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081D6" w14:textId="77777777" w:rsidR="007C10F1" w:rsidRPr="007C10F1" w:rsidRDefault="007C10F1" w:rsidP="00957305">
      <w:pPr>
        <w:pStyle w:val="Subtitle"/>
        <w:spacing w:after="120"/>
        <w:rPr>
          <w:rFonts w:cs="B Nazanin"/>
          <w:b/>
          <w:bCs/>
          <w:color w:val="000000" w:themeColor="text1"/>
          <w:sz w:val="12"/>
          <w:szCs w:val="14"/>
          <w:lang w:bidi="fa-IR"/>
        </w:rPr>
      </w:pPr>
    </w:p>
    <w:p w14:paraId="2F1AE8A4" w14:textId="7CBFF90D" w:rsidR="00C02C6E" w:rsidRPr="00957305" w:rsidRDefault="00C02C6E" w:rsidP="00957305">
      <w:pPr>
        <w:pStyle w:val="Subtitle"/>
        <w:spacing w:after="120"/>
        <w:rPr>
          <w:rFonts w:cs="B Nazanin"/>
          <w:b/>
          <w:bCs/>
          <w:color w:val="000000" w:themeColor="text1"/>
          <w:szCs w:val="32"/>
          <w:rtl/>
          <w:lang w:bidi="fa-IR"/>
        </w:rPr>
      </w:pPr>
      <w:r w:rsidRPr="00957305">
        <w:rPr>
          <w:rFonts w:cs="B Nazanin" w:hint="cs"/>
          <w:b/>
          <w:bCs/>
          <w:color w:val="000000" w:themeColor="text1"/>
          <w:szCs w:val="32"/>
          <w:rtl/>
          <w:lang w:bidi="fa-IR"/>
        </w:rPr>
        <w:t>مقایسه استیگمای درونی و</w:t>
      </w:r>
      <w:r w:rsidRPr="00957305">
        <w:rPr>
          <w:rFonts w:cs="B Nazanin"/>
          <w:b/>
          <w:bCs/>
          <w:color w:val="000000" w:themeColor="text1"/>
          <w:szCs w:val="32"/>
          <w:lang w:bidi="fa-IR"/>
        </w:rPr>
        <w:t xml:space="preserve"> </w:t>
      </w:r>
      <w:r w:rsidRPr="00957305">
        <w:rPr>
          <w:rFonts w:cs="B Nazanin" w:hint="cs"/>
          <w:b/>
          <w:bCs/>
          <w:color w:val="000000" w:themeColor="text1"/>
          <w:szCs w:val="32"/>
          <w:rtl/>
          <w:lang w:bidi="fa-IR"/>
        </w:rPr>
        <w:t>بهزیستی ذهنی در خانواده های دارای کودکا</w:t>
      </w:r>
      <w:r w:rsidR="007C10F1">
        <w:rPr>
          <w:rFonts w:cs="B Nazanin" w:hint="cs"/>
          <w:b/>
          <w:bCs/>
          <w:color w:val="000000" w:themeColor="text1"/>
          <w:szCs w:val="32"/>
          <w:rtl/>
          <w:lang w:bidi="fa-IR"/>
        </w:rPr>
        <w:t>ن</w:t>
      </w:r>
      <w:r w:rsidRPr="00957305">
        <w:rPr>
          <w:rFonts w:cs="B Nazanin" w:hint="cs"/>
          <w:b/>
          <w:bCs/>
          <w:color w:val="000000" w:themeColor="text1"/>
          <w:szCs w:val="32"/>
          <w:rtl/>
          <w:lang w:bidi="fa-IR"/>
        </w:rPr>
        <w:t xml:space="preserve"> نقص توجه </w:t>
      </w:r>
      <w:r w:rsidRPr="00957305">
        <w:rPr>
          <w:rFonts w:ascii="Arial" w:hAnsi="Arial" w:cs="Arial" w:hint="cs"/>
          <w:b/>
          <w:bCs/>
          <w:color w:val="000000" w:themeColor="text1"/>
          <w:szCs w:val="32"/>
          <w:rtl/>
          <w:lang w:bidi="fa-IR"/>
        </w:rPr>
        <w:t>–</w:t>
      </w:r>
      <w:r w:rsidRPr="00957305">
        <w:rPr>
          <w:rFonts w:cs="B Nazanin" w:hint="cs"/>
          <w:b/>
          <w:bCs/>
          <w:color w:val="000000" w:themeColor="text1"/>
          <w:szCs w:val="32"/>
          <w:rtl/>
          <w:lang w:bidi="fa-IR"/>
        </w:rPr>
        <w:t xml:space="preserve"> بیش فعالی با خانواده های دارای کودکان عادی در شهر مشهد</w:t>
      </w:r>
    </w:p>
    <w:p w14:paraId="365BB438" w14:textId="77777777" w:rsidR="00C02C6E" w:rsidRPr="00957305" w:rsidRDefault="00C02C6E" w:rsidP="00957305">
      <w:pPr>
        <w:pStyle w:val="Subtitle"/>
        <w:spacing w:after="120"/>
        <w:rPr>
          <w:rFonts w:cs="B Nazanin"/>
          <w:b/>
          <w:bCs/>
          <w:color w:val="000000" w:themeColor="text1"/>
          <w:sz w:val="22"/>
          <w:szCs w:val="24"/>
        </w:rPr>
      </w:pPr>
    </w:p>
    <w:p w14:paraId="6806E205" w14:textId="3C5F3C1D" w:rsidR="00C02C6E" w:rsidRDefault="007C10F1" w:rsidP="00957305">
      <w:pPr>
        <w:pStyle w:val="Subtitle"/>
        <w:spacing w:after="120"/>
        <w:rPr>
          <w:rFonts w:cs="B Nazanin"/>
          <w:b/>
          <w:bCs/>
          <w:color w:val="000000" w:themeColor="text1"/>
          <w:sz w:val="22"/>
          <w:szCs w:val="24"/>
          <w:rtl/>
        </w:rPr>
      </w:pPr>
      <w:r w:rsidRPr="00957305">
        <w:rPr>
          <w:rFonts w:cs="B Nazanin" w:hint="cs"/>
          <w:b/>
          <w:bCs/>
          <w:color w:val="000000" w:themeColor="text1"/>
          <w:sz w:val="22"/>
          <w:szCs w:val="24"/>
          <w:rtl/>
        </w:rPr>
        <w:t>مریم صادقی</w:t>
      </w:r>
      <w:r>
        <w:rPr>
          <w:rFonts w:cs="B Nazanin" w:hint="cs"/>
          <w:b/>
          <w:bCs/>
          <w:color w:val="000000" w:themeColor="text1"/>
          <w:sz w:val="22"/>
          <w:szCs w:val="24"/>
          <w:rtl/>
        </w:rPr>
        <w:t xml:space="preserve"> </w:t>
      </w:r>
      <w:r w:rsidRPr="007C10F1">
        <w:rPr>
          <w:rFonts w:cs="B Nazanin" w:hint="cs"/>
          <w:b/>
          <w:bCs/>
          <w:color w:val="000000" w:themeColor="text1"/>
          <w:sz w:val="24"/>
          <w:vertAlign w:val="superscript"/>
          <w:rtl/>
        </w:rPr>
        <w:t>*1</w:t>
      </w:r>
      <w:r w:rsidR="001E2B9E" w:rsidRPr="00957305">
        <w:rPr>
          <w:rFonts w:cs="B Nazanin" w:hint="cs"/>
          <w:b/>
          <w:bCs/>
          <w:color w:val="000000" w:themeColor="text1"/>
          <w:sz w:val="22"/>
          <w:szCs w:val="24"/>
          <w:rtl/>
        </w:rPr>
        <w:t xml:space="preserve">، </w:t>
      </w:r>
    </w:p>
    <w:p w14:paraId="12EF0749" w14:textId="2C91F7B5" w:rsidR="007C10F1" w:rsidRDefault="007C10F1" w:rsidP="00957305">
      <w:pPr>
        <w:pStyle w:val="Subtitle"/>
        <w:spacing w:after="120"/>
        <w:rPr>
          <w:rFonts w:cs="B Nazanin"/>
          <w:color w:val="000000" w:themeColor="text1"/>
          <w:sz w:val="22"/>
          <w:szCs w:val="24"/>
        </w:rPr>
      </w:pPr>
      <w:r>
        <w:rPr>
          <w:rFonts w:cs="B Nazanin" w:hint="cs"/>
          <w:color w:val="000000" w:themeColor="text1"/>
          <w:sz w:val="22"/>
          <w:szCs w:val="24"/>
          <w:rtl/>
        </w:rPr>
        <w:t xml:space="preserve">1- </w:t>
      </w:r>
      <w:r w:rsidRPr="007C10F1">
        <w:rPr>
          <w:rFonts w:cs="B Nazanin"/>
          <w:color w:val="000000" w:themeColor="text1"/>
          <w:sz w:val="22"/>
          <w:szCs w:val="24"/>
          <w:rtl/>
        </w:rPr>
        <w:t>گروه علم</w:t>
      </w:r>
      <w:r w:rsidRPr="007C10F1">
        <w:rPr>
          <w:rFonts w:cs="B Nazanin" w:hint="cs"/>
          <w:color w:val="000000" w:themeColor="text1"/>
          <w:sz w:val="22"/>
          <w:szCs w:val="24"/>
          <w:rtl/>
        </w:rPr>
        <w:t>ی</w:t>
      </w:r>
      <w:r w:rsidRPr="007C10F1">
        <w:rPr>
          <w:rFonts w:cs="B Nazanin"/>
          <w:color w:val="000000" w:themeColor="text1"/>
          <w:sz w:val="22"/>
          <w:szCs w:val="24"/>
          <w:rtl/>
        </w:rPr>
        <w:t xml:space="preserve"> خدمات ترب</w:t>
      </w:r>
      <w:r w:rsidRPr="007C10F1">
        <w:rPr>
          <w:rFonts w:cs="B Nazanin" w:hint="cs"/>
          <w:color w:val="000000" w:themeColor="text1"/>
          <w:sz w:val="22"/>
          <w:szCs w:val="24"/>
          <w:rtl/>
        </w:rPr>
        <w:t>ی</w:t>
      </w:r>
      <w:r w:rsidRPr="007C10F1">
        <w:rPr>
          <w:rFonts w:cs="B Nazanin" w:hint="eastAsia"/>
          <w:color w:val="000000" w:themeColor="text1"/>
          <w:sz w:val="22"/>
          <w:szCs w:val="24"/>
          <w:rtl/>
        </w:rPr>
        <w:t>ت</w:t>
      </w:r>
      <w:r w:rsidRPr="007C10F1">
        <w:rPr>
          <w:rFonts w:cs="B Nazanin" w:hint="cs"/>
          <w:color w:val="000000" w:themeColor="text1"/>
          <w:sz w:val="22"/>
          <w:szCs w:val="24"/>
          <w:rtl/>
        </w:rPr>
        <w:t>ی</w:t>
      </w:r>
      <w:r w:rsidRPr="007C10F1">
        <w:rPr>
          <w:rFonts w:cs="B Nazanin"/>
          <w:color w:val="000000" w:themeColor="text1"/>
          <w:sz w:val="22"/>
          <w:szCs w:val="24"/>
          <w:rtl/>
        </w:rPr>
        <w:t xml:space="preserve"> و روانشناخت</w:t>
      </w:r>
      <w:r w:rsidRPr="007C10F1">
        <w:rPr>
          <w:rFonts w:cs="B Nazanin" w:hint="cs"/>
          <w:color w:val="000000" w:themeColor="text1"/>
          <w:sz w:val="22"/>
          <w:szCs w:val="24"/>
          <w:rtl/>
        </w:rPr>
        <w:t>ی</w:t>
      </w:r>
      <w:r w:rsidRPr="007C10F1">
        <w:rPr>
          <w:rFonts w:cs="B Nazanin" w:hint="eastAsia"/>
          <w:color w:val="000000" w:themeColor="text1"/>
          <w:sz w:val="22"/>
          <w:szCs w:val="24"/>
          <w:rtl/>
        </w:rPr>
        <w:t>،</w:t>
      </w:r>
      <w:r w:rsidRPr="007C10F1">
        <w:rPr>
          <w:rFonts w:cs="B Nazanin"/>
          <w:color w:val="000000" w:themeColor="text1"/>
          <w:sz w:val="22"/>
          <w:szCs w:val="24"/>
          <w:rtl/>
        </w:rPr>
        <w:t xml:space="preserve"> واحد مشهد، دانشگاه ازاد اسلام</w:t>
      </w:r>
      <w:r w:rsidRPr="007C10F1">
        <w:rPr>
          <w:rFonts w:cs="B Nazanin" w:hint="cs"/>
          <w:color w:val="000000" w:themeColor="text1"/>
          <w:sz w:val="22"/>
          <w:szCs w:val="24"/>
          <w:rtl/>
        </w:rPr>
        <w:t>ی</w:t>
      </w:r>
      <w:r w:rsidRPr="007C10F1">
        <w:rPr>
          <w:rFonts w:cs="B Nazanin" w:hint="eastAsia"/>
          <w:color w:val="000000" w:themeColor="text1"/>
          <w:sz w:val="22"/>
          <w:szCs w:val="24"/>
          <w:rtl/>
        </w:rPr>
        <w:t>،</w:t>
      </w:r>
      <w:r w:rsidRPr="007C10F1">
        <w:rPr>
          <w:rFonts w:cs="B Nazanin"/>
          <w:color w:val="000000" w:themeColor="text1"/>
          <w:sz w:val="22"/>
          <w:szCs w:val="24"/>
          <w:rtl/>
        </w:rPr>
        <w:t xml:space="preserve"> مشهد، ا</w:t>
      </w:r>
      <w:r w:rsidRPr="007C10F1">
        <w:rPr>
          <w:rFonts w:cs="B Nazanin" w:hint="cs"/>
          <w:color w:val="000000" w:themeColor="text1"/>
          <w:sz w:val="22"/>
          <w:szCs w:val="24"/>
          <w:rtl/>
        </w:rPr>
        <w:t>ی</w:t>
      </w:r>
      <w:r w:rsidRPr="007C10F1">
        <w:rPr>
          <w:rFonts w:cs="B Nazanin" w:hint="eastAsia"/>
          <w:color w:val="000000" w:themeColor="text1"/>
          <w:sz w:val="22"/>
          <w:szCs w:val="24"/>
          <w:rtl/>
        </w:rPr>
        <w:t>ران</w:t>
      </w:r>
    </w:p>
    <w:p w14:paraId="76D8A60E" w14:textId="41AD8C89" w:rsidR="00CC2A44" w:rsidRPr="007C10F1" w:rsidRDefault="00CC2A44" w:rsidP="00957305">
      <w:pPr>
        <w:pStyle w:val="Subtitle"/>
        <w:spacing w:after="120"/>
        <w:rPr>
          <w:rFonts w:cs="B Nazanin"/>
          <w:color w:val="000000" w:themeColor="text1"/>
          <w:sz w:val="22"/>
          <w:szCs w:val="24"/>
          <w:rtl/>
        </w:rPr>
      </w:pPr>
      <w:r w:rsidRPr="00957305">
        <w:rPr>
          <w:rFonts w:cs="B Nazanin" w:hint="cs"/>
          <w:b/>
          <w:bCs/>
          <w:color w:val="000000" w:themeColor="text1"/>
          <w:sz w:val="22"/>
          <w:szCs w:val="24"/>
          <w:rtl/>
        </w:rPr>
        <w:t xml:space="preserve">فیروزه مقدسیان </w:t>
      </w:r>
      <w:r w:rsidRPr="007C10F1">
        <w:rPr>
          <w:rFonts w:cs="B Nazanin" w:hint="cs"/>
          <w:b/>
          <w:bCs/>
          <w:color w:val="000000" w:themeColor="text1"/>
          <w:sz w:val="24"/>
          <w:vertAlign w:val="superscript"/>
          <w:rtl/>
        </w:rPr>
        <w:t>2</w:t>
      </w:r>
    </w:p>
    <w:p w14:paraId="0479852E" w14:textId="48162964" w:rsidR="007C10F1" w:rsidRPr="007C10F1" w:rsidRDefault="007C10F1" w:rsidP="00957305">
      <w:pPr>
        <w:pStyle w:val="Subtitle"/>
        <w:spacing w:after="120"/>
        <w:rPr>
          <w:rFonts w:cs="B Nazanin"/>
          <w:color w:val="000000" w:themeColor="text1"/>
          <w:sz w:val="22"/>
          <w:szCs w:val="24"/>
          <w:rtl/>
        </w:rPr>
      </w:pPr>
      <w:r>
        <w:rPr>
          <w:rFonts w:cs="B Nazanin" w:hint="cs"/>
          <w:color w:val="000000" w:themeColor="text1"/>
          <w:sz w:val="22"/>
          <w:szCs w:val="24"/>
          <w:rtl/>
        </w:rPr>
        <w:t xml:space="preserve">2- </w:t>
      </w:r>
      <w:r w:rsidRPr="007C10F1">
        <w:rPr>
          <w:rFonts w:cs="B Nazanin"/>
          <w:color w:val="000000" w:themeColor="text1"/>
          <w:sz w:val="22"/>
          <w:szCs w:val="24"/>
          <w:rtl/>
        </w:rPr>
        <w:t>گروه روانشناس</w:t>
      </w:r>
      <w:r w:rsidRPr="007C10F1">
        <w:rPr>
          <w:rFonts w:cs="B Nazanin" w:hint="cs"/>
          <w:color w:val="000000" w:themeColor="text1"/>
          <w:sz w:val="22"/>
          <w:szCs w:val="24"/>
          <w:rtl/>
        </w:rPr>
        <w:t>ی</w:t>
      </w:r>
      <w:r w:rsidRPr="007C10F1">
        <w:rPr>
          <w:rFonts w:cs="B Nazanin" w:hint="eastAsia"/>
          <w:color w:val="000000" w:themeColor="text1"/>
          <w:sz w:val="22"/>
          <w:szCs w:val="24"/>
          <w:rtl/>
        </w:rPr>
        <w:t>،</w:t>
      </w:r>
      <w:r w:rsidRPr="007C10F1">
        <w:rPr>
          <w:rFonts w:cs="B Nazanin"/>
          <w:color w:val="000000" w:themeColor="text1"/>
          <w:sz w:val="22"/>
          <w:szCs w:val="24"/>
          <w:rtl/>
        </w:rPr>
        <w:t xml:space="preserve"> واحد مشهد، دانشگاه آزاد اسلام</w:t>
      </w:r>
      <w:r w:rsidRPr="007C10F1">
        <w:rPr>
          <w:rFonts w:cs="B Nazanin" w:hint="cs"/>
          <w:color w:val="000000" w:themeColor="text1"/>
          <w:sz w:val="22"/>
          <w:szCs w:val="24"/>
          <w:rtl/>
        </w:rPr>
        <w:t>ی</w:t>
      </w:r>
      <w:r w:rsidRPr="007C10F1">
        <w:rPr>
          <w:rFonts w:cs="B Nazanin" w:hint="eastAsia"/>
          <w:color w:val="000000" w:themeColor="text1"/>
          <w:sz w:val="22"/>
          <w:szCs w:val="24"/>
          <w:rtl/>
        </w:rPr>
        <w:t>،</w:t>
      </w:r>
      <w:r w:rsidRPr="007C10F1">
        <w:rPr>
          <w:rFonts w:cs="B Nazanin"/>
          <w:color w:val="000000" w:themeColor="text1"/>
          <w:sz w:val="22"/>
          <w:szCs w:val="24"/>
          <w:rtl/>
        </w:rPr>
        <w:t xml:space="preserve"> مشهد، ا</w:t>
      </w:r>
      <w:r w:rsidRPr="007C10F1">
        <w:rPr>
          <w:rFonts w:cs="B Nazanin" w:hint="cs"/>
          <w:color w:val="000000" w:themeColor="text1"/>
          <w:sz w:val="22"/>
          <w:szCs w:val="24"/>
          <w:rtl/>
        </w:rPr>
        <w:t>ی</w:t>
      </w:r>
      <w:r w:rsidRPr="007C10F1">
        <w:rPr>
          <w:rFonts w:cs="B Nazanin" w:hint="eastAsia"/>
          <w:color w:val="000000" w:themeColor="text1"/>
          <w:sz w:val="22"/>
          <w:szCs w:val="24"/>
          <w:rtl/>
        </w:rPr>
        <w:t>ران</w:t>
      </w:r>
      <w:r w:rsidRPr="007C10F1">
        <w:rPr>
          <w:rFonts w:cs="B Nazanin"/>
          <w:color w:val="000000" w:themeColor="text1"/>
          <w:sz w:val="22"/>
          <w:szCs w:val="24"/>
          <w:rtl/>
        </w:rPr>
        <w:t>.</w:t>
      </w:r>
    </w:p>
    <w:p w14:paraId="41C8479F" w14:textId="77777777" w:rsidR="001466CE" w:rsidRPr="007C10F1" w:rsidRDefault="001466CE" w:rsidP="00957305">
      <w:pPr>
        <w:pStyle w:val="Title"/>
        <w:spacing w:after="120"/>
        <w:rPr>
          <w:rFonts w:cs="B Nazanin"/>
          <w:color w:val="000000" w:themeColor="text1"/>
          <w:sz w:val="8"/>
          <w:szCs w:val="10"/>
          <w:rtl/>
        </w:rPr>
      </w:pPr>
    </w:p>
    <w:p w14:paraId="08D15225" w14:textId="77777777" w:rsidR="006B351B" w:rsidRPr="00957305" w:rsidRDefault="006B351B" w:rsidP="00957305">
      <w:pPr>
        <w:pStyle w:val="Title"/>
        <w:spacing w:after="120"/>
        <w:jc w:val="both"/>
        <w:rPr>
          <w:rFonts w:cs="B Nazanin"/>
          <w:color w:val="000000" w:themeColor="text1"/>
          <w:sz w:val="22"/>
          <w:szCs w:val="24"/>
          <w:rtl/>
        </w:rPr>
      </w:pPr>
      <w:r w:rsidRPr="00957305">
        <w:rPr>
          <w:rFonts w:cs="B Nazanin" w:hint="cs"/>
          <w:color w:val="000000" w:themeColor="text1"/>
          <w:sz w:val="22"/>
          <w:szCs w:val="24"/>
          <w:rtl/>
        </w:rPr>
        <w:t xml:space="preserve">چکیده </w:t>
      </w:r>
    </w:p>
    <w:p w14:paraId="49A222B6" w14:textId="47972FA0" w:rsidR="007C10F1" w:rsidRPr="007C10F1" w:rsidRDefault="007C10F1" w:rsidP="00957305">
      <w:pPr>
        <w:pStyle w:val="NormalWeb"/>
        <w:bidi/>
        <w:spacing w:before="0" w:beforeAutospacing="0" w:after="120" w:afterAutospacing="0"/>
        <w:jc w:val="both"/>
        <w:rPr>
          <w:rFonts w:cs="B Nazanin"/>
          <w:sz w:val="20"/>
          <w:rtl/>
        </w:rPr>
      </w:pPr>
      <w:r w:rsidRPr="007C10F1">
        <w:rPr>
          <w:rFonts w:cs="B Nazanin"/>
          <w:sz w:val="20"/>
          <w:rtl/>
        </w:rPr>
        <w:t>اختلال نقص توجه/ب</w:t>
      </w:r>
      <w:r w:rsidRPr="007C10F1">
        <w:rPr>
          <w:rFonts w:cs="B Nazanin" w:hint="cs"/>
          <w:sz w:val="20"/>
          <w:rtl/>
        </w:rPr>
        <w:t>ی</w:t>
      </w:r>
      <w:r w:rsidRPr="007C10F1">
        <w:rPr>
          <w:rFonts w:cs="B Nazanin" w:hint="eastAsia"/>
          <w:sz w:val="20"/>
          <w:rtl/>
        </w:rPr>
        <w:t>ش‌فعال</w:t>
      </w:r>
      <w:r w:rsidRPr="007C10F1">
        <w:rPr>
          <w:rFonts w:cs="B Nazanin" w:hint="cs"/>
          <w:sz w:val="20"/>
          <w:rtl/>
        </w:rPr>
        <w:t>ی</w:t>
      </w:r>
      <w:r w:rsidRPr="007C10F1">
        <w:rPr>
          <w:rFonts w:cs="B Nazanin"/>
          <w:sz w:val="20"/>
          <w:rtl/>
        </w:rPr>
        <w:t xml:space="preserve"> (</w:t>
      </w:r>
      <w:r w:rsidRPr="007C10F1">
        <w:rPr>
          <w:rFonts w:cs="B Nazanin"/>
          <w:sz w:val="20"/>
        </w:rPr>
        <w:t>ADHD</w:t>
      </w:r>
      <w:r w:rsidRPr="007C10F1">
        <w:rPr>
          <w:rFonts w:cs="B Nazanin"/>
          <w:sz w:val="20"/>
          <w:rtl/>
        </w:rPr>
        <w:t xml:space="preserve">) </w:t>
      </w:r>
      <w:r w:rsidRPr="007C10F1">
        <w:rPr>
          <w:rFonts w:cs="B Nazanin" w:hint="cs"/>
          <w:sz w:val="20"/>
          <w:rtl/>
        </w:rPr>
        <w:t>ی</w:t>
      </w:r>
      <w:r w:rsidRPr="007C10F1">
        <w:rPr>
          <w:rFonts w:cs="B Nazanin" w:hint="eastAsia"/>
          <w:sz w:val="20"/>
          <w:rtl/>
        </w:rPr>
        <w:t>ک</w:t>
      </w:r>
      <w:r w:rsidRPr="007C10F1">
        <w:rPr>
          <w:rFonts w:cs="B Nazanin" w:hint="cs"/>
          <w:sz w:val="20"/>
          <w:rtl/>
        </w:rPr>
        <w:t>ی</w:t>
      </w:r>
      <w:r w:rsidRPr="007C10F1">
        <w:rPr>
          <w:rFonts w:cs="B Nazanin"/>
          <w:sz w:val="20"/>
          <w:rtl/>
        </w:rPr>
        <w:t xml:space="preserve"> از شا</w:t>
      </w:r>
      <w:r w:rsidRPr="007C10F1">
        <w:rPr>
          <w:rFonts w:cs="B Nazanin" w:hint="cs"/>
          <w:sz w:val="20"/>
          <w:rtl/>
        </w:rPr>
        <w:t>ی</w:t>
      </w:r>
      <w:r w:rsidRPr="007C10F1">
        <w:rPr>
          <w:rFonts w:cs="B Nazanin" w:hint="eastAsia"/>
          <w:sz w:val="20"/>
          <w:rtl/>
        </w:rPr>
        <w:t>ع‌تر</w:t>
      </w:r>
      <w:r w:rsidRPr="007C10F1">
        <w:rPr>
          <w:rFonts w:cs="B Nazanin" w:hint="cs"/>
          <w:sz w:val="20"/>
          <w:rtl/>
        </w:rPr>
        <w:t>ی</w:t>
      </w:r>
      <w:r w:rsidRPr="007C10F1">
        <w:rPr>
          <w:rFonts w:cs="B Nazanin" w:hint="eastAsia"/>
          <w:sz w:val="20"/>
          <w:rtl/>
        </w:rPr>
        <w:t>ن</w:t>
      </w:r>
      <w:r w:rsidRPr="007C10F1">
        <w:rPr>
          <w:rFonts w:cs="B Nazanin"/>
          <w:sz w:val="20"/>
          <w:rtl/>
        </w:rPr>
        <w:t xml:space="preserve"> اختلالات عصب</w:t>
      </w:r>
      <w:r w:rsidRPr="007C10F1">
        <w:rPr>
          <w:rFonts w:cs="B Nazanin" w:hint="cs"/>
          <w:sz w:val="20"/>
          <w:rtl/>
        </w:rPr>
        <w:t>ی</w:t>
      </w:r>
      <w:r w:rsidRPr="007C10F1">
        <w:rPr>
          <w:rFonts w:cs="B Nazanin"/>
          <w:sz w:val="20"/>
          <w:rtl/>
        </w:rPr>
        <w:t>-رشد</w:t>
      </w:r>
      <w:r w:rsidRPr="007C10F1">
        <w:rPr>
          <w:rFonts w:cs="B Nazanin" w:hint="cs"/>
          <w:sz w:val="20"/>
          <w:rtl/>
        </w:rPr>
        <w:t>ی</w:t>
      </w:r>
      <w:r w:rsidRPr="007C10F1">
        <w:rPr>
          <w:rFonts w:cs="B Nazanin"/>
          <w:sz w:val="20"/>
          <w:rtl/>
        </w:rPr>
        <w:t xml:space="preserve"> است که از دوران کودک</w:t>
      </w:r>
      <w:r w:rsidRPr="007C10F1">
        <w:rPr>
          <w:rFonts w:cs="B Nazanin" w:hint="cs"/>
          <w:sz w:val="20"/>
          <w:rtl/>
        </w:rPr>
        <w:t>ی</w:t>
      </w:r>
      <w:r w:rsidRPr="007C10F1">
        <w:rPr>
          <w:rFonts w:cs="B Nazanin"/>
          <w:sz w:val="20"/>
          <w:rtl/>
        </w:rPr>
        <w:t xml:space="preserve"> آغاز م</w:t>
      </w:r>
      <w:r w:rsidRPr="007C10F1">
        <w:rPr>
          <w:rFonts w:cs="B Nazanin" w:hint="cs"/>
          <w:sz w:val="20"/>
          <w:rtl/>
        </w:rPr>
        <w:t>ی‌</w:t>
      </w:r>
      <w:r w:rsidRPr="007C10F1">
        <w:rPr>
          <w:rFonts w:cs="B Nazanin" w:hint="eastAsia"/>
          <w:sz w:val="20"/>
          <w:rtl/>
        </w:rPr>
        <w:t>شود</w:t>
      </w:r>
      <w:r w:rsidRPr="007C10F1">
        <w:rPr>
          <w:rFonts w:cs="B Nazanin"/>
          <w:sz w:val="20"/>
          <w:rtl/>
        </w:rPr>
        <w:t xml:space="preserve"> و اغلب تا بزرگسال</w:t>
      </w:r>
      <w:r w:rsidRPr="007C10F1">
        <w:rPr>
          <w:rFonts w:cs="B Nazanin" w:hint="cs"/>
          <w:sz w:val="20"/>
          <w:rtl/>
        </w:rPr>
        <w:t>ی</w:t>
      </w:r>
      <w:r w:rsidRPr="007C10F1">
        <w:rPr>
          <w:rFonts w:cs="B Nazanin"/>
          <w:sz w:val="20"/>
          <w:rtl/>
        </w:rPr>
        <w:t xml:space="preserve"> تداوم م</w:t>
      </w:r>
      <w:r w:rsidRPr="007C10F1">
        <w:rPr>
          <w:rFonts w:cs="B Nazanin" w:hint="cs"/>
          <w:sz w:val="20"/>
          <w:rtl/>
        </w:rPr>
        <w:t>ی‌ی</w:t>
      </w:r>
      <w:r w:rsidRPr="007C10F1">
        <w:rPr>
          <w:rFonts w:cs="B Nazanin" w:hint="eastAsia"/>
          <w:sz w:val="20"/>
          <w:rtl/>
        </w:rPr>
        <w:t>ابد</w:t>
      </w:r>
      <w:r w:rsidRPr="007C10F1">
        <w:rPr>
          <w:rFonts w:cs="B Nazanin"/>
          <w:sz w:val="20"/>
          <w:rtl/>
        </w:rPr>
        <w:t>. و</w:t>
      </w:r>
      <w:r w:rsidRPr="007C10F1">
        <w:rPr>
          <w:rFonts w:cs="B Nazanin" w:hint="cs"/>
          <w:sz w:val="20"/>
          <w:rtl/>
        </w:rPr>
        <w:t>ی</w:t>
      </w:r>
      <w:r w:rsidRPr="007C10F1">
        <w:rPr>
          <w:rFonts w:cs="B Nazanin" w:hint="eastAsia"/>
          <w:sz w:val="20"/>
          <w:rtl/>
        </w:rPr>
        <w:t>ژگ</w:t>
      </w:r>
      <w:r w:rsidRPr="007C10F1">
        <w:rPr>
          <w:rFonts w:cs="B Nazanin" w:hint="cs"/>
          <w:sz w:val="20"/>
          <w:rtl/>
        </w:rPr>
        <w:t>ی‌</w:t>
      </w:r>
      <w:r w:rsidRPr="007C10F1">
        <w:rPr>
          <w:rFonts w:cs="B Nazanin" w:hint="eastAsia"/>
          <w:sz w:val="20"/>
          <w:rtl/>
        </w:rPr>
        <w:t>ها</w:t>
      </w:r>
      <w:r w:rsidRPr="007C10F1">
        <w:rPr>
          <w:rFonts w:cs="B Nazanin" w:hint="cs"/>
          <w:sz w:val="20"/>
          <w:rtl/>
        </w:rPr>
        <w:t>ی</w:t>
      </w:r>
      <w:r w:rsidRPr="007C10F1">
        <w:rPr>
          <w:rFonts w:cs="B Nazanin"/>
          <w:sz w:val="20"/>
          <w:rtl/>
        </w:rPr>
        <w:t xml:space="preserve"> بارز ا</w:t>
      </w:r>
      <w:r w:rsidRPr="007C10F1">
        <w:rPr>
          <w:rFonts w:cs="B Nazanin" w:hint="cs"/>
          <w:sz w:val="20"/>
          <w:rtl/>
        </w:rPr>
        <w:t>ی</w:t>
      </w:r>
      <w:r w:rsidRPr="007C10F1">
        <w:rPr>
          <w:rFonts w:cs="B Nazanin" w:hint="eastAsia"/>
          <w:sz w:val="20"/>
          <w:rtl/>
        </w:rPr>
        <w:t>ن</w:t>
      </w:r>
      <w:r w:rsidRPr="007C10F1">
        <w:rPr>
          <w:rFonts w:cs="B Nazanin"/>
          <w:sz w:val="20"/>
          <w:rtl/>
        </w:rPr>
        <w:t xml:space="preserve"> اختلال شامل ب</w:t>
      </w:r>
      <w:r w:rsidRPr="007C10F1">
        <w:rPr>
          <w:rFonts w:cs="B Nazanin" w:hint="cs"/>
          <w:sz w:val="20"/>
          <w:rtl/>
        </w:rPr>
        <w:t>ی‌</w:t>
      </w:r>
      <w:r w:rsidRPr="007C10F1">
        <w:rPr>
          <w:rFonts w:cs="B Nazanin" w:hint="eastAsia"/>
          <w:sz w:val="20"/>
          <w:rtl/>
        </w:rPr>
        <w:t>توجه</w:t>
      </w:r>
      <w:r w:rsidRPr="007C10F1">
        <w:rPr>
          <w:rFonts w:cs="B Nazanin" w:hint="cs"/>
          <w:sz w:val="20"/>
          <w:rtl/>
        </w:rPr>
        <w:t>ی</w:t>
      </w:r>
      <w:r w:rsidRPr="007C10F1">
        <w:rPr>
          <w:rFonts w:cs="B Nazanin" w:hint="eastAsia"/>
          <w:sz w:val="20"/>
          <w:rtl/>
        </w:rPr>
        <w:t>،</w:t>
      </w:r>
      <w:r w:rsidRPr="007C10F1">
        <w:rPr>
          <w:rFonts w:cs="B Nazanin"/>
          <w:sz w:val="20"/>
          <w:rtl/>
        </w:rPr>
        <w:t xml:space="preserve"> ب</w:t>
      </w:r>
      <w:r w:rsidRPr="007C10F1">
        <w:rPr>
          <w:rFonts w:cs="B Nazanin" w:hint="cs"/>
          <w:sz w:val="20"/>
          <w:rtl/>
        </w:rPr>
        <w:t>ی</w:t>
      </w:r>
      <w:r w:rsidRPr="007C10F1">
        <w:rPr>
          <w:rFonts w:cs="B Nazanin" w:hint="eastAsia"/>
          <w:sz w:val="20"/>
          <w:rtl/>
        </w:rPr>
        <w:t>ش‌فعال</w:t>
      </w:r>
      <w:r w:rsidRPr="007C10F1">
        <w:rPr>
          <w:rFonts w:cs="B Nazanin" w:hint="cs"/>
          <w:sz w:val="20"/>
          <w:rtl/>
        </w:rPr>
        <w:t>ی</w:t>
      </w:r>
      <w:r w:rsidRPr="007C10F1">
        <w:rPr>
          <w:rFonts w:cs="B Nazanin"/>
          <w:sz w:val="20"/>
          <w:rtl/>
        </w:rPr>
        <w:t xml:space="preserve"> و تکانشگر</w:t>
      </w:r>
      <w:r w:rsidRPr="007C10F1">
        <w:rPr>
          <w:rFonts w:cs="B Nazanin" w:hint="cs"/>
          <w:sz w:val="20"/>
          <w:rtl/>
        </w:rPr>
        <w:t>ی</w:t>
      </w:r>
      <w:r w:rsidRPr="007C10F1">
        <w:rPr>
          <w:rFonts w:cs="B Nazanin"/>
          <w:sz w:val="20"/>
          <w:rtl/>
        </w:rPr>
        <w:t xml:space="preserve"> است که عملکرد فرد را در حوزه‌ها</w:t>
      </w:r>
      <w:r w:rsidRPr="007C10F1">
        <w:rPr>
          <w:rFonts w:cs="B Nazanin" w:hint="cs"/>
          <w:sz w:val="20"/>
          <w:rtl/>
        </w:rPr>
        <w:t>ی</w:t>
      </w:r>
      <w:r w:rsidRPr="007C10F1">
        <w:rPr>
          <w:rFonts w:cs="B Nazanin"/>
          <w:sz w:val="20"/>
          <w:rtl/>
        </w:rPr>
        <w:t xml:space="preserve"> تحص</w:t>
      </w:r>
      <w:r w:rsidRPr="007C10F1">
        <w:rPr>
          <w:rFonts w:cs="B Nazanin" w:hint="cs"/>
          <w:sz w:val="20"/>
          <w:rtl/>
        </w:rPr>
        <w:t>ی</w:t>
      </w:r>
      <w:r w:rsidRPr="007C10F1">
        <w:rPr>
          <w:rFonts w:cs="B Nazanin" w:hint="eastAsia"/>
          <w:sz w:val="20"/>
          <w:rtl/>
        </w:rPr>
        <w:t>ل</w:t>
      </w:r>
      <w:r w:rsidRPr="007C10F1">
        <w:rPr>
          <w:rFonts w:cs="B Nazanin" w:hint="cs"/>
          <w:sz w:val="20"/>
          <w:rtl/>
        </w:rPr>
        <w:t>ی</w:t>
      </w:r>
      <w:r w:rsidRPr="007C10F1">
        <w:rPr>
          <w:rFonts w:cs="B Nazanin" w:hint="eastAsia"/>
          <w:sz w:val="20"/>
          <w:rtl/>
        </w:rPr>
        <w:t>،</w:t>
      </w:r>
      <w:r w:rsidRPr="007C10F1">
        <w:rPr>
          <w:rFonts w:cs="B Nazanin"/>
          <w:sz w:val="20"/>
          <w:rtl/>
        </w:rPr>
        <w:t xml:space="preserve"> اجتماع</w:t>
      </w:r>
      <w:r w:rsidRPr="007C10F1">
        <w:rPr>
          <w:rFonts w:cs="B Nazanin" w:hint="cs"/>
          <w:sz w:val="20"/>
          <w:rtl/>
        </w:rPr>
        <w:t>ی</w:t>
      </w:r>
      <w:r w:rsidRPr="007C10F1">
        <w:rPr>
          <w:rFonts w:cs="B Nazanin" w:hint="eastAsia"/>
          <w:sz w:val="20"/>
          <w:rtl/>
        </w:rPr>
        <w:t>،</w:t>
      </w:r>
      <w:r w:rsidRPr="007C10F1">
        <w:rPr>
          <w:rFonts w:cs="B Nazanin"/>
          <w:sz w:val="20"/>
          <w:rtl/>
        </w:rPr>
        <w:t xml:space="preserve"> خانوادگ</w:t>
      </w:r>
      <w:r w:rsidRPr="007C10F1">
        <w:rPr>
          <w:rFonts w:cs="B Nazanin" w:hint="cs"/>
          <w:sz w:val="20"/>
          <w:rtl/>
        </w:rPr>
        <w:t>ی</w:t>
      </w:r>
      <w:r w:rsidRPr="007C10F1">
        <w:rPr>
          <w:rFonts w:cs="B Nazanin"/>
          <w:sz w:val="20"/>
          <w:rtl/>
        </w:rPr>
        <w:t xml:space="preserve"> و ب</w:t>
      </w:r>
      <w:r w:rsidRPr="007C10F1">
        <w:rPr>
          <w:rFonts w:cs="B Nazanin" w:hint="cs"/>
          <w:sz w:val="20"/>
          <w:rtl/>
        </w:rPr>
        <w:t>ی</w:t>
      </w:r>
      <w:r w:rsidRPr="007C10F1">
        <w:rPr>
          <w:rFonts w:cs="B Nazanin" w:hint="eastAsia"/>
          <w:sz w:val="20"/>
          <w:rtl/>
        </w:rPr>
        <w:t>ن‌فرد</w:t>
      </w:r>
      <w:r w:rsidRPr="007C10F1">
        <w:rPr>
          <w:rFonts w:cs="B Nazanin" w:hint="cs"/>
          <w:sz w:val="20"/>
          <w:rtl/>
        </w:rPr>
        <w:t>ی</w:t>
      </w:r>
      <w:r w:rsidRPr="007C10F1">
        <w:rPr>
          <w:rFonts w:cs="B Nazanin"/>
          <w:sz w:val="20"/>
          <w:rtl/>
        </w:rPr>
        <w:t xml:space="preserve"> مختل م</w:t>
      </w:r>
      <w:r w:rsidRPr="007C10F1">
        <w:rPr>
          <w:rFonts w:cs="B Nazanin" w:hint="cs"/>
          <w:sz w:val="20"/>
          <w:rtl/>
        </w:rPr>
        <w:t>ی‌</w:t>
      </w:r>
      <w:r w:rsidRPr="007C10F1">
        <w:rPr>
          <w:rFonts w:cs="B Nazanin" w:hint="eastAsia"/>
          <w:sz w:val="20"/>
          <w:rtl/>
        </w:rPr>
        <w:t>کند</w:t>
      </w:r>
      <w:r w:rsidRPr="007C10F1">
        <w:rPr>
          <w:rFonts w:cs="B Nazanin"/>
          <w:sz w:val="20"/>
          <w:rtl/>
        </w:rPr>
        <w:t xml:space="preserve">. حضور کودک مبتلا به </w:t>
      </w:r>
      <w:r w:rsidRPr="007C10F1">
        <w:rPr>
          <w:rFonts w:cs="B Nazanin"/>
          <w:sz w:val="20"/>
        </w:rPr>
        <w:t>ADHD</w:t>
      </w:r>
      <w:r w:rsidRPr="007C10F1">
        <w:rPr>
          <w:rFonts w:cs="B Nazanin"/>
          <w:sz w:val="20"/>
          <w:rtl/>
        </w:rPr>
        <w:t xml:space="preserve"> در خانواده، به‌و</w:t>
      </w:r>
      <w:r w:rsidRPr="007C10F1">
        <w:rPr>
          <w:rFonts w:cs="B Nazanin" w:hint="cs"/>
          <w:sz w:val="20"/>
          <w:rtl/>
        </w:rPr>
        <w:t>ی</w:t>
      </w:r>
      <w:r w:rsidRPr="007C10F1">
        <w:rPr>
          <w:rFonts w:cs="B Nazanin" w:hint="eastAsia"/>
          <w:sz w:val="20"/>
          <w:rtl/>
        </w:rPr>
        <w:t>ژه</w:t>
      </w:r>
      <w:r w:rsidRPr="007C10F1">
        <w:rPr>
          <w:rFonts w:cs="B Nazanin"/>
          <w:sz w:val="20"/>
          <w:rtl/>
        </w:rPr>
        <w:t xml:space="preserve"> برا</w:t>
      </w:r>
      <w:r w:rsidRPr="007C10F1">
        <w:rPr>
          <w:rFonts w:cs="B Nazanin" w:hint="cs"/>
          <w:sz w:val="20"/>
          <w:rtl/>
        </w:rPr>
        <w:t>ی</w:t>
      </w:r>
      <w:r w:rsidRPr="007C10F1">
        <w:rPr>
          <w:rFonts w:cs="B Nazanin"/>
          <w:sz w:val="20"/>
          <w:rtl/>
        </w:rPr>
        <w:t xml:space="preserve"> مادران، منبع استرس قابل توجه و چالش‌ها</w:t>
      </w:r>
      <w:r w:rsidRPr="007C10F1">
        <w:rPr>
          <w:rFonts w:cs="B Nazanin" w:hint="cs"/>
          <w:sz w:val="20"/>
          <w:rtl/>
        </w:rPr>
        <w:t>ی</w:t>
      </w:r>
      <w:r w:rsidRPr="007C10F1">
        <w:rPr>
          <w:rFonts w:cs="B Nazanin"/>
          <w:sz w:val="20"/>
          <w:rtl/>
        </w:rPr>
        <w:t xml:space="preserve"> روان</w:t>
      </w:r>
      <w:r w:rsidRPr="007C10F1">
        <w:rPr>
          <w:rFonts w:cs="B Nazanin" w:hint="cs"/>
          <w:sz w:val="20"/>
          <w:rtl/>
        </w:rPr>
        <w:t>ی</w:t>
      </w:r>
      <w:r w:rsidRPr="007C10F1">
        <w:rPr>
          <w:rFonts w:ascii="Arial" w:hAnsi="Arial" w:cs="Arial" w:hint="cs"/>
          <w:sz w:val="20"/>
          <w:rtl/>
        </w:rPr>
        <w:t>–</w:t>
      </w:r>
      <w:r w:rsidRPr="007C10F1">
        <w:rPr>
          <w:rFonts w:cs="B Nazanin" w:hint="cs"/>
          <w:sz w:val="20"/>
          <w:rtl/>
        </w:rPr>
        <w:t>اجتماعی</w:t>
      </w:r>
      <w:r w:rsidRPr="007C10F1">
        <w:rPr>
          <w:rFonts w:cs="B Nazanin"/>
          <w:sz w:val="20"/>
          <w:rtl/>
        </w:rPr>
        <w:t xml:space="preserve"> است و م</w:t>
      </w:r>
      <w:r w:rsidRPr="007C10F1">
        <w:rPr>
          <w:rFonts w:cs="B Nazanin" w:hint="cs"/>
          <w:sz w:val="20"/>
          <w:rtl/>
        </w:rPr>
        <w:t>ی‌</w:t>
      </w:r>
      <w:r w:rsidRPr="007C10F1">
        <w:rPr>
          <w:rFonts w:cs="B Nazanin" w:hint="eastAsia"/>
          <w:sz w:val="20"/>
          <w:rtl/>
        </w:rPr>
        <w:t>تواند</w:t>
      </w:r>
      <w:r w:rsidRPr="007C10F1">
        <w:rPr>
          <w:rFonts w:cs="B Nazanin"/>
          <w:sz w:val="20"/>
          <w:rtl/>
        </w:rPr>
        <w:t xml:space="preserve"> منجر به تجربه است</w:t>
      </w:r>
      <w:r w:rsidRPr="007C10F1">
        <w:rPr>
          <w:rFonts w:cs="B Nazanin" w:hint="cs"/>
          <w:sz w:val="20"/>
          <w:rtl/>
        </w:rPr>
        <w:t>ی</w:t>
      </w:r>
      <w:r w:rsidRPr="007C10F1">
        <w:rPr>
          <w:rFonts w:cs="B Nazanin" w:hint="eastAsia"/>
          <w:sz w:val="20"/>
          <w:rtl/>
        </w:rPr>
        <w:t>گما</w:t>
      </w:r>
      <w:r w:rsidRPr="007C10F1">
        <w:rPr>
          <w:rFonts w:cs="B Nazanin" w:hint="cs"/>
          <w:sz w:val="20"/>
          <w:rtl/>
        </w:rPr>
        <w:t>ی</w:t>
      </w:r>
      <w:r w:rsidRPr="007C10F1">
        <w:rPr>
          <w:rFonts w:cs="B Nazanin"/>
          <w:sz w:val="20"/>
          <w:rtl/>
        </w:rPr>
        <w:t xml:space="preserve"> درون</w:t>
      </w:r>
      <w:r w:rsidRPr="007C10F1">
        <w:rPr>
          <w:rFonts w:cs="B Nazanin" w:hint="cs"/>
          <w:sz w:val="20"/>
          <w:rtl/>
        </w:rPr>
        <w:t>ی</w:t>
      </w:r>
      <w:r w:rsidRPr="007C10F1">
        <w:rPr>
          <w:rFonts w:cs="B Nazanin"/>
          <w:sz w:val="20"/>
          <w:rtl/>
        </w:rPr>
        <w:t xml:space="preserve"> و کاهش بهز</w:t>
      </w:r>
      <w:r w:rsidRPr="007C10F1">
        <w:rPr>
          <w:rFonts w:cs="B Nazanin" w:hint="cs"/>
          <w:sz w:val="20"/>
          <w:rtl/>
        </w:rPr>
        <w:t>ی</w:t>
      </w:r>
      <w:r w:rsidRPr="007C10F1">
        <w:rPr>
          <w:rFonts w:cs="B Nazanin" w:hint="eastAsia"/>
          <w:sz w:val="20"/>
          <w:rtl/>
        </w:rPr>
        <w:t>ست</w:t>
      </w:r>
      <w:r w:rsidRPr="007C10F1">
        <w:rPr>
          <w:rFonts w:cs="B Nazanin" w:hint="cs"/>
          <w:sz w:val="20"/>
          <w:rtl/>
        </w:rPr>
        <w:t>ی</w:t>
      </w:r>
      <w:r w:rsidRPr="007C10F1">
        <w:rPr>
          <w:rFonts w:cs="B Nazanin"/>
          <w:sz w:val="20"/>
          <w:rtl/>
        </w:rPr>
        <w:t xml:space="preserve"> ذهن</w:t>
      </w:r>
      <w:r w:rsidRPr="007C10F1">
        <w:rPr>
          <w:rFonts w:cs="B Nazanin" w:hint="cs"/>
          <w:sz w:val="20"/>
          <w:rtl/>
        </w:rPr>
        <w:t>ی</w:t>
      </w:r>
      <w:r w:rsidRPr="007C10F1">
        <w:rPr>
          <w:rFonts w:cs="B Nazanin"/>
          <w:sz w:val="20"/>
          <w:rtl/>
        </w:rPr>
        <w:t xml:space="preserve"> شود. است</w:t>
      </w:r>
      <w:r w:rsidRPr="007C10F1">
        <w:rPr>
          <w:rFonts w:cs="B Nazanin" w:hint="cs"/>
          <w:sz w:val="20"/>
          <w:rtl/>
        </w:rPr>
        <w:t>ی</w:t>
      </w:r>
      <w:r w:rsidRPr="007C10F1">
        <w:rPr>
          <w:rFonts w:cs="B Nazanin" w:hint="eastAsia"/>
          <w:sz w:val="20"/>
          <w:rtl/>
        </w:rPr>
        <w:t>گما،</w:t>
      </w:r>
      <w:r w:rsidRPr="007C10F1">
        <w:rPr>
          <w:rFonts w:cs="B Nazanin"/>
          <w:sz w:val="20"/>
          <w:rtl/>
        </w:rPr>
        <w:t xml:space="preserve"> به عنوان برداشت و نگرش منف</w:t>
      </w:r>
      <w:r w:rsidRPr="007C10F1">
        <w:rPr>
          <w:rFonts w:cs="B Nazanin" w:hint="cs"/>
          <w:sz w:val="20"/>
          <w:rtl/>
        </w:rPr>
        <w:t>ی</w:t>
      </w:r>
      <w:r w:rsidRPr="007C10F1">
        <w:rPr>
          <w:rFonts w:cs="B Nazanin"/>
          <w:sz w:val="20"/>
          <w:rtl/>
        </w:rPr>
        <w:t xml:space="preserve"> جامعه نسبت به شرا</w:t>
      </w:r>
      <w:r w:rsidRPr="007C10F1">
        <w:rPr>
          <w:rFonts w:cs="B Nazanin" w:hint="cs"/>
          <w:sz w:val="20"/>
          <w:rtl/>
        </w:rPr>
        <w:t>ی</w:t>
      </w:r>
      <w:r w:rsidRPr="007C10F1">
        <w:rPr>
          <w:rFonts w:cs="B Nazanin" w:hint="eastAsia"/>
          <w:sz w:val="20"/>
          <w:rtl/>
        </w:rPr>
        <w:t>ط</w:t>
      </w:r>
      <w:r w:rsidRPr="007C10F1">
        <w:rPr>
          <w:rFonts w:cs="B Nazanin"/>
          <w:sz w:val="20"/>
          <w:rtl/>
        </w:rPr>
        <w:t xml:space="preserve"> خ</w:t>
      </w:r>
      <w:r w:rsidRPr="007C10F1">
        <w:rPr>
          <w:rFonts w:cs="B Nazanin" w:hint="eastAsia"/>
          <w:sz w:val="20"/>
          <w:rtl/>
        </w:rPr>
        <w:t>اص،</w:t>
      </w:r>
      <w:r w:rsidRPr="007C10F1">
        <w:rPr>
          <w:rFonts w:cs="B Nazanin"/>
          <w:sz w:val="20"/>
          <w:rtl/>
        </w:rPr>
        <w:t xml:space="preserve"> زمان</w:t>
      </w:r>
      <w:r w:rsidRPr="007C10F1">
        <w:rPr>
          <w:rFonts w:cs="B Nazanin" w:hint="cs"/>
          <w:sz w:val="20"/>
          <w:rtl/>
        </w:rPr>
        <w:t>ی</w:t>
      </w:r>
      <w:r w:rsidRPr="007C10F1">
        <w:rPr>
          <w:rFonts w:cs="B Nazanin"/>
          <w:sz w:val="20"/>
          <w:rtl/>
        </w:rPr>
        <w:t xml:space="preserve"> که درون</w:t>
      </w:r>
      <w:r w:rsidRPr="007C10F1">
        <w:rPr>
          <w:rFonts w:cs="B Nazanin" w:hint="cs"/>
          <w:sz w:val="20"/>
          <w:rtl/>
        </w:rPr>
        <w:t>ی</w:t>
      </w:r>
      <w:r w:rsidRPr="007C10F1">
        <w:rPr>
          <w:rFonts w:cs="B Nazanin"/>
          <w:sz w:val="20"/>
          <w:rtl/>
        </w:rPr>
        <w:t xml:space="preserve"> م</w:t>
      </w:r>
      <w:r w:rsidRPr="007C10F1">
        <w:rPr>
          <w:rFonts w:cs="B Nazanin" w:hint="cs"/>
          <w:sz w:val="20"/>
          <w:rtl/>
        </w:rPr>
        <w:t>ی‌</w:t>
      </w:r>
      <w:r w:rsidRPr="007C10F1">
        <w:rPr>
          <w:rFonts w:cs="B Nazanin" w:hint="eastAsia"/>
          <w:sz w:val="20"/>
          <w:rtl/>
        </w:rPr>
        <w:t>شود،</w:t>
      </w:r>
      <w:r w:rsidRPr="007C10F1">
        <w:rPr>
          <w:rFonts w:cs="B Nazanin"/>
          <w:sz w:val="20"/>
          <w:rtl/>
        </w:rPr>
        <w:t xml:space="preserve"> عزت نفس و ک</w:t>
      </w:r>
      <w:r w:rsidRPr="007C10F1">
        <w:rPr>
          <w:rFonts w:cs="B Nazanin" w:hint="cs"/>
          <w:sz w:val="20"/>
          <w:rtl/>
        </w:rPr>
        <w:t>ی</w:t>
      </w:r>
      <w:r w:rsidRPr="007C10F1">
        <w:rPr>
          <w:rFonts w:cs="B Nazanin" w:hint="eastAsia"/>
          <w:sz w:val="20"/>
          <w:rtl/>
        </w:rPr>
        <w:t>ف</w:t>
      </w:r>
      <w:r w:rsidRPr="007C10F1">
        <w:rPr>
          <w:rFonts w:cs="B Nazanin" w:hint="cs"/>
          <w:sz w:val="20"/>
          <w:rtl/>
        </w:rPr>
        <w:t>ی</w:t>
      </w:r>
      <w:r w:rsidRPr="007C10F1">
        <w:rPr>
          <w:rFonts w:cs="B Nazanin" w:hint="eastAsia"/>
          <w:sz w:val="20"/>
          <w:rtl/>
        </w:rPr>
        <w:t>ت</w:t>
      </w:r>
      <w:r w:rsidRPr="007C10F1">
        <w:rPr>
          <w:rFonts w:cs="B Nazanin"/>
          <w:sz w:val="20"/>
          <w:rtl/>
        </w:rPr>
        <w:t xml:space="preserve"> تعاملات اجتماع</w:t>
      </w:r>
      <w:r w:rsidRPr="007C10F1">
        <w:rPr>
          <w:rFonts w:cs="B Nazanin" w:hint="cs"/>
          <w:sz w:val="20"/>
          <w:rtl/>
        </w:rPr>
        <w:t>ی</w:t>
      </w:r>
      <w:r w:rsidRPr="007C10F1">
        <w:rPr>
          <w:rFonts w:cs="B Nazanin"/>
          <w:sz w:val="20"/>
          <w:rtl/>
        </w:rPr>
        <w:t xml:space="preserve"> را کاهش داده و بر سلامت روان اثر منف</w:t>
      </w:r>
      <w:r w:rsidRPr="007C10F1">
        <w:rPr>
          <w:rFonts w:cs="B Nazanin" w:hint="cs"/>
          <w:sz w:val="20"/>
          <w:rtl/>
        </w:rPr>
        <w:t>ی</w:t>
      </w:r>
      <w:r w:rsidRPr="007C10F1">
        <w:rPr>
          <w:rFonts w:cs="B Nazanin"/>
          <w:sz w:val="20"/>
          <w:rtl/>
        </w:rPr>
        <w:t xml:space="preserve"> م</w:t>
      </w:r>
      <w:r w:rsidRPr="007C10F1">
        <w:rPr>
          <w:rFonts w:cs="B Nazanin" w:hint="cs"/>
          <w:sz w:val="20"/>
          <w:rtl/>
        </w:rPr>
        <w:t>ی‌</w:t>
      </w:r>
      <w:r w:rsidRPr="007C10F1">
        <w:rPr>
          <w:rFonts w:cs="B Nazanin" w:hint="eastAsia"/>
          <w:sz w:val="20"/>
          <w:rtl/>
        </w:rPr>
        <w:t>گذارد</w:t>
      </w:r>
      <w:r w:rsidRPr="007C10F1">
        <w:rPr>
          <w:rFonts w:cs="B Nazanin"/>
          <w:sz w:val="20"/>
          <w:rtl/>
        </w:rPr>
        <w:t>. هدف پژوهش حاضر مقا</w:t>
      </w:r>
      <w:r w:rsidRPr="007C10F1">
        <w:rPr>
          <w:rFonts w:cs="B Nazanin" w:hint="cs"/>
          <w:sz w:val="20"/>
          <w:rtl/>
        </w:rPr>
        <w:t>ی</w:t>
      </w:r>
      <w:r w:rsidRPr="007C10F1">
        <w:rPr>
          <w:rFonts w:cs="B Nazanin" w:hint="eastAsia"/>
          <w:sz w:val="20"/>
          <w:rtl/>
        </w:rPr>
        <w:t>سه</w:t>
      </w:r>
      <w:r w:rsidRPr="007C10F1">
        <w:rPr>
          <w:rFonts w:cs="B Nazanin"/>
          <w:sz w:val="20"/>
          <w:rtl/>
        </w:rPr>
        <w:t xml:space="preserve"> م</w:t>
      </w:r>
      <w:r w:rsidRPr="007C10F1">
        <w:rPr>
          <w:rFonts w:cs="B Nazanin" w:hint="cs"/>
          <w:sz w:val="20"/>
          <w:rtl/>
        </w:rPr>
        <w:t>ی</w:t>
      </w:r>
      <w:r w:rsidRPr="007C10F1">
        <w:rPr>
          <w:rFonts w:cs="B Nazanin" w:hint="eastAsia"/>
          <w:sz w:val="20"/>
          <w:rtl/>
        </w:rPr>
        <w:t>زان</w:t>
      </w:r>
      <w:r w:rsidRPr="007C10F1">
        <w:rPr>
          <w:rFonts w:cs="B Nazanin"/>
          <w:sz w:val="20"/>
          <w:rtl/>
        </w:rPr>
        <w:t xml:space="preserve"> است</w:t>
      </w:r>
      <w:r w:rsidRPr="007C10F1">
        <w:rPr>
          <w:rFonts w:cs="B Nazanin" w:hint="cs"/>
          <w:sz w:val="20"/>
          <w:rtl/>
        </w:rPr>
        <w:t>ی</w:t>
      </w:r>
      <w:r w:rsidRPr="007C10F1">
        <w:rPr>
          <w:rFonts w:cs="B Nazanin" w:hint="eastAsia"/>
          <w:sz w:val="20"/>
          <w:rtl/>
        </w:rPr>
        <w:t>گما</w:t>
      </w:r>
      <w:r w:rsidRPr="007C10F1">
        <w:rPr>
          <w:rFonts w:cs="B Nazanin" w:hint="cs"/>
          <w:sz w:val="20"/>
          <w:rtl/>
        </w:rPr>
        <w:t>ی</w:t>
      </w:r>
      <w:r w:rsidRPr="007C10F1">
        <w:rPr>
          <w:rFonts w:cs="B Nazanin"/>
          <w:sz w:val="20"/>
          <w:rtl/>
        </w:rPr>
        <w:t xml:space="preserve"> درون</w:t>
      </w:r>
      <w:r w:rsidRPr="007C10F1">
        <w:rPr>
          <w:rFonts w:cs="B Nazanin" w:hint="cs"/>
          <w:sz w:val="20"/>
          <w:rtl/>
        </w:rPr>
        <w:t>ی</w:t>
      </w:r>
      <w:r w:rsidRPr="007C10F1">
        <w:rPr>
          <w:rFonts w:cs="B Nazanin"/>
          <w:sz w:val="20"/>
          <w:rtl/>
        </w:rPr>
        <w:t xml:space="preserve"> و بهز</w:t>
      </w:r>
      <w:r w:rsidRPr="007C10F1">
        <w:rPr>
          <w:rFonts w:cs="B Nazanin" w:hint="cs"/>
          <w:sz w:val="20"/>
          <w:rtl/>
        </w:rPr>
        <w:t>ی</w:t>
      </w:r>
      <w:r w:rsidRPr="007C10F1">
        <w:rPr>
          <w:rFonts w:cs="B Nazanin" w:hint="eastAsia"/>
          <w:sz w:val="20"/>
          <w:rtl/>
        </w:rPr>
        <w:t>ست</w:t>
      </w:r>
      <w:r w:rsidRPr="007C10F1">
        <w:rPr>
          <w:rFonts w:cs="B Nazanin" w:hint="cs"/>
          <w:sz w:val="20"/>
          <w:rtl/>
        </w:rPr>
        <w:t>ی</w:t>
      </w:r>
      <w:r w:rsidRPr="007C10F1">
        <w:rPr>
          <w:rFonts w:cs="B Nazanin"/>
          <w:sz w:val="20"/>
          <w:rtl/>
        </w:rPr>
        <w:t xml:space="preserve"> ذهن</w:t>
      </w:r>
      <w:r w:rsidRPr="007C10F1">
        <w:rPr>
          <w:rFonts w:cs="B Nazanin" w:hint="cs"/>
          <w:sz w:val="20"/>
          <w:rtl/>
        </w:rPr>
        <w:t>ی</w:t>
      </w:r>
      <w:r w:rsidRPr="007C10F1">
        <w:rPr>
          <w:rFonts w:cs="B Nazanin"/>
          <w:sz w:val="20"/>
          <w:rtl/>
        </w:rPr>
        <w:t xml:space="preserve"> در خانواده‌ها</w:t>
      </w:r>
      <w:r w:rsidRPr="007C10F1">
        <w:rPr>
          <w:rFonts w:cs="B Nazanin" w:hint="cs"/>
          <w:sz w:val="20"/>
          <w:rtl/>
        </w:rPr>
        <w:t>ی</w:t>
      </w:r>
      <w:r w:rsidRPr="007C10F1">
        <w:rPr>
          <w:rFonts w:cs="B Nazanin"/>
          <w:sz w:val="20"/>
          <w:rtl/>
        </w:rPr>
        <w:t xml:space="preserve"> دارا</w:t>
      </w:r>
      <w:r w:rsidRPr="007C10F1">
        <w:rPr>
          <w:rFonts w:cs="B Nazanin" w:hint="cs"/>
          <w:sz w:val="20"/>
          <w:rtl/>
        </w:rPr>
        <w:t>ی</w:t>
      </w:r>
      <w:r w:rsidRPr="007C10F1">
        <w:rPr>
          <w:rFonts w:cs="B Nazanin"/>
          <w:sz w:val="20"/>
          <w:rtl/>
        </w:rPr>
        <w:t xml:space="preserve"> کودکان مبتلا به </w:t>
      </w:r>
      <w:r w:rsidRPr="007C10F1">
        <w:rPr>
          <w:rFonts w:cs="B Nazanin"/>
          <w:sz w:val="20"/>
        </w:rPr>
        <w:t>ADHD</w:t>
      </w:r>
      <w:r w:rsidRPr="007C10F1">
        <w:rPr>
          <w:rFonts w:cs="B Nazanin"/>
          <w:sz w:val="20"/>
          <w:rtl/>
        </w:rPr>
        <w:t xml:space="preserve"> و خانواده‌ها</w:t>
      </w:r>
      <w:r w:rsidRPr="007C10F1">
        <w:rPr>
          <w:rFonts w:cs="B Nazanin" w:hint="cs"/>
          <w:sz w:val="20"/>
          <w:rtl/>
        </w:rPr>
        <w:t>ی</w:t>
      </w:r>
      <w:r w:rsidRPr="007C10F1">
        <w:rPr>
          <w:rFonts w:cs="B Nazanin"/>
          <w:sz w:val="20"/>
          <w:rtl/>
        </w:rPr>
        <w:t xml:space="preserve"> دارا</w:t>
      </w:r>
      <w:r w:rsidRPr="007C10F1">
        <w:rPr>
          <w:rFonts w:cs="B Nazanin" w:hint="cs"/>
          <w:sz w:val="20"/>
          <w:rtl/>
        </w:rPr>
        <w:t>ی</w:t>
      </w:r>
      <w:r w:rsidRPr="007C10F1">
        <w:rPr>
          <w:rFonts w:cs="B Nazanin"/>
          <w:sz w:val="20"/>
          <w:rtl/>
        </w:rPr>
        <w:t xml:space="preserve"> کودکان عاد</w:t>
      </w:r>
      <w:r w:rsidRPr="007C10F1">
        <w:rPr>
          <w:rFonts w:cs="B Nazanin" w:hint="cs"/>
          <w:sz w:val="20"/>
          <w:rtl/>
        </w:rPr>
        <w:t>ی</w:t>
      </w:r>
      <w:r w:rsidRPr="007C10F1">
        <w:rPr>
          <w:rFonts w:cs="B Nazanin"/>
          <w:sz w:val="20"/>
          <w:rtl/>
        </w:rPr>
        <w:t xml:space="preserve"> در شهر مشهد بود. </w:t>
      </w:r>
      <w:r w:rsidRPr="007C10F1">
        <w:rPr>
          <w:rFonts w:cs="B Nazanin" w:hint="eastAsia"/>
          <w:sz w:val="20"/>
          <w:rtl/>
        </w:rPr>
        <w:t>مطالعه</w:t>
      </w:r>
      <w:r w:rsidRPr="007C10F1">
        <w:rPr>
          <w:rFonts w:cs="B Nazanin"/>
          <w:sz w:val="20"/>
          <w:rtl/>
        </w:rPr>
        <w:t xml:space="preserve"> حاضر از نظر هدف، کاربرد</w:t>
      </w:r>
      <w:r w:rsidRPr="007C10F1">
        <w:rPr>
          <w:rFonts w:cs="B Nazanin" w:hint="cs"/>
          <w:sz w:val="20"/>
          <w:rtl/>
        </w:rPr>
        <w:t>ی</w:t>
      </w:r>
      <w:r w:rsidRPr="007C10F1">
        <w:rPr>
          <w:rFonts w:cs="B Nazanin"/>
          <w:sz w:val="20"/>
          <w:rtl/>
        </w:rPr>
        <w:t xml:space="preserve"> و از نظر روش، توص</w:t>
      </w:r>
      <w:r w:rsidRPr="007C10F1">
        <w:rPr>
          <w:rFonts w:cs="B Nazanin" w:hint="cs"/>
          <w:sz w:val="20"/>
          <w:rtl/>
        </w:rPr>
        <w:t>ی</w:t>
      </w:r>
      <w:r w:rsidRPr="007C10F1">
        <w:rPr>
          <w:rFonts w:cs="B Nazanin" w:hint="eastAsia"/>
          <w:sz w:val="20"/>
          <w:rtl/>
        </w:rPr>
        <w:t>ف</w:t>
      </w:r>
      <w:r w:rsidRPr="007C10F1">
        <w:rPr>
          <w:rFonts w:cs="B Nazanin" w:hint="cs"/>
          <w:sz w:val="20"/>
          <w:rtl/>
        </w:rPr>
        <w:t>ی</w:t>
      </w:r>
      <w:r w:rsidRPr="007C10F1">
        <w:rPr>
          <w:rFonts w:ascii="Arial" w:hAnsi="Arial" w:cs="Arial" w:hint="cs"/>
          <w:sz w:val="20"/>
          <w:rtl/>
        </w:rPr>
        <w:t>–</w:t>
      </w:r>
      <w:r w:rsidRPr="007C10F1">
        <w:rPr>
          <w:rFonts w:cs="B Nazanin" w:hint="cs"/>
          <w:sz w:val="20"/>
          <w:rtl/>
        </w:rPr>
        <w:t>مقای</w:t>
      </w:r>
      <w:r w:rsidRPr="007C10F1">
        <w:rPr>
          <w:rFonts w:cs="B Nazanin" w:hint="eastAsia"/>
          <w:sz w:val="20"/>
          <w:rtl/>
        </w:rPr>
        <w:t>سه‌ا</w:t>
      </w:r>
      <w:r w:rsidRPr="007C10F1">
        <w:rPr>
          <w:rFonts w:cs="B Nazanin" w:hint="cs"/>
          <w:sz w:val="20"/>
          <w:rtl/>
        </w:rPr>
        <w:t>ی</w:t>
      </w:r>
      <w:r w:rsidRPr="007C10F1">
        <w:rPr>
          <w:rFonts w:cs="B Nazanin"/>
          <w:sz w:val="20"/>
          <w:rtl/>
        </w:rPr>
        <w:t xml:space="preserve"> است. جامعه آمار</w:t>
      </w:r>
      <w:r w:rsidRPr="007C10F1">
        <w:rPr>
          <w:rFonts w:cs="B Nazanin" w:hint="cs"/>
          <w:sz w:val="20"/>
          <w:rtl/>
        </w:rPr>
        <w:t>ی</w:t>
      </w:r>
      <w:r w:rsidRPr="007C10F1">
        <w:rPr>
          <w:rFonts w:cs="B Nazanin"/>
          <w:sz w:val="20"/>
          <w:rtl/>
        </w:rPr>
        <w:t xml:space="preserve"> شامل </w:t>
      </w:r>
      <w:r w:rsidRPr="007C10F1">
        <w:rPr>
          <w:rFonts w:cs="B Nazanin"/>
          <w:sz w:val="20"/>
          <w:rtl/>
          <w:lang w:bidi="fa-IR"/>
        </w:rPr>
        <w:t>۲۰۰</w:t>
      </w:r>
      <w:r w:rsidRPr="007C10F1">
        <w:rPr>
          <w:rFonts w:cs="B Nazanin"/>
          <w:sz w:val="20"/>
          <w:rtl/>
        </w:rPr>
        <w:t xml:space="preserve"> مادر (</w:t>
      </w:r>
      <w:r w:rsidRPr="007C10F1">
        <w:rPr>
          <w:rFonts w:cs="B Nazanin"/>
          <w:sz w:val="20"/>
          <w:rtl/>
          <w:lang w:bidi="fa-IR"/>
        </w:rPr>
        <w:t>۱۰۰</w:t>
      </w:r>
      <w:r w:rsidRPr="007C10F1">
        <w:rPr>
          <w:rFonts w:cs="B Nazanin"/>
          <w:sz w:val="20"/>
          <w:rtl/>
        </w:rPr>
        <w:t xml:space="preserve"> مادر کودکان مبتلا به </w:t>
      </w:r>
      <w:r w:rsidRPr="007C10F1">
        <w:rPr>
          <w:rFonts w:cs="B Nazanin"/>
          <w:sz w:val="20"/>
        </w:rPr>
        <w:t>ADHD</w:t>
      </w:r>
      <w:r w:rsidRPr="007C10F1">
        <w:rPr>
          <w:rFonts w:cs="B Nazanin"/>
          <w:sz w:val="20"/>
          <w:rtl/>
        </w:rPr>
        <w:t xml:space="preserve"> و </w:t>
      </w:r>
      <w:r w:rsidRPr="007C10F1">
        <w:rPr>
          <w:rFonts w:cs="B Nazanin"/>
          <w:sz w:val="20"/>
          <w:rtl/>
          <w:lang w:bidi="fa-IR"/>
        </w:rPr>
        <w:t>۱۰۰</w:t>
      </w:r>
      <w:r w:rsidRPr="007C10F1">
        <w:rPr>
          <w:rFonts w:cs="B Nazanin"/>
          <w:sz w:val="20"/>
          <w:rtl/>
        </w:rPr>
        <w:t xml:space="preserve"> مادر کودکان عاد</w:t>
      </w:r>
      <w:r w:rsidRPr="007C10F1">
        <w:rPr>
          <w:rFonts w:cs="B Nazanin" w:hint="cs"/>
          <w:sz w:val="20"/>
          <w:rtl/>
        </w:rPr>
        <w:t>ی</w:t>
      </w:r>
      <w:r w:rsidRPr="007C10F1">
        <w:rPr>
          <w:rFonts w:cs="B Nazanin"/>
          <w:sz w:val="20"/>
          <w:rtl/>
        </w:rPr>
        <w:t>) بود که با روش نمونه‌گ</w:t>
      </w:r>
      <w:r w:rsidRPr="007C10F1">
        <w:rPr>
          <w:rFonts w:cs="B Nazanin" w:hint="cs"/>
          <w:sz w:val="20"/>
          <w:rtl/>
        </w:rPr>
        <w:t>ی</w:t>
      </w:r>
      <w:r w:rsidRPr="007C10F1">
        <w:rPr>
          <w:rFonts w:cs="B Nazanin" w:hint="eastAsia"/>
          <w:sz w:val="20"/>
          <w:rtl/>
        </w:rPr>
        <w:t>ر</w:t>
      </w:r>
      <w:r w:rsidRPr="007C10F1">
        <w:rPr>
          <w:rFonts w:cs="B Nazanin" w:hint="cs"/>
          <w:sz w:val="20"/>
          <w:rtl/>
        </w:rPr>
        <w:t>ی</w:t>
      </w:r>
      <w:r w:rsidRPr="007C10F1">
        <w:rPr>
          <w:rFonts w:cs="B Nazanin"/>
          <w:sz w:val="20"/>
          <w:rtl/>
        </w:rPr>
        <w:t xml:space="preserve"> در دسترس انتخاب شدند. ابزار گردآور</w:t>
      </w:r>
      <w:r w:rsidRPr="007C10F1">
        <w:rPr>
          <w:rFonts w:cs="B Nazanin" w:hint="cs"/>
          <w:sz w:val="20"/>
          <w:rtl/>
        </w:rPr>
        <w:t>ی</w:t>
      </w:r>
      <w:r w:rsidRPr="007C10F1">
        <w:rPr>
          <w:rFonts w:cs="B Nazanin"/>
          <w:sz w:val="20"/>
          <w:rtl/>
        </w:rPr>
        <w:t xml:space="preserve"> داده‌ها شامل پرسشنامه است</w:t>
      </w:r>
      <w:r w:rsidRPr="007C10F1">
        <w:rPr>
          <w:rFonts w:cs="B Nazanin" w:hint="cs"/>
          <w:sz w:val="20"/>
          <w:rtl/>
        </w:rPr>
        <w:t>ی</w:t>
      </w:r>
      <w:r w:rsidRPr="007C10F1">
        <w:rPr>
          <w:rFonts w:cs="B Nazanin" w:hint="eastAsia"/>
          <w:sz w:val="20"/>
          <w:rtl/>
        </w:rPr>
        <w:t>گما</w:t>
      </w:r>
      <w:r w:rsidRPr="007C10F1">
        <w:rPr>
          <w:rFonts w:cs="B Nazanin" w:hint="cs"/>
          <w:sz w:val="20"/>
          <w:rtl/>
        </w:rPr>
        <w:t>ی</w:t>
      </w:r>
      <w:r w:rsidRPr="007C10F1">
        <w:rPr>
          <w:rFonts w:cs="B Nazanin"/>
          <w:sz w:val="20"/>
          <w:rtl/>
        </w:rPr>
        <w:t xml:space="preserve"> درون</w:t>
      </w:r>
      <w:r w:rsidRPr="007C10F1">
        <w:rPr>
          <w:rFonts w:cs="B Nazanin" w:hint="cs"/>
          <w:sz w:val="20"/>
          <w:rtl/>
        </w:rPr>
        <w:t>ی</w:t>
      </w:r>
      <w:r w:rsidRPr="007C10F1">
        <w:rPr>
          <w:rFonts w:cs="B Nazanin"/>
          <w:sz w:val="20"/>
          <w:rtl/>
        </w:rPr>
        <w:t>، پرسشنامه بهز</w:t>
      </w:r>
      <w:r w:rsidRPr="007C10F1">
        <w:rPr>
          <w:rFonts w:cs="B Nazanin" w:hint="cs"/>
          <w:sz w:val="20"/>
          <w:rtl/>
        </w:rPr>
        <w:t>ی</w:t>
      </w:r>
      <w:r w:rsidRPr="007C10F1">
        <w:rPr>
          <w:rFonts w:cs="B Nazanin" w:hint="eastAsia"/>
          <w:sz w:val="20"/>
          <w:rtl/>
        </w:rPr>
        <w:t>ست</w:t>
      </w:r>
      <w:r w:rsidRPr="007C10F1">
        <w:rPr>
          <w:rFonts w:cs="B Nazanin" w:hint="cs"/>
          <w:sz w:val="20"/>
          <w:rtl/>
        </w:rPr>
        <w:t>ی</w:t>
      </w:r>
      <w:r w:rsidRPr="007C10F1">
        <w:rPr>
          <w:rFonts w:cs="B Nazanin"/>
          <w:sz w:val="20"/>
          <w:rtl/>
        </w:rPr>
        <w:t xml:space="preserve"> ذهن</w:t>
      </w:r>
      <w:r w:rsidRPr="007C10F1">
        <w:rPr>
          <w:rFonts w:cs="B Nazanin" w:hint="cs"/>
          <w:sz w:val="20"/>
          <w:rtl/>
        </w:rPr>
        <w:t>ی</w:t>
      </w:r>
      <w:r w:rsidRPr="007C10F1">
        <w:rPr>
          <w:rFonts w:cs="B Nazanin"/>
          <w:sz w:val="20"/>
          <w:rtl/>
        </w:rPr>
        <w:t xml:space="preserve"> و مق</w:t>
      </w:r>
      <w:r w:rsidRPr="007C10F1">
        <w:rPr>
          <w:rFonts w:cs="B Nazanin" w:hint="cs"/>
          <w:sz w:val="20"/>
          <w:rtl/>
        </w:rPr>
        <w:t>ی</w:t>
      </w:r>
      <w:r w:rsidRPr="007C10F1">
        <w:rPr>
          <w:rFonts w:cs="B Nazanin" w:hint="eastAsia"/>
          <w:sz w:val="20"/>
          <w:rtl/>
        </w:rPr>
        <w:t>اس</w:t>
      </w:r>
      <w:r w:rsidRPr="007C10F1">
        <w:rPr>
          <w:rFonts w:cs="B Nazanin"/>
          <w:sz w:val="20"/>
          <w:rtl/>
        </w:rPr>
        <w:t xml:space="preserve"> درجه‌بند</w:t>
      </w:r>
      <w:r w:rsidRPr="007C10F1">
        <w:rPr>
          <w:rFonts w:cs="B Nazanin" w:hint="cs"/>
          <w:sz w:val="20"/>
          <w:rtl/>
        </w:rPr>
        <w:t>ی</w:t>
      </w:r>
      <w:r w:rsidRPr="007C10F1">
        <w:rPr>
          <w:rFonts w:cs="B Nazanin"/>
          <w:sz w:val="20"/>
          <w:rtl/>
        </w:rPr>
        <w:t xml:space="preserve"> کانرز </w:t>
      </w:r>
      <w:r w:rsidRPr="007C10F1">
        <w:rPr>
          <w:rFonts w:ascii="Arial" w:hAnsi="Arial" w:cs="Arial" w:hint="cs"/>
          <w:sz w:val="20"/>
          <w:rtl/>
        </w:rPr>
        <w:t>–</w:t>
      </w:r>
      <w:r w:rsidRPr="007C10F1">
        <w:rPr>
          <w:rFonts w:cs="B Nazanin"/>
          <w:sz w:val="20"/>
          <w:rtl/>
        </w:rPr>
        <w:t xml:space="preserve"> </w:t>
      </w:r>
      <w:r w:rsidRPr="007C10F1">
        <w:rPr>
          <w:rFonts w:cs="B Nazanin" w:hint="cs"/>
          <w:sz w:val="20"/>
          <w:rtl/>
        </w:rPr>
        <w:t>فرم</w:t>
      </w:r>
      <w:r w:rsidRPr="007C10F1">
        <w:rPr>
          <w:rFonts w:cs="B Nazanin"/>
          <w:sz w:val="20"/>
          <w:rtl/>
        </w:rPr>
        <w:t xml:space="preserve"> </w:t>
      </w:r>
      <w:r w:rsidRPr="007C10F1">
        <w:rPr>
          <w:rFonts w:cs="B Nazanin" w:hint="cs"/>
          <w:sz w:val="20"/>
          <w:rtl/>
        </w:rPr>
        <w:t>والدی</w:t>
      </w:r>
      <w:r w:rsidRPr="007C10F1">
        <w:rPr>
          <w:rFonts w:cs="B Nazanin" w:hint="eastAsia"/>
          <w:sz w:val="20"/>
          <w:rtl/>
        </w:rPr>
        <w:t>ن</w:t>
      </w:r>
      <w:r w:rsidRPr="007C10F1">
        <w:rPr>
          <w:rFonts w:cs="B Nazanin"/>
          <w:sz w:val="20"/>
          <w:rtl/>
        </w:rPr>
        <w:t xml:space="preserve"> (1969) بود. داده‌ها با نرم‌افزار </w:t>
      </w:r>
      <w:r w:rsidRPr="007C10F1">
        <w:rPr>
          <w:rFonts w:cs="B Nazanin"/>
          <w:sz w:val="20"/>
        </w:rPr>
        <w:t>SPSS</w:t>
      </w:r>
      <w:r w:rsidRPr="007C10F1">
        <w:rPr>
          <w:rFonts w:cs="B Nazanin"/>
          <w:sz w:val="20"/>
          <w:rtl/>
        </w:rPr>
        <w:t xml:space="preserve"> نسخه </w:t>
      </w:r>
      <w:r w:rsidRPr="007C10F1">
        <w:rPr>
          <w:rFonts w:cs="B Nazanin"/>
          <w:sz w:val="20"/>
          <w:rtl/>
          <w:lang w:bidi="fa-IR"/>
        </w:rPr>
        <w:t>۲۶</w:t>
      </w:r>
      <w:r w:rsidRPr="007C10F1">
        <w:rPr>
          <w:rFonts w:cs="B Nazanin"/>
          <w:sz w:val="20"/>
          <w:rtl/>
        </w:rPr>
        <w:t xml:space="preserve"> و به کمک تحل</w:t>
      </w:r>
      <w:r w:rsidRPr="007C10F1">
        <w:rPr>
          <w:rFonts w:cs="B Nazanin" w:hint="cs"/>
          <w:sz w:val="20"/>
          <w:rtl/>
        </w:rPr>
        <w:t>ی</w:t>
      </w:r>
      <w:r w:rsidRPr="007C10F1">
        <w:rPr>
          <w:rFonts w:cs="B Nazanin" w:hint="eastAsia"/>
          <w:sz w:val="20"/>
          <w:rtl/>
        </w:rPr>
        <w:t>ل</w:t>
      </w:r>
      <w:r w:rsidRPr="007C10F1">
        <w:rPr>
          <w:rFonts w:cs="B Nazanin"/>
          <w:sz w:val="20"/>
          <w:rtl/>
        </w:rPr>
        <w:t xml:space="preserve"> وار</w:t>
      </w:r>
      <w:r w:rsidRPr="007C10F1">
        <w:rPr>
          <w:rFonts w:cs="B Nazanin" w:hint="cs"/>
          <w:sz w:val="20"/>
          <w:rtl/>
        </w:rPr>
        <w:t>ی</w:t>
      </w:r>
      <w:r w:rsidRPr="007C10F1">
        <w:rPr>
          <w:rFonts w:cs="B Nazanin" w:hint="eastAsia"/>
          <w:sz w:val="20"/>
          <w:rtl/>
        </w:rPr>
        <w:t>انس</w:t>
      </w:r>
      <w:r w:rsidRPr="007C10F1">
        <w:rPr>
          <w:rFonts w:cs="B Nazanin"/>
          <w:sz w:val="20"/>
          <w:rtl/>
        </w:rPr>
        <w:t xml:space="preserve"> چندمتغ</w:t>
      </w:r>
      <w:r w:rsidRPr="007C10F1">
        <w:rPr>
          <w:rFonts w:cs="B Nazanin" w:hint="cs"/>
          <w:sz w:val="20"/>
          <w:rtl/>
        </w:rPr>
        <w:t>ی</w:t>
      </w:r>
      <w:r w:rsidRPr="007C10F1">
        <w:rPr>
          <w:rFonts w:cs="B Nazanin" w:hint="eastAsia"/>
          <w:sz w:val="20"/>
          <w:rtl/>
        </w:rPr>
        <w:t>ره</w:t>
      </w:r>
      <w:r w:rsidRPr="007C10F1">
        <w:rPr>
          <w:rFonts w:cs="B Nazanin"/>
          <w:sz w:val="20"/>
          <w:rtl/>
        </w:rPr>
        <w:t xml:space="preserve"> (</w:t>
      </w:r>
      <w:r w:rsidRPr="007C10F1">
        <w:rPr>
          <w:rFonts w:cs="B Nazanin"/>
          <w:sz w:val="20"/>
        </w:rPr>
        <w:t>MANOVA</w:t>
      </w:r>
      <w:r w:rsidRPr="007C10F1">
        <w:rPr>
          <w:rFonts w:cs="B Nazanin"/>
          <w:sz w:val="20"/>
          <w:rtl/>
        </w:rPr>
        <w:t>) و شاخص‌ها</w:t>
      </w:r>
      <w:r w:rsidRPr="007C10F1">
        <w:rPr>
          <w:rFonts w:cs="B Nazanin" w:hint="cs"/>
          <w:sz w:val="20"/>
          <w:rtl/>
        </w:rPr>
        <w:t>ی</w:t>
      </w:r>
      <w:r w:rsidRPr="007C10F1">
        <w:rPr>
          <w:rFonts w:cs="B Nazanin"/>
          <w:sz w:val="20"/>
          <w:rtl/>
        </w:rPr>
        <w:t xml:space="preserve"> آمار توص</w:t>
      </w:r>
      <w:r w:rsidRPr="007C10F1">
        <w:rPr>
          <w:rFonts w:cs="B Nazanin" w:hint="cs"/>
          <w:sz w:val="20"/>
          <w:rtl/>
        </w:rPr>
        <w:t>ی</w:t>
      </w:r>
      <w:r w:rsidRPr="007C10F1">
        <w:rPr>
          <w:rFonts w:cs="B Nazanin" w:hint="eastAsia"/>
          <w:sz w:val="20"/>
          <w:rtl/>
        </w:rPr>
        <w:t>ف</w:t>
      </w:r>
      <w:r w:rsidRPr="007C10F1">
        <w:rPr>
          <w:rFonts w:cs="B Nazanin" w:hint="cs"/>
          <w:sz w:val="20"/>
          <w:rtl/>
        </w:rPr>
        <w:t>ی</w:t>
      </w:r>
      <w:r w:rsidRPr="007C10F1">
        <w:rPr>
          <w:rFonts w:cs="B Nazanin"/>
          <w:sz w:val="20"/>
          <w:rtl/>
        </w:rPr>
        <w:t xml:space="preserve"> بررس</w:t>
      </w:r>
      <w:r w:rsidRPr="007C10F1">
        <w:rPr>
          <w:rFonts w:cs="B Nazanin" w:hint="cs"/>
          <w:sz w:val="20"/>
          <w:rtl/>
        </w:rPr>
        <w:t>ی</w:t>
      </w:r>
      <w:r w:rsidRPr="007C10F1">
        <w:rPr>
          <w:rFonts w:cs="B Nazanin"/>
          <w:sz w:val="20"/>
          <w:rtl/>
        </w:rPr>
        <w:t xml:space="preserve"> شدند. </w:t>
      </w:r>
      <w:r w:rsidRPr="007C10F1">
        <w:rPr>
          <w:rFonts w:cs="B Nazanin" w:hint="cs"/>
          <w:sz w:val="20"/>
          <w:rtl/>
        </w:rPr>
        <w:t>ی</w:t>
      </w:r>
      <w:r w:rsidRPr="007C10F1">
        <w:rPr>
          <w:rFonts w:cs="B Nazanin" w:hint="eastAsia"/>
          <w:sz w:val="20"/>
          <w:rtl/>
        </w:rPr>
        <w:t>افته‌ها</w:t>
      </w:r>
      <w:r w:rsidRPr="007C10F1">
        <w:rPr>
          <w:rFonts w:cs="B Nazanin"/>
          <w:sz w:val="20"/>
          <w:rtl/>
        </w:rPr>
        <w:t xml:space="preserve"> نشان داد که مادران کودکا</w:t>
      </w:r>
      <w:r w:rsidRPr="007C10F1">
        <w:rPr>
          <w:rFonts w:cs="B Nazanin" w:hint="eastAsia"/>
          <w:sz w:val="20"/>
          <w:rtl/>
        </w:rPr>
        <w:t>ن</w:t>
      </w:r>
      <w:r w:rsidRPr="007C10F1">
        <w:rPr>
          <w:rFonts w:cs="B Nazanin"/>
          <w:sz w:val="20"/>
          <w:rtl/>
        </w:rPr>
        <w:t xml:space="preserve"> مبتلا به </w:t>
      </w:r>
      <w:r w:rsidRPr="007C10F1">
        <w:rPr>
          <w:rFonts w:cs="B Nazanin"/>
          <w:sz w:val="20"/>
        </w:rPr>
        <w:t>ADHD</w:t>
      </w:r>
      <w:r w:rsidRPr="007C10F1">
        <w:rPr>
          <w:rFonts w:cs="B Nazanin"/>
          <w:sz w:val="20"/>
          <w:rtl/>
        </w:rPr>
        <w:t xml:space="preserve"> در تمام</w:t>
      </w:r>
      <w:r w:rsidRPr="007C10F1">
        <w:rPr>
          <w:rFonts w:cs="B Nazanin" w:hint="cs"/>
          <w:sz w:val="20"/>
          <w:rtl/>
        </w:rPr>
        <w:t>ی</w:t>
      </w:r>
      <w:r w:rsidRPr="007C10F1">
        <w:rPr>
          <w:rFonts w:cs="B Nazanin"/>
          <w:sz w:val="20"/>
          <w:rtl/>
        </w:rPr>
        <w:t xml:space="preserve"> ابعاد بهز</w:t>
      </w:r>
      <w:r w:rsidRPr="007C10F1">
        <w:rPr>
          <w:rFonts w:cs="B Nazanin" w:hint="cs"/>
          <w:sz w:val="20"/>
          <w:rtl/>
        </w:rPr>
        <w:t>ی</w:t>
      </w:r>
      <w:r w:rsidRPr="007C10F1">
        <w:rPr>
          <w:rFonts w:cs="B Nazanin" w:hint="eastAsia"/>
          <w:sz w:val="20"/>
          <w:rtl/>
        </w:rPr>
        <w:t>ست</w:t>
      </w:r>
      <w:r w:rsidRPr="007C10F1">
        <w:rPr>
          <w:rFonts w:cs="B Nazanin" w:hint="cs"/>
          <w:sz w:val="20"/>
          <w:rtl/>
        </w:rPr>
        <w:t>ی</w:t>
      </w:r>
      <w:r w:rsidRPr="007C10F1">
        <w:rPr>
          <w:rFonts w:cs="B Nazanin"/>
          <w:sz w:val="20"/>
          <w:rtl/>
        </w:rPr>
        <w:t xml:space="preserve"> ذهن</w:t>
      </w:r>
      <w:r w:rsidRPr="007C10F1">
        <w:rPr>
          <w:rFonts w:cs="B Nazanin" w:hint="cs"/>
          <w:sz w:val="20"/>
          <w:rtl/>
        </w:rPr>
        <w:t>ی</w:t>
      </w:r>
      <w:r w:rsidRPr="007C10F1">
        <w:rPr>
          <w:rFonts w:cs="B Nazanin"/>
          <w:sz w:val="20"/>
          <w:rtl/>
        </w:rPr>
        <w:t xml:space="preserve"> (ه</w:t>
      </w:r>
      <w:r w:rsidRPr="007C10F1">
        <w:rPr>
          <w:rFonts w:cs="B Nazanin" w:hint="cs"/>
          <w:sz w:val="20"/>
          <w:rtl/>
        </w:rPr>
        <w:t>ی</w:t>
      </w:r>
      <w:r w:rsidRPr="007C10F1">
        <w:rPr>
          <w:rFonts w:cs="B Nazanin" w:hint="eastAsia"/>
          <w:sz w:val="20"/>
          <w:rtl/>
        </w:rPr>
        <w:t>جان</w:t>
      </w:r>
      <w:r w:rsidRPr="007C10F1">
        <w:rPr>
          <w:rFonts w:cs="B Nazanin" w:hint="cs"/>
          <w:sz w:val="20"/>
          <w:rtl/>
        </w:rPr>
        <w:t>ی</w:t>
      </w:r>
      <w:r w:rsidRPr="007C10F1">
        <w:rPr>
          <w:rFonts w:cs="B Nazanin" w:hint="eastAsia"/>
          <w:sz w:val="20"/>
          <w:rtl/>
        </w:rPr>
        <w:t>،</w:t>
      </w:r>
      <w:r w:rsidRPr="007C10F1">
        <w:rPr>
          <w:rFonts w:cs="B Nazanin"/>
          <w:sz w:val="20"/>
          <w:rtl/>
        </w:rPr>
        <w:t xml:space="preserve"> روان‌شناخت</w:t>
      </w:r>
      <w:r w:rsidRPr="007C10F1">
        <w:rPr>
          <w:rFonts w:cs="B Nazanin" w:hint="cs"/>
          <w:sz w:val="20"/>
          <w:rtl/>
        </w:rPr>
        <w:t>ی</w:t>
      </w:r>
      <w:r w:rsidRPr="007C10F1">
        <w:rPr>
          <w:rFonts w:cs="B Nazanin"/>
          <w:sz w:val="20"/>
          <w:rtl/>
        </w:rPr>
        <w:t xml:space="preserve"> و اجتماع</w:t>
      </w:r>
      <w:r w:rsidRPr="007C10F1">
        <w:rPr>
          <w:rFonts w:cs="B Nazanin" w:hint="cs"/>
          <w:sz w:val="20"/>
          <w:rtl/>
        </w:rPr>
        <w:t>ی</w:t>
      </w:r>
      <w:r w:rsidRPr="007C10F1">
        <w:rPr>
          <w:rFonts w:cs="B Nazanin"/>
          <w:sz w:val="20"/>
          <w:rtl/>
        </w:rPr>
        <w:t>) نمرات پا</w:t>
      </w:r>
      <w:r w:rsidRPr="007C10F1">
        <w:rPr>
          <w:rFonts w:cs="B Nazanin" w:hint="cs"/>
          <w:sz w:val="20"/>
          <w:rtl/>
        </w:rPr>
        <w:t>یی</w:t>
      </w:r>
      <w:r w:rsidRPr="007C10F1">
        <w:rPr>
          <w:rFonts w:cs="B Nazanin" w:hint="eastAsia"/>
          <w:sz w:val="20"/>
          <w:rtl/>
        </w:rPr>
        <w:t>ن‌تر</w:t>
      </w:r>
      <w:r w:rsidRPr="007C10F1">
        <w:rPr>
          <w:rFonts w:cs="B Nazanin"/>
          <w:sz w:val="20"/>
          <w:rtl/>
        </w:rPr>
        <w:t xml:space="preserve"> و در تمام</w:t>
      </w:r>
      <w:r w:rsidRPr="007C10F1">
        <w:rPr>
          <w:rFonts w:cs="B Nazanin" w:hint="cs"/>
          <w:sz w:val="20"/>
          <w:rtl/>
        </w:rPr>
        <w:t>ی</w:t>
      </w:r>
      <w:r w:rsidRPr="007C10F1">
        <w:rPr>
          <w:rFonts w:cs="B Nazanin"/>
          <w:sz w:val="20"/>
          <w:rtl/>
        </w:rPr>
        <w:t xml:space="preserve"> ابعاد است</w:t>
      </w:r>
      <w:r w:rsidRPr="007C10F1">
        <w:rPr>
          <w:rFonts w:cs="B Nazanin" w:hint="cs"/>
          <w:sz w:val="20"/>
          <w:rtl/>
        </w:rPr>
        <w:t>ی</w:t>
      </w:r>
      <w:r w:rsidRPr="007C10F1">
        <w:rPr>
          <w:rFonts w:cs="B Nazanin" w:hint="eastAsia"/>
          <w:sz w:val="20"/>
          <w:rtl/>
        </w:rPr>
        <w:t>گما</w:t>
      </w:r>
      <w:r w:rsidRPr="007C10F1">
        <w:rPr>
          <w:rFonts w:cs="B Nazanin" w:hint="cs"/>
          <w:sz w:val="20"/>
          <w:rtl/>
        </w:rPr>
        <w:t>ی</w:t>
      </w:r>
      <w:r w:rsidRPr="007C10F1">
        <w:rPr>
          <w:rFonts w:cs="B Nazanin"/>
          <w:sz w:val="20"/>
          <w:rtl/>
        </w:rPr>
        <w:t xml:space="preserve"> درون</w:t>
      </w:r>
      <w:r w:rsidRPr="007C10F1">
        <w:rPr>
          <w:rFonts w:cs="B Nazanin" w:hint="cs"/>
          <w:sz w:val="20"/>
          <w:rtl/>
        </w:rPr>
        <w:t>ی</w:t>
      </w:r>
      <w:r w:rsidRPr="007C10F1">
        <w:rPr>
          <w:rFonts w:cs="B Nazanin"/>
          <w:sz w:val="20"/>
          <w:rtl/>
        </w:rPr>
        <w:t xml:space="preserve"> (تنها</w:t>
      </w:r>
      <w:r w:rsidRPr="007C10F1">
        <w:rPr>
          <w:rFonts w:cs="B Nazanin" w:hint="cs"/>
          <w:sz w:val="20"/>
          <w:rtl/>
        </w:rPr>
        <w:t>یی</w:t>
      </w:r>
      <w:r w:rsidRPr="007C10F1">
        <w:rPr>
          <w:rFonts w:cs="B Nazanin" w:hint="eastAsia"/>
          <w:sz w:val="20"/>
          <w:rtl/>
        </w:rPr>
        <w:t>،</w:t>
      </w:r>
      <w:r w:rsidRPr="007C10F1">
        <w:rPr>
          <w:rFonts w:cs="B Nazanin"/>
          <w:sz w:val="20"/>
          <w:rtl/>
        </w:rPr>
        <w:t xml:space="preserve"> تصورات قالب</w:t>
      </w:r>
      <w:r w:rsidRPr="007C10F1">
        <w:rPr>
          <w:rFonts w:cs="B Nazanin" w:hint="cs"/>
          <w:sz w:val="20"/>
          <w:rtl/>
        </w:rPr>
        <w:t>ی</w:t>
      </w:r>
      <w:r w:rsidRPr="007C10F1">
        <w:rPr>
          <w:rFonts w:cs="B Nazanin" w:hint="eastAsia"/>
          <w:sz w:val="20"/>
          <w:rtl/>
        </w:rPr>
        <w:t>،</w:t>
      </w:r>
      <w:r w:rsidRPr="007C10F1">
        <w:rPr>
          <w:rFonts w:cs="B Nazanin"/>
          <w:sz w:val="20"/>
          <w:rtl/>
        </w:rPr>
        <w:t xml:space="preserve"> تجربه تبع</w:t>
      </w:r>
      <w:r w:rsidRPr="007C10F1">
        <w:rPr>
          <w:rFonts w:cs="B Nazanin" w:hint="cs"/>
          <w:sz w:val="20"/>
          <w:rtl/>
        </w:rPr>
        <w:t>ی</w:t>
      </w:r>
      <w:r w:rsidRPr="007C10F1">
        <w:rPr>
          <w:rFonts w:cs="B Nazanin" w:hint="eastAsia"/>
          <w:sz w:val="20"/>
          <w:rtl/>
        </w:rPr>
        <w:t>ض</w:t>
      </w:r>
      <w:r w:rsidRPr="007C10F1">
        <w:rPr>
          <w:rFonts w:cs="B Nazanin"/>
          <w:sz w:val="20"/>
          <w:rtl/>
        </w:rPr>
        <w:t xml:space="preserve"> اجتماع</w:t>
      </w:r>
      <w:r w:rsidRPr="007C10F1">
        <w:rPr>
          <w:rFonts w:cs="B Nazanin" w:hint="cs"/>
          <w:sz w:val="20"/>
          <w:rtl/>
        </w:rPr>
        <w:t>ی</w:t>
      </w:r>
      <w:r w:rsidRPr="007C10F1">
        <w:rPr>
          <w:rFonts w:cs="B Nazanin" w:hint="eastAsia"/>
          <w:sz w:val="20"/>
          <w:rtl/>
        </w:rPr>
        <w:t>،</w:t>
      </w:r>
      <w:r w:rsidRPr="007C10F1">
        <w:rPr>
          <w:rFonts w:cs="B Nazanin"/>
          <w:sz w:val="20"/>
          <w:rtl/>
        </w:rPr>
        <w:t xml:space="preserve"> کناره‌گ</w:t>
      </w:r>
      <w:r w:rsidRPr="007C10F1">
        <w:rPr>
          <w:rFonts w:cs="B Nazanin" w:hint="cs"/>
          <w:sz w:val="20"/>
          <w:rtl/>
        </w:rPr>
        <w:t>ی</w:t>
      </w:r>
      <w:r w:rsidRPr="007C10F1">
        <w:rPr>
          <w:rFonts w:cs="B Nazanin" w:hint="eastAsia"/>
          <w:sz w:val="20"/>
          <w:rtl/>
        </w:rPr>
        <w:t>ر</w:t>
      </w:r>
      <w:r w:rsidRPr="007C10F1">
        <w:rPr>
          <w:rFonts w:cs="B Nazanin" w:hint="cs"/>
          <w:sz w:val="20"/>
          <w:rtl/>
        </w:rPr>
        <w:t>ی</w:t>
      </w:r>
      <w:r w:rsidRPr="007C10F1">
        <w:rPr>
          <w:rFonts w:cs="B Nazanin"/>
          <w:sz w:val="20"/>
          <w:rtl/>
        </w:rPr>
        <w:t xml:space="preserve"> اجتماع</w:t>
      </w:r>
      <w:r w:rsidRPr="007C10F1">
        <w:rPr>
          <w:rFonts w:cs="B Nazanin" w:hint="cs"/>
          <w:sz w:val="20"/>
          <w:rtl/>
        </w:rPr>
        <w:t>ی</w:t>
      </w:r>
      <w:r w:rsidRPr="007C10F1">
        <w:rPr>
          <w:rFonts w:cs="B Nazanin"/>
          <w:sz w:val="20"/>
          <w:rtl/>
        </w:rPr>
        <w:t>) نمرات بالاتر</w:t>
      </w:r>
      <w:r w:rsidRPr="007C10F1">
        <w:rPr>
          <w:rFonts w:cs="B Nazanin" w:hint="cs"/>
          <w:sz w:val="20"/>
          <w:rtl/>
        </w:rPr>
        <w:t>ی</w:t>
      </w:r>
      <w:r w:rsidRPr="007C10F1">
        <w:rPr>
          <w:rFonts w:cs="B Nazanin"/>
          <w:sz w:val="20"/>
          <w:rtl/>
        </w:rPr>
        <w:t xml:space="preserve"> نسبت به گروه مادران کودکان عاد</w:t>
      </w:r>
      <w:r w:rsidRPr="007C10F1">
        <w:rPr>
          <w:rFonts w:cs="B Nazanin" w:hint="cs"/>
          <w:sz w:val="20"/>
          <w:rtl/>
        </w:rPr>
        <w:t>ی</w:t>
      </w:r>
      <w:r w:rsidRPr="007C10F1">
        <w:rPr>
          <w:rFonts w:cs="B Nazanin"/>
          <w:sz w:val="20"/>
          <w:rtl/>
        </w:rPr>
        <w:t xml:space="preserve"> کسب کردند. ا</w:t>
      </w:r>
      <w:r w:rsidRPr="007C10F1">
        <w:rPr>
          <w:rFonts w:cs="B Nazanin" w:hint="cs"/>
          <w:sz w:val="20"/>
          <w:rtl/>
        </w:rPr>
        <w:t>ی</w:t>
      </w:r>
      <w:r w:rsidRPr="007C10F1">
        <w:rPr>
          <w:rFonts w:cs="B Nazanin" w:hint="eastAsia"/>
          <w:sz w:val="20"/>
          <w:rtl/>
        </w:rPr>
        <w:t>ن</w:t>
      </w:r>
      <w:r w:rsidRPr="007C10F1">
        <w:rPr>
          <w:rFonts w:cs="B Nazanin"/>
          <w:sz w:val="20"/>
          <w:rtl/>
        </w:rPr>
        <w:t xml:space="preserve"> تفاوت‌ها از نظر آمار</w:t>
      </w:r>
      <w:r w:rsidRPr="007C10F1">
        <w:rPr>
          <w:rFonts w:cs="B Nazanin" w:hint="cs"/>
          <w:sz w:val="20"/>
          <w:rtl/>
        </w:rPr>
        <w:t>ی</w:t>
      </w:r>
      <w:r w:rsidRPr="007C10F1">
        <w:rPr>
          <w:rFonts w:cs="B Nazanin"/>
          <w:sz w:val="20"/>
          <w:rtl/>
        </w:rPr>
        <w:t xml:space="preserve"> معنادار بود. نت</w:t>
      </w:r>
      <w:r w:rsidRPr="007C10F1">
        <w:rPr>
          <w:rFonts w:cs="B Nazanin" w:hint="cs"/>
          <w:sz w:val="20"/>
          <w:rtl/>
        </w:rPr>
        <w:t>ی</w:t>
      </w:r>
      <w:r w:rsidRPr="007C10F1">
        <w:rPr>
          <w:rFonts w:cs="B Nazanin" w:hint="eastAsia"/>
          <w:sz w:val="20"/>
          <w:rtl/>
        </w:rPr>
        <w:t>جه‌گ</w:t>
      </w:r>
      <w:r w:rsidRPr="007C10F1">
        <w:rPr>
          <w:rFonts w:cs="B Nazanin" w:hint="cs"/>
          <w:sz w:val="20"/>
          <w:rtl/>
        </w:rPr>
        <w:t>ی</w:t>
      </w:r>
      <w:r w:rsidRPr="007C10F1">
        <w:rPr>
          <w:rFonts w:cs="B Nazanin" w:hint="eastAsia"/>
          <w:sz w:val="20"/>
          <w:rtl/>
        </w:rPr>
        <w:t>ر</w:t>
      </w:r>
      <w:r w:rsidRPr="007C10F1">
        <w:rPr>
          <w:rFonts w:cs="B Nazanin" w:hint="cs"/>
          <w:sz w:val="20"/>
          <w:rtl/>
        </w:rPr>
        <w:t>ی</w:t>
      </w:r>
      <w:r w:rsidRPr="007C10F1">
        <w:rPr>
          <w:rFonts w:cs="B Nazanin"/>
          <w:sz w:val="20"/>
          <w:rtl/>
        </w:rPr>
        <w:t xml:space="preserve"> ا</w:t>
      </w:r>
      <w:r w:rsidRPr="007C10F1">
        <w:rPr>
          <w:rFonts w:cs="B Nazanin" w:hint="cs"/>
          <w:sz w:val="20"/>
          <w:rtl/>
        </w:rPr>
        <w:t>ی</w:t>
      </w:r>
      <w:r w:rsidRPr="007C10F1">
        <w:rPr>
          <w:rFonts w:cs="B Nazanin" w:hint="eastAsia"/>
          <w:sz w:val="20"/>
          <w:rtl/>
        </w:rPr>
        <w:t>ن</w:t>
      </w:r>
      <w:r w:rsidRPr="007C10F1">
        <w:rPr>
          <w:rFonts w:cs="B Nazanin"/>
          <w:sz w:val="20"/>
          <w:rtl/>
        </w:rPr>
        <w:t xml:space="preserve"> پژوهش ب</w:t>
      </w:r>
      <w:r w:rsidRPr="007C10F1">
        <w:rPr>
          <w:rFonts w:cs="B Nazanin" w:hint="cs"/>
          <w:sz w:val="20"/>
          <w:rtl/>
        </w:rPr>
        <w:t>ی</w:t>
      </w:r>
      <w:r w:rsidRPr="007C10F1">
        <w:rPr>
          <w:rFonts w:cs="B Nazanin" w:hint="eastAsia"/>
          <w:sz w:val="20"/>
          <w:rtl/>
        </w:rPr>
        <w:t>انگر</w:t>
      </w:r>
      <w:r w:rsidRPr="007C10F1">
        <w:rPr>
          <w:rFonts w:cs="B Nazanin"/>
          <w:sz w:val="20"/>
          <w:rtl/>
        </w:rPr>
        <w:t xml:space="preserve"> آن است که حضور کودک مبتلا به </w:t>
      </w:r>
      <w:r w:rsidRPr="007C10F1">
        <w:rPr>
          <w:rFonts w:cs="B Nazanin"/>
          <w:sz w:val="20"/>
        </w:rPr>
        <w:t>ADHD</w:t>
      </w:r>
      <w:r w:rsidRPr="007C10F1">
        <w:rPr>
          <w:rFonts w:cs="B Nazanin"/>
          <w:sz w:val="20"/>
          <w:rtl/>
        </w:rPr>
        <w:t xml:space="preserve"> م</w:t>
      </w:r>
      <w:r w:rsidRPr="007C10F1">
        <w:rPr>
          <w:rFonts w:cs="B Nazanin" w:hint="cs"/>
          <w:sz w:val="20"/>
          <w:rtl/>
        </w:rPr>
        <w:t>ی‌</w:t>
      </w:r>
      <w:r w:rsidRPr="007C10F1">
        <w:rPr>
          <w:rFonts w:cs="B Nazanin" w:hint="eastAsia"/>
          <w:sz w:val="20"/>
          <w:rtl/>
        </w:rPr>
        <w:t>تواند</w:t>
      </w:r>
      <w:r w:rsidRPr="007C10F1">
        <w:rPr>
          <w:rFonts w:cs="B Nazanin"/>
          <w:sz w:val="20"/>
          <w:rtl/>
        </w:rPr>
        <w:t xml:space="preserve"> اثرات منف</w:t>
      </w:r>
      <w:r w:rsidRPr="007C10F1">
        <w:rPr>
          <w:rFonts w:cs="B Nazanin" w:hint="cs"/>
          <w:sz w:val="20"/>
          <w:rtl/>
        </w:rPr>
        <w:t>ی</w:t>
      </w:r>
      <w:r w:rsidRPr="007C10F1">
        <w:rPr>
          <w:rFonts w:cs="B Nazanin"/>
          <w:sz w:val="20"/>
          <w:rtl/>
        </w:rPr>
        <w:t xml:space="preserve"> قابل توجه</w:t>
      </w:r>
      <w:r w:rsidRPr="007C10F1">
        <w:rPr>
          <w:rFonts w:cs="B Nazanin" w:hint="cs"/>
          <w:sz w:val="20"/>
          <w:rtl/>
        </w:rPr>
        <w:t>ی</w:t>
      </w:r>
      <w:r w:rsidRPr="007C10F1">
        <w:rPr>
          <w:rFonts w:cs="B Nazanin"/>
          <w:sz w:val="20"/>
          <w:rtl/>
        </w:rPr>
        <w:t xml:space="preserve"> بر سلامت روان و ک</w:t>
      </w:r>
      <w:r w:rsidRPr="007C10F1">
        <w:rPr>
          <w:rFonts w:cs="B Nazanin" w:hint="cs"/>
          <w:sz w:val="20"/>
          <w:rtl/>
        </w:rPr>
        <w:t>ی</w:t>
      </w:r>
      <w:r w:rsidRPr="007C10F1">
        <w:rPr>
          <w:rFonts w:cs="B Nazanin" w:hint="eastAsia"/>
          <w:sz w:val="20"/>
          <w:rtl/>
        </w:rPr>
        <w:t>ف</w:t>
      </w:r>
      <w:r w:rsidRPr="007C10F1">
        <w:rPr>
          <w:rFonts w:cs="B Nazanin" w:hint="cs"/>
          <w:sz w:val="20"/>
          <w:rtl/>
        </w:rPr>
        <w:t>ی</w:t>
      </w:r>
      <w:r w:rsidRPr="007C10F1">
        <w:rPr>
          <w:rFonts w:cs="B Nazanin" w:hint="eastAsia"/>
          <w:sz w:val="20"/>
          <w:rtl/>
        </w:rPr>
        <w:t>ت</w:t>
      </w:r>
      <w:r w:rsidRPr="007C10F1">
        <w:rPr>
          <w:rFonts w:cs="B Nazanin"/>
          <w:sz w:val="20"/>
          <w:rtl/>
        </w:rPr>
        <w:t xml:space="preserve"> زندگ</w:t>
      </w:r>
      <w:r w:rsidRPr="007C10F1">
        <w:rPr>
          <w:rFonts w:cs="B Nazanin" w:hint="cs"/>
          <w:sz w:val="20"/>
          <w:rtl/>
        </w:rPr>
        <w:t>ی</w:t>
      </w:r>
      <w:r w:rsidRPr="007C10F1">
        <w:rPr>
          <w:rFonts w:cs="B Nazanin"/>
          <w:sz w:val="20"/>
          <w:rtl/>
        </w:rPr>
        <w:t xml:space="preserve"> والد</w:t>
      </w:r>
      <w:r w:rsidRPr="007C10F1">
        <w:rPr>
          <w:rFonts w:cs="B Nazanin" w:hint="cs"/>
          <w:sz w:val="20"/>
          <w:rtl/>
        </w:rPr>
        <w:t>ی</w:t>
      </w:r>
      <w:r w:rsidRPr="007C10F1">
        <w:rPr>
          <w:rFonts w:cs="B Nazanin" w:hint="eastAsia"/>
          <w:sz w:val="20"/>
          <w:rtl/>
        </w:rPr>
        <w:t>ن،</w:t>
      </w:r>
      <w:r w:rsidRPr="007C10F1">
        <w:rPr>
          <w:rFonts w:cs="B Nazanin"/>
          <w:sz w:val="20"/>
          <w:rtl/>
        </w:rPr>
        <w:t xml:space="preserve"> به‌و</w:t>
      </w:r>
      <w:r w:rsidRPr="007C10F1">
        <w:rPr>
          <w:rFonts w:cs="B Nazanin" w:hint="cs"/>
          <w:sz w:val="20"/>
          <w:rtl/>
        </w:rPr>
        <w:t>ی</w:t>
      </w:r>
      <w:r w:rsidRPr="007C10F1">
        <w:rPr>
          <w:rFonts w:cs="B Nazanin" w:hint="eastAsia"/>
          <w:sz w:val="20"/>
          <w:rtl/>
        </w:rPr>
        <w:t>ژه</w:t>
      </w:r>
      <w:r w:rsidRPr="007C10F1">
        <w:rPr>
          <w:rFonts w:cs="B Nazanin"/>
          <w:sz w:val="20"/>
          <w:rtl/>
        </w:rPr>
        <w:t xml:space="preserve"> مادران، داشته باشد. </w:t>
      </w:r>
    </w:p>
    <w:p w14:paraId="4BD93AAB" w14:textId="77777777" w:rsidR="007D2D37" w:rsidRPr="00957305" w:rsidRDefault="006B351B" w:rsidP="00957305">
      <w:pPr>
        <w:pStyle w:val="Title"/>
        <w:spacing w:after="120"/>
        <w:jc w:val="left"/>
        <w:rPr>
          <w:rFonts w:cs="B Nazanin"/>
          <w:b w:val="0"/>
          <w:bCs w:val="0"/>
          <w:color w:val="000000" w:themeColor="text1"/>
          <w:sz w:val="22"/>
          <w:szCs w:val="24"/>
          <w:rtl/>
        </w:rPr>
      </w:pPr>
      <w:r w:rsidRPr="00957305">
        <w:rPr>
          <w:rStyle w:val="Strong"/>
          <w:rFonts w:cs="B Nazanin"/>
          <w:b/>
          <w:bCs/>
          <w:sz w:val="22"/>
          <w:szCs w:val="24"/>
          <w:rtl/>
        </w:rPr>
        <w:t>واژگان کلیدی</w:t>
      </w:r>
      <w:r w:rsidR="00C02C6E" w:rsidRPr="00957305">
        <w:rPr>
          <w:rStyle w:val="Strong"/>
          <w:rFonts w:cs="B Nazanin" w:hint="cs"/>
          <w:b/>
          <w:bCs/>
          <w:sz w:val="22"/>
          <w:szCs w:val="24"/>
          <w:rtl/>
        </w:rPr>
        <w:t xml:space="preserve">: </w:t>
      </w:r>
      <w:r w:rsidRPr="00957305">
        <w:rPr>
          <w:rFonts w:cs="B Nazanin"/>
          <w:b w:val="0"/>
          <w:bCs w:val="0"/>
          <w:sz w:val="22"/>
          <w:szCs w:val="24"/>
        </w:rPr>
        <w:t xml:space="preserve"> </w:t>
      </w:r>
      <w:r w:rsidRPr="00957305">
        <w:rPr>
          <w:rFonts w:cs="B Nazanin"/>
          <w:b w:val="0"/>
          <w:bCs w:val="0"/>
          <w:sz w:val="22"/>
          <w:szCs w:val="24"/>
          <w:rtl/>
        </w:rPr>
        <w:t xml:space="preserve">استیگمای درونی، بهزیستی ذهنی، </w:t>
      </w:r>
      <w:r w:rsidRPr="00957305">
        <w:rPr>
          <w:rFonts w:cs="B Nazanin" w:hint="cs"/>
          <w:b w:val="0"/>
          <w:bCs w:val="0"/>
          <w:sz w:val="22"/>
          <w:szCs w:val="24"/>
          <w:rtl/>
        </w:rPr>
        <w:t>اختلال نقص توجه-بیش فعالی</w:t>
      </w:r>
    </w:p>
    <w:p w14:paraId="67AC9B78" w14:textId="77777777" w:rsidR="007D2D37" w:rsidRPr="00957305" w:rsidRDefault="007D2D37" w:rsidP="00957305">
      <w:pPr>
        <w:pStyle w:val="Title"/>
        <w:spacing w:after="120"/>
        <w:rPr>
          <w:rFonts w:cs="B Nazanin"/>
          <w:color w:val="000000" w:themeColor="text1"/>
          <w:sz w:val="22"/>
          <w:szCs w:val="24"/>
          <w:rtl/>
        </w:rPr>
      </w:pPr>
    </w:p>
    <w:p w14:paraId="63D53344" w14:textId="77777777" w:rsidR="007D2D37" w:rsidRPr="00957305" w:rsidRDefault="007D2D37" w:rsidP="00957305">
      <w:pPr>
        <w:pStyle w:val="Title"/>
        <w:spacing w:after="120"/>
        <w:rPr>
          <w:rFonts w:cs="B Nazanin"/>
          <w:color w:val="000000" w:themeColor="text1"/>
          <w:sz w:val="22"/>
          <w:szCs w:val="24"/>
          <w:rtl/>
        </w:rPr>
      </w:pPr>
    </w:p>
    <w:p w14:paraId="5D4A2A49" w14:textId="77777777" w:rsidR="00C02C6E" w:rsidRPr="00957305" w:rsidRDefault="00C02C6E" w:rsidP="00957305">
      <w:pPr>
        <w:pStyle w:val="Title"/>
        <w:spacing w:after="120"/>
        <w:jc w:val="left"/>
        <w:rPr>
          <w:rFonts w:cs="B Nazanin"/>
          <w:color w:val="000000" w:themeColor="text1"/>
          <w:sz w:val="22"/>
          <w:szCs w:val="24"/>
          <w:rtl/>
        </w:rPr>
        <w:sectPr w:rsidR="00C02C6E" w:rsidRPr="00957305" w:rsidSect="00C02C6E">
          <w:headerReference w:type="default" r:id="rId8"/>
          <w:footerReference w:type="default" r:id="rId9"/>
          <w:footnotePr>
            <w:numRestart w:val="eachPage"/>
          </w:footnotePr>
          <w:pgSz w:w="11906" w:h="16838" w:code="9"/>
          <w:pgMar w:top="1701" w:right="1701" w:bottom="1418" w:left="1418" w:header="720" w:footer="720" w:gutter="0"/>
          <w:pgNumType w:start="1"/>
          <w:cols w:space="720"/>
          <w:docGrid w:linePitch="360"/>
        </w:sectPr>
      </w:pPr>
    </w:p>
    <w:p w14:paraId="368BDB30" w14:textId="77E1337B" w:rsidR="007D2D37" w:rsidRPr="006313A5" w:rsidRDefault="006313A5" w:rsidP="00957305">
      <w:pPr>
        <w:bidi/>
        <w:spacing w:after="120"/>
        <w:jc w:val="both"/>
        <w:rPr>
          <w:rFonts w:cs="B Nazanin"/>
          <w:b/>
          <w:bCs/>
          <w:szCs w:val="28"/>
          <w:rtl/>
        </w:rPr>
      </w:pPr>
      <w:bookmarkStart w:id="0" w:name="_Toc208249098"/>
      <w:r w:rsidRPr="006313A5">
        <w:rPr>
          <w:rFonts w:cs="B Nazanin" w:hint="cs"/>
          <w:b/>
          <w:bCs/>
          <w:szCs w:val="28"/>
          <w:rtl/>
        </w:rPr>
        <w:lastRenderedPageBreak/>
        <w:t xml:space="preserve">1. </w:t>
      </w:r>
      <w:r w:rsidR="007D2D37" w:rsidRPr="006313A5">
        <w:rPr>
          <w:rFonts w:cs="B Nazanin" w:hint="cs"/>
          <w:b/>
          <w:bCs/>
          <w:szCs w:val="28"/>
          <w:rtl/>
        </w:rPr>
        <w:t>مقدمه</w:t>
      </w:r>
      <w:bookmarkEnd w:id="0"/>
      <w:r w:rsidR="007D2D37" w:rsidRPr="006313A5">
        <w:rPr>
          <w:rFonts w:cs="B Nazanin" w:hint="cs"/>
          <w:b/>
          <w:bCs/>
          <w:szCs w:val="28"/>
          <w:rtl/>
        </w:rPr>
        <w:t xml:space="preserve"> </w:t>
      </w:r>
      <w:r w:rsidR="0018723D">
        <w:rPr>
          <w:rFonts w:cs="B Nazanin" w:hint="cs"/>
          <w:b/>
          <w:bCs/>
          <w:szCs w:val="28"/>
          <w:rtl/>
        </w:rPr>
        <w:t>و بیان مسئله</w:t>
      </w:r>
    </w:p>
    <w:p w14:paraId="2E64A07F" w14:textId="77777777" w:rsidR="007D2D37" w:rsidRPr="00957305" w:rsidRDefault="007D2D37" w:rsidP="006313A5">
      <w:pPr>
        <w:bidi/>
        <w:spacing w:after="120"/>
        <w:jc w:val="both"/>
        <w:rPr>
          <w:rFonts w:cs="B Nazanin"/>
          <w:color w:val="000000" w:themeColor="text1"/>
          <w:spacing w:val="-4"/>
          <w:sz w:val="22"/>
          <w:rtl/>
        </w:rPr>
      </w:pPr>
      <w:r w:rsidRPr="00957305">
        <w:rPr>
          <w:rFonts w:cs="B Nazanin"/>
          <w:spacing w:val="-4"/>
          <w:sz w:val="22"/>
          <w:rtl/>
        </w:rPr>
        <w:t>اختلال نقص توجه/بیش‌فعالی</w:t>
      </w:r>
      <w:r w:rsidRPr="00957305">
        <w:rPr>
          <w:rFonts w:cs="B Nazanin"/>
          <w:spacing w:val="-4"/>
          <w:sz w:val="22"/>
        </w:rPr>
        <w:t xml:space="preserve"> </w:t>
      </w:r>
      <w:r w:rsidRPr="00957305">
        <w:rPr>
          <w:rFonts w:cs="B Nazanin"/>
          <w:spacing w:val="-4"/>
          <w:sz w:val="22"/>
          <w:rtl/>
        </w:rPr>
        <w:t>یکی از شایع‌ترین اختلالات عصبی-رشدی است که از دوران کودکی آغاز می‌شود و اغلب تا بزرگسالی ادامه می‌یابد (ریبولدی و همکاران، 2022). این اختلال با مجموعه‌ای از نشانه‌های بی‌توجهی، بیش‌فعالی و تکانشگری همراه است و می‌تواند عملکرد فرد را در حوزه‌های تحصیلی، اجتماعی، خانوادگی و بین‌فردی مختل کند (سدگویک-مولر و همکاران، 2022). شیوع</w:t>
      </w:r>
      <w:r w:rsidRPr="00957305">
        <w:rPr>
          <w:rFonts w:cs="B Nazanin"/>
          <w:spacing w:val="-4"/>
          <w:sz w:val="22"/>
        </w:rPr>
        <w:t xml:space="preserve"> ADHD </w:t>
      </w:r>
      <w:r w:rsidRPr="00957305">
        <w:rPr>
          <w:rFonts w:cs="B Nazanin"/>
          <w:spacing w:val="-4"/>
          <w:sz w:val="22"/>
          <w:rtl/>
        </w:rPr>
        <w:t xml:space="preserve">در کودکان حدود </w:t>
      </w:r>
      <w:r w:rsidRPr="00957305">
        <w:rPr>
          <w:rFonts w:cs="B Nazanin"/>
          <w:spacing w:val="-4"/>
          <w:sz w:val="22"/>
          <w:rtl/>
          <w:lang w:bidi="fa-IR"/>
        </w:rPr>
        <w:t>۵.۹</w:t>
      </w:r>
      <w:r w:rsidRPr="00957305">
        <w:rPr>
          <w:rFonts w:cs="B Nazanin"/>
          <w:spacing w:val="-4"/>
          <w:sz w:val="22"/>
          <w:rtl/>
        </w:rPr>
        <w:t xml:space="preserve"> درصد و در بزرگسالان </w:t>
      </w:r>
      <w:r w:rsidRPr="00957305">
        <w:rPr>
          <w:rFonts w:cs="B Nazanin"/>
          <w:spacing w:val="-4"/>
          <w:sz w:val="22"/>
          <w:rtl/>
          <w:lang w:bidi="fa-IR"/>
        </w:rPr>
        <w:t>۲.۵</w:t>
      </w:r>
      <w:r w:rsidRPr="00957305">
        <w:rPr>
          <w:rFonts w:cs="B Nazanin"/>
          <w:spacing w:val="-4"/>
          <w:sz w:val="22"/>
          <w:rtl/>
        </w:rPr>
        <w:t xml:space="preserve"> درصد گزارش شده است و در پسران نسبت به دختران دو برابر بیشتر است</w:t>
      </w:r>
      <w:r w:rsidRPr="00957305">
        <w:rPr>
          <w:rFonts w:cs="B Nazanin" w:hint="cs"/>
          <w:spacing w:val="-4"/>
          <w:sz w:val="22"/>
          <w:rtl/>
        </w:rPr>
        <w:t xml:space="preserve"> (</w:t>
      </w:r>
      <w:r w:rsidRPr="00957305">
        <w:rPr>
          <w:rFonts w:cs="B Nazanin"/>
          <w:spacing w:val="-4"/>
          <w:sz w:val="22"/>
        </w:rPr>
        <w:t xml:space="preserve"> DSM-5</w:t>
      </w:r>
      <w:r w:rsidRPr="00957305">
        <w:rPr>
          <w:rFonts w:cs="B Nazanin"/>
          <w:spacing w:val="-4"/>
          <w:sz w:val="22"/>
          <w:rtl/>
        </w:rPr>
        <w:t>، ترجمه گنجی، 1400</w:t>
      </w:r>
      <w:r w:rsidRPr="00957305">
        <w:rPr>
          <w:rFonts w:cs="B Nazanin" w:hint="cs"/>
          <w:spacing w:val="-4"/>
          <w:sz w:val="22"/>
          <w:rtl/>
        </w:rPr>
        <w:t xml:space="preserve">). </w:t>
      </w:r>
    </w:p>
    <w:p w14:paraId="656DFCBB" w14:textId="77777777" w:rsidR="007D2D37" w:rsidRPr="00957305" w:rsidRDefault="007D2D37" w:rsidP="006313A5">
      <w:pPr>
        <w:bidi/>
        <w:spacing w:after="120"/>
        <w:jc w:val="both"/>
        <w:rPr>
          <w:rFonts w:cs="B Nazanin"/>
          <w:spacing w:val="-4"/>
          <w:sz w:val="22"/>
          <w:rtl/>
        </w:rPr>
      </w:pPr>
      <w:r w:rsidRPr="00957305">
        <w:rPr>
          <w:rFonts w:cs="B Nazanin"/>
          <w:spacing w:val="-4"/>
          <w:sz w:val="22"/>
          <w:rtl/>
        </w:rPr>
        <w:t>زندگی با کودک مبتلا به</w:t>
      </w:r>
      <w:r w:rsidRPr="00957305">
        <w:rPr>
          <w:rFonts w:cs="B Nazanin"/>
          <w:spacing w:val="-4"/>
          <w:sz w:val="22"/>
        </w:rPr>
        <w:t xml:space="preserve"> ADHD </w:t>
      </w:r>
      <w:r w:rsidRPr="00957305">
        <w:rPr>
          <w:rFonts w:cs="B Nazanin"/>
          <w:spacing w:val="-4"/>
          <w:sz w:val="22"/>
          <w:rtl/>
        </w:rPr>
        <w:t>برای خانواده‌ها، به‌ویژه مادران، به عنوان بار روانی و استرس شدید تلقی می‌شود و بر تمامی جنبه‌های زندگی خانوادگی تأثیر می‌گذارد (کوچکی‌نژاد و همکاران، 2016). چالش‌های روزمره در مراقبت از کودک، رفتارهای تکانشی و کم‌توجهی وی، فشارهای روانی و نگرانی درباره آینده کودک، والدین را با مشکلات متعددی روبرو می‌سازد. یکی از پیامدهای مهم این اختلال، تجربه استیگما یا انگ اجتماعی است. استیگما، به مجموعه نگرش‌ها، عقاید و تفکرات منفی نسبت به یک وضعیت خاص گفته می‌شود و شامل سه جنبه آگاهی، نگرش و رفتار است (آندو و همکاران، 2013). در خانواده‌هایی که کودک مبتلا به</w:t>
      </w:r>
      <w:r w:rsidRPr="00957305">
        <w:rPr>
          <w:rFonts w:cs="B Nazanin"/>
          <w:spacing w:val="-4"/>
          <w:sz w:val="22"/>
        </w:rPr>
        <w:t xml:space="preserve"> ADHD </w:t>
      </w:r>
      <w:r w:rsidRPr="00957305">
        <w:rPr>
          <w:rFonts w:cs="B Nazanin"/>
          <w:spacing w:val="-4"/>
          <w:sz w:val="22"/>
          <w:rtl/>
        </w:rPr>
        <w:t>دارند، استیگما نه تنها کودک را تحت تأثیر قرار می‌دهد بلکه والدین نیز ممکن است استیگمای اجتماعی را تجربه کرده و آن را درونی کنند؛ پدیده‌ای که به عنوان استیگمای درونی شناخته می‌شود (واقعی و سالارحاجی، 2015)</w:t>
      </w:r>
      <w:r w:rsidRPr="00957305">
        <w:rPr>
          <w:rFonts w:cs="B Nazanin"/>
          <w:spacing w:val="-4"/>
          <w:sz w:val="22"/>
        </w:rPr>
        <w:t>.</w:t>
      </w:r>
    </w:p>
    <w:p w14:paraId="47856E8B" w14:textId="77777777" w:rsidR="007D2D37" w:rsidRPr="00957305" w:rsidRDefault="007D2D37" w:rsidP="006313A5">
      <w:pPr>
        <w:bidi/>
        <w:spacing w:after="120"/>
        <w:jc w:val="both"/>
        <w:rPr>
          <w:rFonts w:cs="B Nazanin"/>
          <w:sz w:val="22"/>
          <w:rtl/>
        </w:rPr>
      </w:pPr>
      <w:r w:rsidRPr="00957305">
        <w:rPr>
          <w:rFonts w:cs="B Nazanin"/>
          <w:sz w:val="22"/>
          <w:rtl/>
        </w:rPr>
        <w:t>استیگمای درونی می‌تواند پیامدهای روان‌شناختی و اجتماعی قابل توجهی ایجاد کند. والدینی که این نوع استیگما را تجربه می‌کنند، ممکن است دچار احساس شرم، گناه، کاهش عزت نفس و انزوای اجتماعی شوند و در نتیجه تعاملات اجتماعی و کیفیت زندگی آنان کاهش یابد (مک و همکاران، 2021؛ هاتزنبوهلر و همکاران، 2021). این وضعیت علاوه بر جنبه‌های روان‌شناختی، بر سلامت فیزیکی و مشارکت والدین در فرآیند درمان و توانبخشی کودک نیز اثر می‌گذارد (توران و همکاران، 2022)</w:t>
      </w:r>
      <w:r w:rsidRPr="00957305">
        <w:rPr>
          <w:rFonts w:cs="B Nazanin" w:hint="cs"/>
          <w:sz w:val="22"/>
          <w:rtl/>
        </w:rPr>
        <w:t>.</w:t>
      </w:r>
    </w:p>
    <w:p w14:paraId="64EEB7D1" w14:textId="77777777" w:rsidR="007D2D37" w:rsidRPr="00957305" w:rsidRDefault="007D2D37" w:rsidP="006313A5">
      <w:pPr>
        <w:bidi/>
        <w:spacing w:after="120"/>
        <w:jc w:val="both"/>
        <w:rPr>
          <w:rFonts w:cs="B Nazanin"/>
          <w:sz w:val="22"/>
          <w:rtl/>
        </w:rPr>
      </w:pPr>
      <w:r w:rsidRPr="00957305">
        <w:rPr>
          <w:rFonts w:cs="B Nazanin"/>
          <w:sz w:val="22"/>
          <w:rtl/>
        </w:rPr>
        <w:t>یکی دیگر از سازه‌های مهم مرتبط با این موضوع، بهزیستی ذهنی والدین است که شامل تجربه احساسات مثبت، رضایت از زندگی و توانایی مقابله با چالش‌های روزمره می‌شود (گالوی و همکاران، 2005). پژوهش‌ها نشان داده‌اند که والدین کودکان مبتلا به</w:t>
      </w:r>
      <w:r w:rsidRPr="00957305">
        <w:rPr>
          <w:rFonts w:cs="B Nazanin"/>
          <w:sz w:val="22"/>
        </w:rPr>
        <w:t xml:space="preserve"> ADHD </w:t>
      </w:r>
      <w:r w:rsidRPr="00957305">
        <w:rPr>
          <w:rFonts w:cs="B Nazanin"/>
          <w:sz w:val="22"/>
          <w:rtl/>
        </w:rPr>
        <w:t>نسبت به والدین کودکان عادی بهزیستی ذهنی پایین‌تری دارند و این کاهش بهزیستی می‌تواند به مشکلات روان‌شناختی، اختلال در روابط اجتماعی و افزایش استرس والدگری منجر شود (حاجی‌بابایی راوندی و همکاران، 1401)</w:t>
      </w:r>
      <w:r w:rsidRPr="00957305">
        <w:rPr>
          <w:rFonts w:cs="B Nazanin" w:hint="cs"/>
          <w:sz w:val="22"/>
          <w:rtl/>
        </w:rPr>
        <w:t>.</w:t>
      </w:r>
    </w:p>
    <w:p w14:paraId="350EA74A" w14:textId="77777777" w:rsidR="007D2D37" w:rsidRPr="00957305" w:rsidRDefault="007D2D37" w:rsidP="006313A5">
      <w:pPr>
        <w:bidi/>
        <w:spacing w:after="120"/>
        <w:jc w:val="both"/>
        <w:rPr>
          <w:rFonts w:cs="B Nazanin"/>
          <w:sz w:val="22"/>
          <w:rtl/>
        </w:rPr>
      </w:pPr>
      <w:r w:rsidRPr="00957305">
        <w:rPr>
          <w:rFonts w:cs="B Nazanin"/>
          <w:sz w:val="22"/>
          <w:rtl/>
        </w:rPr>
        <w:t>با توجه به اهمیت خانواده در مراقبت از کودک مبتلا به</w:t>
      </w:r>
      <w:r w:rsidRPr="00957305">
        <w:rPr>
          <w:rFonts w:cs="B Nazanin"/>
          <w:sz w:val="22"/>
        </w:rPr>
        <w:t xml:space="preserve"> ADHD </w:t>
      </w:r>
      <w:r w:rsidRPr="00957305">
        <w:rPr>
          <w:rFonts w:cs="B Nazanin"/>
          <w:sz w:val="22"/>
          <w:rtl/>
        </w:rPr>
        <w:t>و تأثیر متقابل استیگما و بهزیستی ذهنی بر سلامت روانی والدین، بررسی و مقایسه این متغیرها در خانواده‌های دارای کودکان مبتلا به</w:t>
      </w:r>
      <w:r w:rsidRPr="00957305">
        <w:rPr>
          <w:rFonts w:cs="B Nazanin"/>
          <w:sz w:val="22"/>
        </w:rPr>
        <w:t xml:space="preserve"> ADHD </w:t>
      </w:r>
      <w:r w:rsidRPr="00957305">
        <w:rPr>
          <w:rFonts w:cs="B Nazanin"/>
          <w:sz w:val="22"/>
          <w:rtl/>
        </w:rPr>
        <w:t>و خانواده‌های دارای کودکان عادی، ضرورت علمی و کاربردی دارد. شناخت تفاوت‌ها و نحوه تأثیر این عوامل می‌تواند مبنایی برای طراحی مداخلات حمایتی، آموزشی و روان‌شناختی در جهت بهبود کیفیت زندگی والدین و عملکرد خانواده فراهم آورد</w:t>
      </w:r>
      <w:r w:rsidRPr="00957305">
        <w:rPr>
          <w:rFonts w:cs="B Nazanin"/>
          <w:sz w:val="22"/>
        </w:rPr>
        <w:t>.</w:t>
      </w:r>
    </w:p>
    <w:p w14:paraId="618DE11E" w14:textId="235D5919" w:rsidR="006313A5" w:rsidRDefault="007D2D37" w:rsidP="006313A5">
      <w:pPr>
        <w:bidi/>
        <w:spacing w:after="120"/>
        <w:jc w:val="both"/>
        <w:rPr>
          <w:rFonts w:cs="B Nazanin"/>
          <w:sz w:val="22"/>
          <w:rtl/>
        </w:rPr>
      </w:pPr>
      <w:r w:rsidRPr="00957305">
        <w:rPr>
          <w:rFonts w:cs="B Nazanin"/>
          <w:sz w:val="22"/>
          <w:rtl/>
        </w:rPr>
        <w:t>پژوهش حاضر با هدف مقایسه استیگمای درونی و بهزیستی ذهنی در خانواده‌های دارای کودکان مبتلا به نقص توجه/بیش‌فعالی و خانواده‌های دارای کودکان عادی در شهر مشهد انجام شده است. این مطالعه می‌تواند زمینه‌ساز برنامه‌های روان‌شناختی پیشگیرانه و حمایتی برای کاهش استیگما و ارتقای بهزیستی ذهنی والدین باشد و به تصمیم‌گیرندگان و متخصصان روان‌شناسی بالینی و مشاوره خانواده کمک کند تا حمایت‌های هدفمند و مؤثرتری ارائه دهند</w:t>
      </w:r>
      <w:r w:rsidRPr="00957305">
        <w:rPr>
          <w:rFonts w:cs="B Nazanin"/>
          <w:sz w:val="22"/>
        </w:rPr>
        <w:t>.</w:t>
      </w:r>
      <w:bookmarkStart w:id="1" w:name="_Toc208249101"/>
    </w:p>
    <w:p w14:paraId="4F2FE933" w14:textId="77777777" w:rsidR="006313A5" w:rsidRPr="006313A5" w:rsidRDefault="006313A5" w:rsidP="006313A5">
      <w:pPr>
        <w:bidi/>
        <w:spacing w:after="120"/>
        <w:jc w:val="both"/>
        <w:rPr>
          <w:rFonts w:cs="B Nazanin"/>
          <w:sz w:val="10"/>
          <w:szCs w:val="12"/>
          <w:rtl/>
        </w:rPr>
      </w:pPr>
    </w:p>
    <w:p w14:paraId="1910E3A2" w14:textId="0006AF2A" w:rsidR="00E91817" w:rsidRPr="00957305" w:rsidRDefault="006313A5" w:rsidP="00957305">
      <w:pPr>
        <w:pStyle w:val="Heading1"/>
        <w:spacing w:after="120"/>
        <w:rPr>
          <w:rFonts w:cs="B Nazanin"/>
          <w:sz w:val="22"/>
          <w:szCs w:val="24"/>
        </w:rPr>
      </w:pPr>
      <w:bookmarkStart w:id="2" w:name="_Toc208249104"/>
      <w:bookmarkEnd w:id="1"/>
      <w:r>
        <w:rPr>
          <w:rFonts w:cs="B Nazanin" w:hint="cs"/>
          <w:sz w:val="22"/>
          <w:szCs w:val="24"/>
          <w:rtl/>
        </w:rPr>
        <w:t xml:space="preserve">1-1. </w:t>
      </w:r>
      <w:r w:rsidR="002022A7" w:rsidRPr="00957305">
        <w:rPr>
          <w:rFonts w:cs="B Nazanin"/>
          <w:sz w:val="22"/>
          <w:szCs w:val="24"/>
          <w:rtl/>
        </w:rPr>
        <w:t>فرض</w:t>
      </w:r>
      <w:r w:rsidR="002022A7" w:rsidRPr="00957305">
        <w:rPr>
          <w:rFonts w:cs="B Nazanin" w:hint="cs"/>
          <w:sz w:val="22"/>
          <w:szCs w:val="24"/>
          <w:rtl/>
        </w:rPr>
        <w:t>ی</w:t>
      </w:r>
      <w:r w:rsidR="002022A7" w:rsidRPr="00957305">
        <w:rPr>
          <w:rFonts w:cs="B Nazanin" w:hint="eastAsia"/>
          <w:sz w:val="22"/>
          <w:szCs w:val="24"/>
          <w:rtl/>
        </w:rPr>
        <w:t>ه‌ها</w:t>
      </w:r>
      <w:r w:rsidR="002022A7" w:rsidRPr="00957305">
        <w:rPr>
          <w:rFonts w:cs="B Nazanin" w:hint="cs"/>
          <w:sz w:val="22"/>
          <w:szCs w:val="24"/>
          <w:rtl/>
        </w:rPr>
        <w:t>ی</w:t>
      </w:r>
      <w:r w:rsidR="00FA558E" w:rsidRPr="00957305">
        <w:rPr>
          <w:rFonts w:cs="B Nazanin" w:hint="cs"/>
          <w:sz w:val="22"/>
          <w:szCs w:val="24"/>
          <w:rtl/>
        </w:rPr>
        <w:t xml:space="preserve"> پژوهش</w:t>
      </w:r>
      <w:bookmarkEnd w:id="2"/>
    </w:p>
    <w:p w14:paraId="37F96DCE" w14:textId="1960A754" w:rsidR="00361EDC" w:rsidRPr="006313A5" w:rsidRDefault="00361EDC" w:rsidP="00957305">
      <w:pPr>
        <w:pStyle w:val="Heading2"/>
        <w:spacing w:after="120"/>
        <w:rPr>
          <w:rFonts w:cs="B Nazanin"/>
          <w:b w:val="0"/>
          <w:bCs w:val="0"/>
          <w:sz w:val="22"/>
          <w:rtl/>
        </w:rPr>
      </w:pPr>
      <w:bookmarkStart w:id="3" w:name="_Toc208249105"/>
      <w:r w:rsidRPr="006313A5">
        <w:rPr>
          <w:rFonts w:cs="B Nazanin" w:hint="cs"/>
          <w:b w:val="0"/>
          <w:bCs w:val="0"/>
          <w:sz w:val="22"/>
          <w:rtl/>
        </w:rPr>
        <w:t>فرضیه اصلی</w:t>
      </w:r>
      <w:bookmarkEnd w:id="3"/>
    </w:p>
    <w:p w14:paraId="76F65B43" w14:textId="39275F94" w:rsidR="00361EDC" w:rsidRPr="006313A5" w:rsidRDefault="00361EDC">
      <w:pPr>
        <w:pStyle w:val="ListParagraph"/>
        <w:numPr>
          <w:ilvl w:val="0"/>
          <w:numId w:val="4"/>
        </w:numPr>
        <w:bidi/>
        <w:spacing w:after="120"/>
        <w:jc w:val="lowKashida"/>
        <w:rPr>
          <w:rFonts w:cs="B Nazanin"/>
          <w:color w:val="000000" w:themeColor="text1"/>
          <w:sz w:val="22"/>
          <w:rtl/>
          <w:lang w:bidi="fa-IR"/>
        </w:rPr>
      </w:pPr>
      <w:r w:rsidRPr="006313A5">
        <w:rPr>
          <w:rFonts w:cs="B Nazanin" w:hint="cs"/>
          <w:color w:val="000000" w:themeColor="text1"/>
          <w:sz w:val="22"/>
          <w:rtl/>
          <w:lang w:bidi="fa-IR"/>
        </w:rPr>
        <w:t xml:space="preserve">استیگمای درونی وبهزیستی ذهنی در خانواده های دارای کودکان نقص توجه </w:t>
      </w:r>
      <w:r w:rsidRPr="006313A5">
        <w:rPr>
          <w:rFonts w:ascii="Arial" w:hAnsi="Arial" w:cs="Arial" w:hint="cs"/>
          <w:color w:val="000000" w:themeColor="text1"/>
          <w:sz w:val="22"/>
          <w:rtl/>
          <w:lang w:bidi="fa-IR"/>
        </w:rPr>
        <w:t>–</w:t>
      </w:r>
      <w:r w:rsidRPr="006313A5">
        <w:rPr>
          <w:rFonts w:cs="B Nazanin" w:hint="cs"/>
          <w:color w:val="000000" w:themeColor="text1"/>
          <w:sz w:val="22"/>
          <w:rtl/>
          <w:lang w:bidi="fa-IR"/>
        </w:rPr>
        <w:t xml:space="preserve"> بیش فعالی با خانواده های دارای کودکان عادی متفاوت است .</w:t>
      </w:r>
    </w:p>
    <w:p w14:paraId="64181AF7" w14:textId="6A033B02" w:rsidR="00361EDC" w:rsidRPr="00957305" w:rsidRDefault="00361EDC" w:rsidP="00957305">
      <w:pPr>
        <w:pStyle w:val="Heading2"/>
        <w:spacing w:after="120"/>
        <w:rPr>
          <w:rFonts w:cs="B Nazanin"/>
          <w:sz w:val="22"/>
          <w:rtl/>
        </w:rPr>
      </w:pPr>
      <w:bookmarkStart w:id="4" w:name="_Toc208249106"/>
      <w:r w:rsidRPr="00957305">
        <w:rPr>
          <w:rFonts w:cs="B Nazanin" w:hint="cs"/>
          <w:sz w:val="22"/>
          <w:rtl/>
        </w:rPr>
        <w:t>فرضیه های فرعی</w:t>
      </w:r>
      <w:bookmarkEnd w:id="4"/>
      <w:r w:rsidRPr="00957305">
        <w:rPr>
          <w:rFonts w:cs="B Nazanin" w:hint="cs"/>
          <w:sz w:val="22"/>
          <w:rtl/>
        </w:rPr>
        <w:t xml:space="preserve">  </w:t>
      </w:r>
    </w:p>
    <w:p w14:paraId="0BCF58DD" w14:textId="50C8C6F9" w:rsidR="00361EDC" w:rsidRPr="006313A5" w:rsidRDefault="00361EDC">
      <w:pPr>
        <w:pStyle w:val="ListParagraph"/>
        <w:numPr>
          <w:ilvl w:val="0"/>
          <w:numId w:val="5"/>
        </w:numPr>
        <w:bidi/>
        <w:spacing w:after="120"/>
        <w:jc w:val="lowKashida"/>
        <w:rPr>
          <w:rFonts w:cs="B Nazanin"/>
          <w:b/>
          <w:bCs/>
          <w:color w:val="000000" w:themeColor="text1"/>
          <w:sz w:val="22"/>
          <w:rtl/>
        </w:rPr>
      </w:pPr>
      <w:r w:rsidRPr="006313A5">
        <w:rPr>
          <w:rFonts w:cs="B Nazanin" w:hint="cs"/>
          <w:color w:val="000000" w:themeColor="text1"/>
          <w:sz w:val="22"/>
          <w:rtl/>
        </w:rPr>
        <w:t>استیگمای درونی خانواده های دارای کودکان نقص توجه-بیش‌فعالی به طور معناداری با خانواده های دارای کودکان عادی متفاوت است.</w:t>
      </w:r>
    </w:p>
    <w:p w14:paraId="2C90D5AD" w14:textId="4D1659D5" w:rsidR="00092B05" w:rsidRPr="006313A5" w:rsidRDefault="00361EDC">
      <w:pPr>
        <w:pStyle w:val="ListParagraph"/>
        <w:numPr>
          <w:ilvl w:val="0"/>
          <w:numId w:val="5"/>
        </w:numPr>
        <w:bidi/>
        <w:spacing w:after="120"/>
        <w:jc w:val="lowKashida"/>
        <w:rPr>
          <w:rFonts w:cs="B Nazanin"/>
          <w:color w:val="000000" w:themeColor="text1"/>
          <w:sz w:val="22"/>
        </w:rPr>
      </w:pPr>
      <w:r w:rsidRPr="006313A5">
        <w:rPr>
          <w:rFonts w:cs="B Nazanin" w:hint="cs"/>
          <w:color w:val="000000" w:themeColor="text1"/>
          <w:sz w:val="22"/>
          <w:rtl/>
        </w:rPr>
        <w:t>بهزیستی ذهنی خانواده های دارای کودکان نقص توجه-بیش‌فعالی به طور معناداری با خانواده های دارای کودکان عادی متفاوت است.</w:t>
      </w:r>
    </w:p>
    <w:p w14:paraId="0C0974A9" w14:textId="77777777" w:rsidR="00957305" w:rsidRPr="00957305" w:rsidRDefault="00957305" w:rsidP="00957305">
      <w:pPr>
        <w:bidi/>
        <w:spacing w:after="120"/>
        <w:jc w:val="lowKashida"/>
        <w:rPr>
          <w:rFonts w:cs="B Nazanin"/>
          <w:color w:val="000000" w:themeColor="text1"/>
          <w:sz w:val="22"/>
          <w:rtl/>
        </w:rPr>
      </w:pPr>
    </w:p>
    <w:p w14:paraId="52B6FA24" w14:textId="6FBCCF31" w:rsidR="00066A83" w:rsidRPr="006313A5" w:rsidRDefault="006313A5" w:rsidP="00957305">
      <w:pPr>
        <w:pStyle w:val="Heading1"/>
        <w:spacing w:after="120"/>
        <w:rPr>
          <w:rFonts w:cs="B Nazanin"/>
          <w:sz w:val="24"/>
          <w:rtl/>
        </w:rPr>
      </w:pPr>
      <w:bookmarkStart w:id="5" w:name="_Toc208249146"/>
      <w:r w:rsidRPr="006313A5">
        <w:rPr>
          <w:rFonts w:cs="B Nazanin" w:hint="cs"/>
          <w:sz w:val="24"/>
          <w:rtl/>
        </w:rPr>
        <w:t xml:space="preserve">2. </w:t>
      </w:r>
      <w:r w:rsidR="00066A83" w:rsidRPr="006313A5">
        <w:rPr>
          <w:rFonts w:cs="B Nazanin" w:hint="cs"/>
          <w:sz w:val="24"/>
          <w:rtl/>
        </w:rPr>
        <w:t>پیشینه پژوهشی</w:t>
      </w:r>
      <w:bookmarkEnd w:id="5"/>
    </w:p>
    <w:p w14:paraId="361B23B5" w14:textId="77777777" w:rsidR="00C257A1" w:rsidRPr="00957305" w:rsidRDefault="00C257A1" w:rsidP="006313A5">
      <w:pPr>
        <w:bidi/>
        <w:spacing w:after="120"/>
        <w:ind w:hanging="33"/>
        <w:jc w:val="both"/>
        <w:rPr>
          <w:rFonts w:cs="B Nazanin"/>
          <w:sz w:val="22"/>
          <w:rtl/>
        </w:rPr>
      </w:pPr>
      <w:r w:rsidRPr="00957305">
        <w:rPr>
          <w:rFonts w:cs="B Nazanin" w:hint="cs"/>
          <w:sz w:val="22"/>
          <w:rtl/>
        </w:rPr>
        <w:t>متیوآریو، پری و اوهان</w:t>
      </w:r>
      <w:r w:rsidRPr="00957305">
        <w:rPr>
          <w:rStyle w:val="FootnoteReference"/>
          <w:rFonts w:cs="B Nazanin"/>
          <w:sz w:val="22"/>
          <w:rtl/>
        </w:rPr>
        <w:footnoteReference w:id="1"/>
      </w:r>
      <w:r w:rsidRPr="00957305">
        <w:rPr>
          <w:rFonts w:cs="B Nazanin" w:hint="cs"/>
          <w:sz w:val="22"/>
          <w:rtl/>
        </w:rPr>
        <w:t xml:space="preserve"> (2025) در </w:t>
      </w:r>
      <w:r w:rsidRPr="00957305">
        <w:rPr>
          <w:rFonts w:cs="B Nazanin"/>
          <w:sz w:val="22"/>
          <w:rtl/>
        </w:rPr>
        <w:t>پژوهش</w:t>
      </w:r>
      <w:r w:rsidRPr="00957305">
        <w:rPr>
          <w:rFonts w:cs="B Nazanin" w:hint="cs"/>
          <w:sz w:val="22"/>
          <w:rtl/>
        </w:rPr>
        <w:t>ی</w:t>
      </w:r>
      <w:r w:rsidRPr="00957305">
        <w:rPr>
          <w:rFonts w:cs="B Nazanin"/>
          <w:sz w:val="22"/>
          <w:rtl/>
        </w:rPr>
        <w:t xml:space="preserve"> کیفیِ انگلستانی با نمونه </w:t>
      </w:r>
      <w:r w:rsidRPr="00957305">
        <w:rPr>
          <w:rFonts w:cs="B Nazanin"/>
          <w:sz w:val="22"/>
          <w:rtl/>
          <w:lang w:bidi="fa-IR"/>
        </w:rPr>
        <w:t>۱۵</w:t>
      </w:r>
      <w:r w:rsidRPr="00957305">
        <w:rPr>
          <w:rFonts w:cs="B Nazanin"/>
          <w:sz w:val="22"/>
          <w:rtl/>
        </w:rPr>
        <w:t xml:space="preserve"> والد به بررسی فرآیند تصمیم‌گیری والدین در مورد افشای تشخیص</w:t>
      </w:r>
      <w:r w:rsidRPr="00957305">
        <w:rPr>
          <w:rFonts w:cs="B Nazanin"/>
          <w:sz w:val="22"/>
        </w:rPr>
        <w:t xml:space="preserve"> ADHD </w:t>
      </w:r>
      <w:r w:rsidRPr="00957305">
        <w:rPr>
          <w:rFonts w:cs="B Nazanin"/>
          <w:sz w:val="22"/>
          <w:rtl/>
        </w:rPr>
        <w:t>یا مصرف دارو پرداخت</w:t>
      </w:r>
      <w:r w:rsidRPr="00957305">
        <w:rPr>
          <w:rFonts w:cs="B Nazanin" w:hint="cs"/>
          <w:sz w:val="22"/>
          <w:rtl/>
        </w:rPr>
        <w:t>ند</w:t>
      </w:r>
      <w:r w:rsidRPr="00957305">
        <w:rPr>
          <w:rFonts w:cs="B Nazanin"/>
          <w:sz w:val="22"/>
          <w:rtl/>
        </w:rPr>
        <w:t xml:space="preserve">. یافته‌ها پنج تم اصلی شناسایی کردند (مثلاً «چه‌کسی را بگویم؟»، «هدف افشا: کمک به کودک یا مدیریت استیگما»)، و نشان دادند که والدین به‌شدت بین مزایای دسترسی به حمایت و خطرات استیگما/سرزنش جامعه در نوسان‌اند؛ همچنین فقدان حمایت ساختاری برای راهنمایی والدین در این تصمیم‌گیری برجسته شد. این مقاله برای بخش «استیگما/افشا» در فصل </w:t>
      </w:r>
      <w:r w:rsidRPr="00957305">
        <w:rPr>
          <w:rFonts w:cs="B Nazanin"/>
          <w:sz w:val="22"/>
          <w:rtl/>
          <w:lang w:bidi="fa-IR"/>
        </w:rPr>
        <w:t>۲ِ</w:t>
      </w:r>
      <w:r w:rsidRPr="00957305">
        <w:rPr>
          <w:rFonts w:cs="B Nazanin"/>
          <w:sz w:val="22"/>
          <w:rtl/>
        </w:rPr>
        <w:t xml:space="preserve"> شما مستند و قابل استناد است</w:t>
      </w:r>
      <w:r w:rsidRPr="00957305">
        <w:rPr>
          <w:rFonts w:cs="B Nazanin"/>
          <w:sz w:val="22"/>
        </w:rPr>
        <w:t>.</w:t>
      </w:r>
    </w:p>
    <w:p w14:paraId="4A359458" w14:textId="77777777" w:rsidR="00C257A1" w:rsidRPr="00957305" w:rsidRDefault="00C257A1" w:rsidP="006313A5">
      <w:pPr>
        <w:bidi/>
        <w:spacing w:after="120"/>
        <w:ind w:hanging="33"/>
        <w:jc w:val="both"/>
        <w:rPr>
          <w:rFonts w:cs="B Nazanin"/>
          <w:sz w:val="22"/>
          <w:rtl/>
        </w:rPr>
      </w:pPr>
      <w:r w:rsidRPr="00957305">
        <w:rPr>
          <w:rFonts w:cs="B Nazanin" w:hint="cs"/>
          <w:sz w:val="22"/>
          <w:rtl/>
        </w:rPr>
        <w:t>برینگر</w:t>
      </w:r>
      <w:r w:rsidR="00193AFE" w:rsidRPr="00957305">
        <w:rPr>
          <w:rStyle w:val="FootnoteReference"/>
          <w:rFonts w:cs="B Nazanin"/>
          <w:sz w:val="22"/>
          <w:rtl/>
        </w:rPr>
        <w:footnoteReference w:id="2"/>
      </w:r>
      <w:r w:rsidRPr="00957305">
        <w:rPr>
          <w:rFonts w:cs="B Nazanin" w:hint="cs"/>
          <w:sz w:val="22"/>
          <w:rtl/>
        </w:rPr>
        <w:t xml:space="preserve"> و همکاران (2025) در </w:t>
      </w:r>
      <w:r w:rsidRPr="00957305">
        <w:rPr>
          <w:rFonts w:cs="B Nazanin"/>
          <w:sz w:val="22"/>
          <w:rtl/>
        </w:rPr>
        <w:t xml:space="preserve">مطالعه </w:t>
      </w:r>
      <w:r w:rsidRPr="00957305">
        <w:rPr>
          <w:rFonts w:cs="B Nazanin" w:hint="cs"/>
          <w:sz w:val="22"/>
          <w:rtl/>
        </w:rPr>
        <w:t>کیفی</w:t>
      </w:r>
      <w:r w:rsidRPr="00957305">
        <w:rPr>
          <w:rFonts w:cs="B Nazanin"/>
          <w:sz w:val="22"/>
        </w:rPr>
        <w:t xml:space="preserve"> </w:t>
      </w:r>
      <w:r w:rsidRPr="00957305">
        <w:rPr>
          <w:rFonts w:cs="B Nazanin"/>
          <w:sz w:val="22"/>
          <w:rtl/>
        </w:rPr>
        <w:t xml:space="preserve">در فرانسه تجربه </w:t>
      </w:r>
      <w:r w:rsidRPr="00957305">
        <w:rPr>
          <w:rFonts w:cs="B Nazanin"/>
          <w:sz w:val="22"/>
          <w:rtl/>
          <w:lang w:bidi="fa-IR"/>
        </w:rPr>
        <w:t>۲۰</w:t>
      </w:r>
      <w:r w:rsidRPr="00957305">
        <w:rPr>
          <w:rFonts w:cs="B Nazanin"/>
          <w:sz w:val="22"/>
          <w:rtl/>
        </w:rPr>
        <w:t xml:space="preserve"> والد را از جست‌وجو و استفاده از منابع آنلاین درباره</w:t>
      </w:r>
      <w:r w:rsidRPr="00957305">
        <w:rPr>
          <w:rFonts w:cs="B Nazanin"/>
          <w:sz w:val="22"/>
        </w:rPr>
        <w:t xml:space="preserve"> ADHD </w:t>
      </w:r>
      <w:r w:rsidRPr="00957305">
        <w:rPr>
          <w:rFonts w:cs="B Nazanin"/>
          <w:sz w:val="22"/>
          <w:rtl/>
        </w:rPr>
        <w:t>بررسی کرد</w:t>
      </w:r>
      <w:r w:rsidR="00193AFE" w:rsidRPr="00957305">
        <w:rPr>
          <w:rFonts w:cs="B Nazanin" w:hint="cs"/>
          <w:sz w:val="22"/>
          <w:rtl/>
        </w:rPr>
        <w:t>ند</w:t>
      </w:r>
      <w:r w:rsidRPr="00957305">
        <w:rPr>
          <w:rFonts w:cs="B Nazanin"/>
          <w:sz w:val="22"/>
          <w:rtl/>
        </w:rPr>
        <w:t xml:space="preserve">. یافته‌ها نشان می‌دهد والدین از اینترنت برای کسب اطلاعات، همدلی و پشتیبانی اجتماعی استفاده می‌کنند، اما با اطلاعات متناقض، دشواری تشخیص منابع معتبر و تضاد بین اطلاعات آنلاین و مشاوره </w:t>
      </w:r>
      <w:r w:rsidRPr="00957305">
        <w:rPr>
          <w:rFonts w:cs="B Nazanin" w:hint="cs"/>
          <w:sz w:val="22"/>
          <w:rtl/>
        </w:rPr>
        <w:t>تخصصی</w:t>
      </w:r>
      <w:r w:rsidRPr="00957305">
        <w:rPr>
          <w:rFonts w:cs="B Nazanin"/>
          <w:sz w:val="22"/>
          <w:rtl/>
        </w:rPr>
        <w:t xml:space="preserve"> </w:t>
      </w:r>
      <w:r w:rsidRPr="00957305">
        <w:rPr>
          <w:rFonts w:cs="B Nazanin" w:hint="cs"/>
          <w:sz w:val="22"/>
          <w:rtl/>
        </w:rPr>
        <w:t>مواجه‌اند؛</w:t>
      </w:r>
      <w:r w:rsidRPr="00957305">
        <w:rPr>
          <w:rFonts w:cs="B Nazanin"/>
          <w:sz w:val="22"/>
          <w:rtl/>
        </w:rPr>
        <w:t xml:space="preserve"> </w:t>
      </w:r>
      <w:r w:rsidRPr="00957305">
        <w:rPr>
          <w:rFonts w:cs="B Nazanin" w:hint="cs"/>
          <w:sz w:val="22"/>
          <w:rtl/>
        </w:rPr>
        <w:t>این</w:t>
      </w:r>
      <w:r w:rsidRPr="00957305">
        <w:rPr>
          <w:rFonts w:cs="B Nazanin"/>
          <w:sz w:val="22"/>
          <w:rtl/>
        </w:rPr>
        <w:t xml:space="preserve"> </w:t>
      </w:r>
      <w:r w:rsidRPr="00957305">
        <w:rPr>
          <w:rFonts w:cs="B Nazanin" w:hint="cs"/>
          <w:sz w:val="22"/>
          <w:rtl/>
        </w:rPr>
        <w:t>مسائل</w:t>
      </w:r>
      <w:r w:rsidRPr="00957305">
        <w:rPr>
          <w:rFonts w:cs="B Nazanin"/>
          <w:sz w:val="22"/>
          <w:rtl/>
        </w:rPr>
        <w:t xml:space="preserve"> </w:t>
      </w:r>
      <w:r w:rsidRPr="00957305">
        <w:rPr>
          <w:rFonts w:cs="B Nazanin" w:hint="cs"/>
          <w:sz w:val="22"/>
          <w:rtl/>
        </w:rPr>
        <w:t>تصمیم‌گیری</w:t>
      </w:r>
      <w:r w:rsidRPr="00957305">
        <w:rPr>
          <w:rFonts w:cs="B Nazanin"/>
          <w:sz w:val="22"/>
          <w:rtl/>
        </w:rPr>
        <w:t xml:space="preserve"> </w:t>
      </w:r>
      <w:r w:rsidRPr="00957305">
        <w:rPr>
          <w:rFonts w:cs="B Nazanin" w:hint="cs"/>
          <w:sz w:val="22"/>
          <w:rtl/>
        </w:rPr>
        <w:t>والدین،</w:t>
      </w:r>
      <w:r w:rsidRPr="00957305">
        <w:rPr>
          <w:rFonts w:cs="B Nazanin"/>
          <w:sz w:val="22"/>
          <w:rtl/>
        </w:rPr>
        <w:t xml:space="preserve"> </w:t>
      </w:r>
      <w:r w:rsidRPr="00957305">
        <w:rPr>
          <w:rFonts w:cs="B Nazanin" w:hint="cs"/>
          <w:sz w:val="22"/>
          <w:rtl/>
        </w:rPr>
        <w:t>احساس</w:t>
      </w:r>
      <w:r w:rsidRPr="00957305">
        <w:rPr>
          <w:rFonts w:cs="B Nazanin"/>
          <w:sz w:val="22"/>
          <w:rtl/>
        </w:rPr>
        <w:t xml:space="preserve"> </w:t>
      </w:r>
      <w:r w:rsidRPr="00957305">
        <w:rPr>
          <w:rFonts w:cs="B Nazanin" w:hint="cs"/>
          <w:sz w:val="22"/>
          <w:rtl/>
        </w:rPr>
        <w:t>گناه</w:t>
      </w:r>
      <w:r w:rsidRPr="00957305">
        <w:rPr>
          <w:rFonts w:cs="B Nazanin"/>
          <w:sz w:val="22"/>
          <w:rtl/>
        </w:rPr>
        <w:t>/</w:t>
      </w:r>
      <w:r w:rsidRPr="00957305">
        <w:rPr>
          <w:rFonts w:cs="B Nazanin" w:hint="cs"/>
          <w:sz w:val="22"/>
          <w:rtl/>
        </w:rPr>
        <w:t>شرم</w:t>
      </w:r>
      <w:r w:rsidRPr="00957305">
        <w:rPr>
          <w:rFonts w:cs="B Nazanin"/>
          <w:sz w:val="22"/>
          <w:rtl/>
        </w:rPr>
        <w:t xml:space="preserve"> </w:t>
      </w:r>
      <w:r w:rsidRPr="00957305">
        <w:rPr>
          <w:rFonts w:cs="B Nazanin" w:hint="cs"/>
          <w:sz w:val="22"/>
          <w:rtl/>
        </w:rPr>
        <w:t>و</w:t>
      </w:r>
      <w:r w:rsidRPr="00957305">
        <w:rPr>
          <w:rFonts w:cs="B Nazanin"/>
          <w:sz w:val="22"/>
          <w:rtl/>
        </w:rPr>
        <w:t xml:space="preserve"> </w:t>
      </w:r>
      <w:r w:rsidRPr="00957305">
        <w:rPr>
          <w:rFonts w:cs="B Nazanin" w:hint="cs"/>
          <w:sz w:val="22"/>
          <w:rtl/>
        </w:rPr>
        <w:t>راهبردهای</w:t>
      </w:r>
      <w:r w:rsidRPr="00957305">
        <w:rPr>
          <w:rFonts w:cs="B Nazanin"/>
          <w:sz w:val="22"/>
          <w:rtl/>
        </w:rPr>
        <w:t xml:space="preserve"> </w:t>
      </w:r>
      <w:r w:rsidRPr="00957305">
        <w:rPr>
          <w:rFonts w:cs="B Nazanin" w:hint="cs"/>
          <w:sz w:val="22"/>
          <w:rtl/>
        </w:rPr>
        <w:t>مدیریت</w:t>
      </w:r>
      <w:r w:rsidRPr="00957305">
        <w:rPr>
          <w:rFonts w:cs="B Nazanin"/>
          <w:sz w:val="22"/>
          <w:rtl/>
        </w:rPr>
        <w:t xml:space="preserve"> </w:t>
      </w:r>
      <w:r w:rsidRPr="00957305">
        <w:rPr>
          <w:rFonts w:cs="B Nazanin" w:hint="cs"/>
          <w:sz w:val="22"/>
          <w:rtl/>
        </w:rPr>
        <w:t>استیگما</w:t>
      </w:r>
      <w:r w:rsidRPr="00957305">
        <w:rPr>
          <w:rFonts w:cs="B Nazanin"/>
          <w:sz w:val="22"/>
          <w:rtl/>
        </w:rPr>
        <w:t xml:space="preserve"> </w:t>
      </w:r>
      <w:r w:rsidRPr="00957305">
        <w:rPr>
          <w:rFonts w:cs="B Nazanin" w:hint="cs"/>
          <w:sz w:val="22"/>
          <w:rtl/>
        </w:rPr>
        <w:t>را</w:t>
      </w:r>
      <w:r w:rsidRPr="00957305">
        <w:rPr>
          <w:rFonts w:cs="B Nazanin"/>
          <w:sz w:val="22"/>
          <w:rtl/>
        </w:rPr>
        <w:t xml:space="preserve"> </w:t>
      </w:r>
      <w:r w:rsidRPr="00957305">
        <w:rPr>
          <w:rFonts w:cs="B Nazanin" w:hint="cs"/>
          <w:sz w:val="22"/>
          <w:rtl/>
        </w:rPr>
        <w:t>تحت</w:t>
      </w:r>
      <w:r w:rsidRPr="00957305">
        <w:rPr>
          <w:rFonts w:cs="B Nazanin"/>
          <w:sz w:val="22"/>
          <w:rtl/>
        </w:rPr>
        <w:t xml:space="preserve"> </w:t>
      </w:r>
      <w:r w:rsidRPr="00957305">
        <w:rPr>
          <w:rFonts w:cs="B Nazanin" w:hint="cs"/>
          <w:sz w:val="22"/>
          <w:rtl/>
        </w:rPr>
        <w:t>تأثیر</w:t>
      </w:r>
      <w:r w:rsidRPr="00957305">
        <w:rPr>
          <w:rFonts w:cs="B Nazanin"/>
          <w:sz w:val="22"/>
          <w:rtl/>
        </w:rPr>
        <w:t xml:space="preserve"> </w:t>
      </w:r>
      <w:r w:rsidRPr="00957305">
        <w:rPr>
          <w:rFonts w:cs="B Nazanin" w:hint="cs"/>
          <w:sz w:val="22"/>
          <w:rtl/>
        </w:rPr>
        <w:t>قرار</w:t>
      </w:r>
      <w:r w:rsidRPr="00957305">
        <w:rPr>
          <w:rFonts w:cs="B Nazanin"/>
          <w:sz w:val="22"/>
          <w:rtl/>
        </w:rPr>
        <w:t xml:space="preserve"> </w:t>
      </w:r>
      <w:r w:rsidRPr="00957305">
        <w:rPr>
          <w:rFonts w:cs="B Nazanin" w:hint="cs"/>
          <w:sz w:val="22"/>
          <w:rtl/>
        </w:rPr>
        <w:t>می‌دهد</w:t>
      </w:r>
      <w:r w:rsidRPr="00957305">
        <w:rPr>
          <w:rFonts w:cs="B Nazanin"/>
          <w:sz w:val="22"/>
          <w:rtl/>
        </w:rPr>
        <w:t xml:space="preserve">. </w:t>
      </w:r>
      <w:r w:rsidRPr="00957305">
        <w:rPr>
          <w:rFonts w:cs="B Nazanin" w:hint="cs"/>
          <w:sz w:val="22"/>
          <w:rtl/>
        </w:rPr>
        <w:t>مقاله</w:t>
      </w:r>
      <w:r w:rsidRPr="00957305">
        <w:rPr>
          <w:rFonts w:cs="B Nazanin"/>
          <w:sz w:val="22"/>
          <w:rtl/>
        </w:rPr>
        <w:t xml:space="preserve"> </w:t>
      </w:r>
      <w:r w:rsidRPr="00957305">
        <w:rPr>
          <w:rFonts w:cs="B Nazanin" w:hint="cs"/>
          <w:sz w:val="22"/>
          <w:rtl/>
        </w:rPr>
        <w:t>بر</w:t>
      </w:r>
      <w:r w:rsidRPr="00957305">
        <w:rPr>
          <w:rFonts w:cs="B Nazanin"/>
          <w:sz w:val="22"/>
          <w:rtl/>
        </w:rPr>
        <w:t xml:space="preserve"> </w:t>
      </w:r>
      <w:r w:rsidRPr="00957305">
        <w:rPr>
          <w:rFonts w:cs="B Nazanin" w:hint="cs"/>
          <w:sz w:val="22"/>
          <w:rtl/>
        </w:rPr>
        <w:t>ضرورت</w:t>
      </w:r>
      <w:r w:rsidRPr="00957305">
        <w:rPr>
          <w:rFonts w:cs="B Nazanin"/>
          <w:sz w:val="22"/>
          <w:rtl/>
        </w:rPr>
        <w:t xml:space="preserve"> </w:t>
      </w:r>
      <w:r w:rsidRPr="00957305">
        <w:rPr>
          <w:rFonts w:cs="B Nazanin" w:hint="cs"/>
          <w:sz w:val="22"/>
          <w:rtl/>
        </w:rPr>
        <w:t>فراهم‌سازی</w:t>
      </w:r>
      <w:r w:rsidRPr="00957305">
        <w:rPr>
          <w:rFonts w:cs="B Nazanin"/>
          <w:sz w:val="22"/>
          <w:rtl/>
        </w:rPr>
        <w:t xml:space="preserve"> </w:t>
      </w:r>
      <w:r w:rsidRPr="00957305">
        <w:rPr>
          <w:rFonts w:cs="B Nazanin" w:hint="cs"/>
          <w:sz w:val="22"/>
          <w:rtl/>
        </w:rPr>
        <w:t>منابع</w:t>
      </w:r>
      <w:r w:rsidRPr="00957305">
        <w:rPr>
          <w:rFonts w:cs="B Nazanin"/>
          <w:sz w:val="22"/>
          <w:rtl/>
        </w:rPr>
        <w:t xml:space="preserve"> </w:t>
      </w:r>
      <w:r w:rsidRPr="00957305">
        <w:rPr>
          <w:rFonts w:cs="B Nazanin" w:hint="cs"/>
          <w:sz w:val="22"/>
          <w:rtl/>
        </w:rPr>
        <w:t>دیجیتال</w:t>
      </w:r>
      <w:r w:rsidRPr="00957305">
        <w:rPr>
          <w:rFonts w:cs="B Nazanin"/>
          <w:sz w:val="22"/>
          <w:rtl/>
        </w:rPr>
        <w:t xml:space="preserve"> </w:t>
      </w:r>
      <w:r w:rsidRPr="00957305">
        <w:rPr>
          <w:rFonts w:cs="B Nazanin" w:hint="cs"/>
          <w:sz w:val="22"/>
          <w:rtl/>
        </w:rPr>
        <w:t>معتبر،</w:t>
      </w:r>
      <w:r w:rsidRPr="00957305">
        <w:rPr>
          <w:rFonts w:cs="B Nazanin"/>
          <w:sz w:val="22"/>
          <w:rtl/>
        </w:rPr>
        <w:t xml:space="preserve"> </w:t>
      </w:r>
      <w:r w:rsidRPr="00957305">
        <w:rPr>
          <w:rFonts w:cs="B Nazanin" w:hint="cs"/>
          <w:sz w:val="22"/>
          <w:rtl/>
        </w:rPr>
        <w:t>و</w:t>
      </w:r>
      <w:r w:rsidRPr="00957305">
        <w:rPr>
          <w:rFonts w:cs="B Nazanin"/>
          <w:sz w:val="22"/>
          <w:rtl/>
        </w:rPr>
        <w:t xml:space="preserve"> </w:t>
      </w:r>
      <w:r w:rsidRPr="00957305">
        <w:rPr>
          <w:rFonts w:cs="B Nazanin" w:hint="cs"/>
          <w:sz w:val="22"/>
          <w:rtl/>
        </w:rPr>
        <w:t>توجه</w:t>
      </w:r>
      <w:r w:rsidRPr="00957305">
        <w:rPr>
          <w:rFonts w:cs="B Nazanin"/>
          <w:sz w:val="22"/>
          <w:rtl/>
        </w:rPr>
        <w:t xml:space="preserve"> </w:t>
      </w:r>
      <w:r w:rsidRPr="00957305">
        <w:rPr>
          <w:rFonts w:cs="B Nazanin" w:hint="cs"/>
          <w:sz w:val="22"/>
          <w:rtl/>
        </w:rPr>
        <w:t>سیستم</w:t>
      </w:r>
      <w:r w:rsidRPr="00957305">
        <w:rPr>
          <w:rFonts w:cs="B Nazanin"/>
          <w:sz w:val="22"/>
          <w:rtl/>
        </w:rPr>
        <w:t xml:space="preserve"> </w:t>
      </w:r>
      <w:r w:rsidRPr="00957305">
        <w:rPr>
          <w:rFonts w:cs="B Nazanin" w:hint="cs"/>
          <w:sz w:val="22"/>
          <w:rtl/>
        </w:rPr>
        <w:t>سلامت</w:t>
      </w:r>
      <w:r w:rsidRPr="00957305">
        <w:rPr>
          <w:rFonts w:cs="B Nazanin"/>
          <w:sz w:val="22"/>
          <w:rtl/>
        </w:rPr>
        <w:t xml:space="preserve"> </w:t>
      </w:r>
      <w:r w:rsidRPr="00957305">
        <w:rPr>
          <w:rFonts w:cs="B Nazanin" w:hint="cs"/>
          <w:sz w:val="22"/>
          <w:rtl/>
        </w:rPr>
        <w:t>به</w:t>
      </w:r>
      <w:r w:rsidRPr="00957305">
        <w:rPr>
          <w:rFonts w:cs="B Nazanin"/>
          <w:sz w:val="22"/>
          <w:rtl/>
        </w:rPr>
        <w:t xml:space="preserve"> </w:t>
      </w:r>
      <w:r w:rsidRPr="00957305">
        <w:rPr>
          <w:rFonts w:cs="B Nazanin" w:hint="cs"/>
          <w:sz w:val="22"/>
          <w:rtl/>
        </w:rPr>
        <w:t>چگونگی</w:t>
      </w:r>
      <w:r w:rsidRPr="00957305">
        <w:rPr>
          <w:rFonts w:cs="B Nazanin"/>
          <w:sz w:val="22"/>
          <w:rtl/>
        </w:rPr>
        <w:t xml:space="preserve"> </w:t>
      </w:r>
      <w:r w:rsidRPr="00957305">
        <w:rPr>
          <w:rFonts w:cs="B Nazanin" w:hint="cs"/>
          <w:sz w:val="22"/>
          <w:rtl/>
        </w:rPr>
        <w:t>شکل‌گیری</w:t>
      </w:r>
      <w:r w:rsidRPr="00957305">
        <w:rPr>
          <w:rFonts w:cs="B Nazanin"/>
          <w:sz w:val="22"/>
          <w:rtl/>
        </w:rPr>
        <w:t xml:space="preserve"> </w:t>
      </w:r>
      <w:r w:rsidRPr="00957305">
        <w:rPr>
          <w:rFonts w:cs="B Nazanin" w:hint="cs"/>
          <w:sz w:val="22"/>
          <w:rtl/>
        </w:rPr>
        <w:t>نگرش‌های</w:t>
      </w:r>
      <w:r w:rsidRPr="00957305">
        <w:rPr>
          <w:rFonts w:cs="B Nazanin"/>
          <w:sz w:val="22"/>
          <w:rtl/>
        </w:rPr>
        <w:t xml:space="preserve"> </w:t>
      </w:r>
      <w:r w:rsidRPr="00957305">
        <w:rPr>
          <w:rFonts w:cs="B Nazanin" w:hint="cs"/>
          <w:sz w:val="22"/>
          <w:rtl/>
        </w:rPr>
        <w:t>والدین</w:t>
      </w:r>
      <w:r w:rsidRPr="00957305">
        <w:rPr>
          <w:rFonts w:cs="B Nazanin"/>
          <w:sz w:val="22"/>
          <w:rtl/>
        </w:rPr>
        <w:t xml:space="preserve"> </w:t>
      </w:r>
      <w:r w:rsidRPr="00957305">
        <w:rPr>
          <w:rFonts w:cs="B Nazanin" w:hint="cs"/>
          <w:sz w:val="22"/>
          <w:rtl/>
        </w:rPr>
        <w:t>از</w:t>
      </w:r>
      <w:r w:rsidRPr="00957305">
        <w:rPr>
          <w:rFonts w:cs="B Nazanin"/>
          <w:sz w:val="22"/>
          <w:rtl/>
        </w:rPr>
        <w:t xml:space="preserve"> </w:t>
      </w:r>
      <w:r w:rsidRPr="00957305">
        <w:rPr>
          <w:rFonts w:cs="B Nazanin" w:hint="cs"/>
          <w:sz w:val="22"/>
          <w:rtl/>
        </w:rPr>
        <w:t>طریق</w:t>
      </w:r>
      <w:r w:rsidRPr="00957305">
        <w:rPr>
          <w:rFonts w:cs="B Nazanin"/>
          <w:sz w:val="22"/>
          <w:rtl/>
        </w:rPr>
        <w:t xml:space="preserve"> </w:t>
      </w:r>
      <w:r w:rsidRPr="00957305">
        <w:rPr>
          <w:rFonts w:cs="B Nazanin" w:hint="cs"/>
          <w:sz w:val="22"/>
          <w:rtl/>
        </w:rPr>
        <w:t>وب</w:t>
      </w:r>
      <w:r w:rsidRPr="00957305">
        <w:rPr>
          <w:rFonts w:cs="B Nazanin"/>
          <w:sz w:val="22"/>
          <w:rtl/>
        </w:rPr>
        <w:t xml:space="preserve"> </w:t>
      </w:r>
      <w:r w:rsidRPr="00957305">
        <w:rPr>
          <w:rFonts w:cs="B Nazanin" w:hint="cs"/>
          <w:sz w:val="22"/>
          <w:rtl/>
        </w:rPr>
        <w:t>تأکید</w:t>
      </w:r>
      <w:r w:rsidRPr="00957305">
        <w:rPr>
          <w:rFonts w:cs="B Nazanin"/>
          <w:sz w:val="22"/>
          <w:rtl/>
        </w:rPr>
        <w:t xml:space="preserve"> می‌کند</w:t>
      </w:r>
      <w:r w:rsidRPr="00957305">
        <w:rPr>
          <w:rFonts w:cs="B Nazanin"/>
          <w:sz w:val="22"/>
        </w:rPr>
        <w:t>.</w:t>
      </w:r>
    </w:p>
    <w:p w14:paraId="0488D9A7" w14:textId="77777777" w:rsidR="00193AFE" w:rsidRPr="00957305" w:rsidRDefault="00193AFE" w:rsidP="006313A5">
      <w:pPr>
        <w:bidi/>
        <w:spacing w:after="120"/>
        <w:ind w:hanging="33"/>
        <w:jc w:val="both"/>
        <w:rPr>
          <w:rFonts w:cs="B Nazanin"/>
          <w:sz w:val="22"/>
          <w:rtl/>
        </w:rPr>
      </w:pPr>
      <w:r w:rsidRPr="00957305">
        <w:rPr>
          <w:rFonts w:cs="B Nazanin" w:hint="cs"/>
          <w:sz w:val="22"/>
          <w:rtl/>
        </w:rPr>
        <w:t>جریبی و القاسیم</w:t>
      </w:r>
      <w:r w:rsidRPr="00957305">
        <w:rPr>
          <w:rStyle w:val="FootnoteReference"/>
          <w:rFonts w:cs="B Nazanin"/>
          <w:sz w:val="22"/>
          <w:rtl/>
        </w:rPr>
        <w:footnoteReference w:id="3"/>
      </w:r>
      <w:r w:rsidRPr="00957305">
        <w:rPr>
          <w:rFonts w:cs="B Nazanin" w:hint="cs"/>
          <w:sz w:val="22"/>
          <w:rtl/>
        </w:rPr>
        <w:t xml:space="preserve"> (2024) در </w:t>
      </w:r>
      <w:r w:rsidRPr="00957305">
        <w:rPr>
          <w:rFonts w:cs="B Nazanin"/>
          <w:sz w:val="22"/>
          <w:rtl/>
        </w:rPr>
        <w:t xml:space="preserve">مطالعه مقطعی آنلاین با مشارکت </w:t>
      </w:r>
      <w:r w:rsidRPr="00957305">
        <w:rPr>
          <w:rFonts w:cs="B Nazanin"/>
          <w:sz w:val="22"/>
          <w:rtl/>
          <w:lang w:bidi="fa-IR"/>
        </w:rPr>
        <w:t>۱۵۱</w:t>
      </w:r>
      <w:r w:rsidRPr="00957305">
        <w:rPr>
          <w:rFonts w:cs="B Nazanin"/>
          <w:sz w:val="22"/>
          <w:rtl/>
        </w:rPr>
        <w:t xml:space="preserve"> والدین کودکان مبتلا به</w:t>
      </w:r>
      <w:r w:rsidRPr="00957305">
        <w:rPr>
          <w:rFonts w:cs="B Nazanin"/>
          <w:sz w:val="22"/>
        </w:rPr>
        <w:t xml:space="preserve"> ADHD </w:t>
      </w:r>
      <w:r w:rsidRPr="00957305">
        <w:rPr>
          <w:rFonts w:cs="B Nazanin"/>
          <w:sz w:val="22"/>
          <w:rtl/>
        </w:rPr>
        <w:t>در عربستان سعودی نشان داد</w:t>
      </w:r>
      <w:r w:rsidRPr="00957305">
        <w:rPr>
          <w:rFonts w:cs="B Nazanin" w:hint="cs"/>
          <w:sz w:val="22"/>
          <w:rtl/>
        </w:rPr>
        <w:t>ند</w:t>
      </w:r>
      <w:r w:rsidRPr="00957305">
        <w:rPr>
          <w:rFonts w:cs="B Nazanin"/>
          <w:sz w:val="22"/>
          <w:rtl/>
        </w:rPr>
        <w:t xml:space="preserve"> که </w:t>
      </w:r>
      <w:r w:rsidRPr="00957305">
        <w:rPr>
          <w:rFonts w:cs="B Nazanin"/>
          <w:sz w:val="22"/>
          <w:rtl/>
          <w:lang w:bidi="fa-IR"/>
        </w:rPr>
        <w:t>۳۶</w:t>
      </w:r>
      <w:r w:rsidRPr="00957305">
        <w:rPr>
          <w:rFonts w:ascii="Arial" w:hAnsi="Arial" w:cs="Arial" w:hint="cs"/>
          <w:sz w:val="22"/>
          <w:rtl/>
          <w:lang w:bidi="fa-IR"/>
        </w:rPr>
        <w:t>٪</w:t>
      </w:r>
      <w:r w:rsidRPr="00957305">
        <w:rPr>
          <w:rFonts w:cs="B Nazanin"/>
          <w:sz w:val="22"/>
          <w:rtl/>
        </w:rPr>
        <w:t xml:space="preserve"> والدین دچار افسردگی متوسط تا شدید و </w:t>
      </w:r>
      <w:r w:rsidRPr="00957305">
        <w:rPr>
          <w:rFonts w:cs="B Nazanin"/>
          <w:sz w:val="22"/>
          <w:rtl/>
          <w:lang w:bidi="fa-IR"/>
        </w:rPr>
        <w:t>۳۹.۱</w:t>
      </w:r>
      <w:r w:rsidRPr="00957305">
        <w:rPr>
          <w:rFonts w:ascii="Arial" w:hAnsi="Arial" w:cs="Arial" w:hint="cs"/>
          <w:sz w:val="22"/>
          <w:rtl/>
          <w:lang w:bidi="fa-IR"/>
        </w:rPr>
        <w:t>٪</w:t>
      </w:r>
      <w:r w:rsidRPr="00957305">
        <w:rPr>
          <w:rFonts w:cs="B Nazanin"/>
          <w:sz w:val="22"/>
          <w:rtl/>
        </w:rPr>
        <w:t xml:space="preserve"> دچار اضطراب متوسط تا بالا هستند. کیفیت زندگی والدین با درآمد خانوار، وضعیت شغلی، تعداد فرزندان و استراتژی‌های مقابله‌ای مؤثر ارتباط مثبت داشت، در حالی که سن والدین، سطح تحصیلات و به‌ویژه وضعیت مادری ارتباط منفی با سطوح اضطراب داشت. این یافته‌ها بر لزوم مداخلات برای حمایت از سلامت روان والدین تأکید می‌کنند</w:t>
      </w:r>
      <w:r w:rsidRPr="00957305">
        <w:rPr>
          <w:rFonts w:cs="B Nazanin"/>
          <w:sz w:val="22"/>
        </w:rPr>
        <w:t>.</w:t>
      </w:r>
    </w:p>
    <w:p w14:paraId="11127B71" w14:textId="77777777" w:rsidR="00193AFE" w:rsidRPr="00957305" w:rsidRDefault="00193AFE" w:rsidP="006313A5">
      <w:pPr>
        <w:bidi/>
        <w:spacing w:after="120"/>
        <w:ind w:hanging="33"/>
        <w:jc w:val="both"/>
        <w:rPr>
          <w:rFonts w:cs="B Nazanin"/>
          <w:sz w:val="22"/>
          <w:rtl/>
        </w:rPr>
      </w:pPr>
      <w:r w:rsidRPr="00957305">
        <w:rPr>
          <w:rFonts w:cs="B Nazanin" w:hint="cs"/>
          <w:sz w:val="22"/>
          <w:rtl/>
        </w:rPr>
        <w:t>درنت</w:t>
      </w:r>
      <w:r w:rsidRPr="00957305">
        <w:rPr>
          <w:rStyle w:val="FootnoteReference"/>
          <w:rFonts w:cs="B Nazanin"/>
          <w:sz w:val="22"/>
          <w:rtl/>
        </w:rPr>
        <w:footnoteReference w:id="4"/>
      </w:r>
      <w:r w:rsidRPr="00957305">
        <w:rPr>
          <w:rFonts w:cs="B Nazanin" w:hint="cs"/>
          <w:sz w:val="22"/>
          <w:rtl/>
        </w:rPr>
        <w:t xml:space="preserve"> و همکاران (2022) در </w:t>
      </w:r>
      <w:r w:rsidRPr="00957305">
        <w:rPr>
          <w:rFonts w:cs="B Nazanin"/>
          <w:sz w:val="22"/>
          <w:rtl/>
        </w:rPr>
        <w:t>تحقیق</w:t>
      </w:r>
      <w:r w:rsidRPr="00957305">
        <w:rPr>
          <w:rFonts w:cs="B Nazanin" w:hint="cs"/>
          <w:sz w:val="22"/>
          <w:rtl/>
        </w:rPr>
        <w:t>ی</w:t>
      </w:r>
      <w:r w:rsidRPr="00957305">
        <w:rPr>
          <w:rFonts w:cs="B Nazanin"/>
          <w:sz w:val="22"/>
          <w:rtl/>
        </w:rPr>
        <w:t xml:space="preserve"> گسترده‌</w:t>
      </w:r>
      <w:r w:rsidRPr="00957305">
        <w:rPr>
          <w:rFonts w:cs="B Nazanin"/>
          <w:sz w:val="22"/>
        </w:rPr>
        <w:t xml:space="preserve"> </w:t>
      </w:r>
      <w:r w:rsidRPr="00957305">
        <w:rPr>
          <w:rFonts w:cs="B Nazanin"/>
          <w:sz w:val="22"/>
          <w:rtl/>
        </w:rPr>
        <w:t>عوامل مرتبط با «استیگمای ادراک‌شده» والدینِ مراجعه‌کننده به مراکز سلامت روان را با مدل‌سازی</w:t>
      </w:r>
      <w:r w:rsidRPr="00957305">
        <w:rPr>
          <w:rFonts w:cs="B Nazanin"/>
          <w:sz w:val="22"/>
        </w:rPr>
        <w:t xml:space="preserve"> LASSO </w:t>
      </w:r>
      <w:r w:rsidRPr="00957305">
        <w:rPr>
          <w:rFonts w:cs="B Nazanin"/>
          <w:sz w:val="22"/>
          <w:rtl/>
        </w:rPr>
        <w:t>بررسی کرد</w:t>
      </w:r>
      <w:r w:rsidRPr="00957305">
        <w:rPr>
          <w:rFonts w:cs="B Nazanin" w:hint="cs"/>
          <w:sz w:val="22"/>
          <w:rtl/>
        </w:rPr>
        <w:t>ند</w:t>
      </w:r>
      <w:r w:rsidRPr="00957305">
        <w:rPr>
          <w:rFonts w:cs="B Nazanin"/>
          <w:sz w:val="22"/>
          <w:rtl/>
        </w:rPr>
        <w:t>. یافته</w:t>
      </w:r>
      <w:r w:rsidRPr="00957305">
        <w:rPr>
          <w:rFonts w:ascii="Arial" w:hAnsi="Arial" w:cs="Arial" w:hint="cs"/>
          <w:sz w:val="22"/>
          <w:rtl/>
        </w:rPr>
        <w:t>ٔ</w:t>
      </w:r>
      <w:r w:rsidRPr="00957305">
        <w:rPr>
          <w:rFonts w:cs="B Nazanin"/>
          <w:sz w:val="22"/>
          <w:rtl/>
        </w:rPr>
        <w:t xml:space="preserve"> </w:t>
      </w:r>
      <w:r w:rsidRPr="00957305">
        <w:rPr>
          <w:rFonts w:cs="B Nazanin" w:hint="cs"/>
          <w:sz w:val="22"/>
          <w:rtl/>
        </w:rPr>
        <w:t>کلیدی</w:t>
      </w:r>
      <w:r w:rsidRPr="00957305">
        <w:rPr>
          <w:rFonts w:cs="B Nazanin"/>
          <w:sz w:val="22"/>
          <w:rtl/>
        </w:rPr>
        <w:t xml:space="preserve"> </w:t>
      </w:r>
      <w:r w:rsidRPr="00957305">
        <w:rPr>
          <w:rFonts w:cs="B Nazanin" w:hint="cs"/>
          <w:sz w:val="22"/>
          <w:rtl/>
        </w:rPr>
        <w:t>این</w:t>
      </w:r>
      <w:r w:rsidRPr="00957305">
        <w:rPr>
          <w:rFonts w:cs="B Nazanin"/>
          <w:sz w:val="22"/>
          <w:rtl/>
        </w:rPr>
        <w:t xml:space="preserve"> </w:t>
      </w:r>
      <w:r w:rsidRPr="00957305">
        <w:rPr>
          <w:rFonts w:cs="B Nazanin" w:hint="cs"/>
          <w:sz w:val="22"/>
          <w:rtl/>
        </w:rPr>
        <w:t>بود</w:t>
      </w:r>
      <w:r w:rsidRPr="00957305">
        <w:rPr>
          <w:rFonts w:cs="B Nazanin"/>
          <w:sz w:val="22"/>
          <w:rtl/>
        </w:rPr>
        <w:t xml:space="preserve"> </w:t>
      </w:r>
      <w:r w:rsidRPr="00957305">
        <w:rPr>
          <w:rFonts w:cs="B Nazanin" w:hint="cs"/>
          <w:sz w:val="22"/>
          <w:rtl/>
        </w:rPr>
        <w:t>که</w:t>
      </w:r>
      <w:r w:rsidRPr="00957305">
        <w:rPr>
          <w:rFonts w:cs="B Nazanin"/>
          <w:sz w:val="22"/>
          <w:rtl/>
        </w:rPr>
        <w:t xml:space="preserve"> </w:t>
      </w:r>
      <w:r w:rsidRPr="00957305">
        <w:rPr>
          <w:rFonts w:cs="B Nazanin" w:hint="cs"/>
          <w:sz w:val="22"/>
          <w:rtl/>
        </w:rPr>
        <w:t>شدت</w:t>
      </w:r>
      <w:r w:rsidRPr="00957305">
        <w:rPr>
          <w:rFonts w:cs="B Nazanin"/>
          <w:sz w:val="22"/>
          <w:rtl/>
        </w:rPr>
        <w:t xml:space="preserve"> </w:t>
      </w:r>
      <w:r w:rsidRPr="00957305">
        <w:rPr>
          <w:rFonts w:cs="B Nazanin" w:hint="cs"/>
          <w:sz w:val="22"/>
          <w:rtl/>
        </w:rPr>
        <w:t>مشکلات</w:t>
      </w:r>
      <w:r w:rsidRPr="00957305">
        <w:rPr>
          <w:rFonts w:cs="B Nazanin"/>
          <w:sz w:val="22"/>
          <w:rtl/>
        </w:rPr>
        <w:t xml:space="preserve"> </w:t>
      </w:r>
      <w:r w:rsidRPr="00957305">
        <w:rPr>
          <w:rFonts w:cs="B Nazanin" w:hint="cs"/>
          <w:sz w:val="22"/>
          <w:rtl/>
        </w:rPr>
        <w:t>کودک</w:t>
      </w:r>
      <w:r w:rsidRPr="00957305">
        <w:rPr>
          <w:rFonts w:cs="B Nazanin"/>
          <w:sz w:val="22"/>
          <w:rtl/>
        </w:rPr>
        <w:t xml:space="preserve"> </w:t>
      </w:r>
      <w:r w:rsidRPr="00957305">
        <w:rPr>
          <w:rFonts w:cs="B Nazanin" w:hint="cs"/>
          <w:sz w:val="22"/>
          <w:rtl/>
        </w:rPr>
        <w:t>و</w:t>
      </w:r>
      <w:r w:rsidRPr="00957305">
        <w:rPr>
          <w:rFonts w:cs="B Nazanin"/>
          <w:sz w:val="22"/>
          <w:rtl/>
        </w:rPr>
        <w:t xml:space="preserve"> </w:t>
      </w:r>
      <w:r w:rsidRPr="00957305">
        <w:rPr>
          <w:rFonts w:cs="B Nazanin" w:hint="cs"/>
          <w:sz w:val="22"/>
          <w:rtl/>
        </w:rPr>
        <w:t>ویژگی‌های</w:t>
      </w:r>
      <w:r w:rsidRPr="00957305">
        <w:rPr>
          <w:rFonts w:cs="B Nazanin"/>
          <w:sz w:val="22"/>
          <w:rtl/>
        </w:rPr>
        <w:t xml:space="preserve"> </w:t>
      </w:r>
      <w:r w:rsidRPr="00957305">
        <w:rPr>
          <w:rFonts w:cs="B Nazanin" w:hint="cs"/>
          <w:sz w:val="22"/>
          <w:rtl/>
        </w:rPr>
        <w:t>محیط</w:t>
      </w:r>
      <w:r w:rsidRPr="00957305">
        <w:rPr>
          <w:rFonts w:cs="B Nazanin"/>
          <w:sz w:val="22"/>
          <w:rtl/>
        </w:rPr>
        <w:t xml:space="preserve"> </w:t>
      </w:r>
      <w:r w:rsidRPr="00957305">
        <w:rPr>
          <w:rFonts w:cs="B Nazanin" w:hint="cs"/>
          <w:sz w:val="22"/>
          <w:rtl/>
        </w:rPr>
        <w:t>اجتماعی</w:t>
      </w:r>
      <w:r w:rsidRPr="00957305">
        <w:rPr>
          <w:rFonts w:cs="B Nazanin"/>
          <w:sz w:val="22"/>
          <w:rtl/>
        </w:rPr>
        <w:t xml:space="preserve"> </w:t>
      </w:r>
      <w:r w:rsidRPr="00957305">
        <w:rPr>
          <w:rFonts w:cs="B Nazanin" w:hint="cs"/>
          <w:sz w:val="22"/>
          <w:rtl/>
        </w:rPr>
        <w:t>بیشترین</w:t>
      </w:r>
      <w:r w:rsidRPr="00957305">
        <w:rPr>
          <w:rFonts w:cs="B Nazanin"/>
          <w:sz w:val="22"/>
          <w:rtl/>
        </w:rPr>
        <w:t xml:space="preserve"> </w:t>
      </w:r>
      <w:r w:rsidRPr="00957305">
        <w:rPr>
          <w:rFonts w:cs="B Nazanin" w:hint="cs"/>
          <w:sz w:val="22"/>
          <w:rtl/>
        </w:rPr>
        <w:t>توان</w:t>
      </w:r>
      <w:r w:rsidRPr="00957305">
        <w:rPr>
          <w:rFonts w:cs="B Nazanin"/>
          <w:sz w:val="22"/>
          <w:rtl/>
        </w:rPr>
        <w:t xml:space="preserve"> </w:t>
      </w:r>
      <w:r w:rsidRPr="00957305">
        <w:rPr>
          <w:rFonts w:cs="B Nazanin" w:hint="cs"/>
          <w:sz w:val="22"/>
          <w:rtl/>
        </w:rPr>
        <w:t>توضیح‌دهی</w:t>
      </w:r>
      <w:r w:rsidRPr="00957305">
        <w:rPr>
          <w:rFonts w:cs="B Nazanin"/>
          <w:sz w:val="22"/>
          <w:rtl/>
        </w:rPr>
        <w:t xml:space="preserve"> </w:t>
      </w:r>
      <w:r w:rsidRPr="00957305">
        <w:rPr>
          <w:rFonts w:cs="B Nazanin" w:hint="cs"/>
          <w:sz w:val="22"/>
          <w:rtl/>
        </w:rPr>
        <w:t>برای</w:t>
      </w:r>
      <w:r w:rsidRPr="00957305">
        <w:rPr>
          <w:rFonts w:cs="B Nazanin"/>
          <w:sz w:val="22"/>
          <w:rtl/>
        </w:rPr>
        <w:t xml:space="preserve"> </w:t>
      </w:r>
      <w:r w:rsidRPr="00957305">
        <w:rPr>
          <w:rFonts w:cs="B Nazanin" w:hint="cs"/>
          <w:sz w:val="22"/>
          <w:rtl/>
        </w:rPr>
        <w:t>استیگمای</w:t>
      </w:r>
      <w:r w:rsidRPr="00957305">
        <w:rPr>
          <w:rFonts w:cs="B Nazanin"/>
          <w:sz w:val="22"/>
          <w:rtl/>
        </w:rPr>
        <w:t xml:space="preserve"> </w:t>
      </w:r>
      <w:r w:rsidRPr="00957305">
        <w:rPr>
          <w:rFonts w:cs="B Nazanin" w:hint="cs"/>
          <w:sz w:val="22"/>
          <w:rtl/>
        </w:rPr>
        <w:t>عمومی</w:t>
      </w:r>
      <w:r w:rsidRPr="00957305">
        <w:rPr>
          <w:rFonts w:cs="B Nazanin"/>
          <w:sz w:val="22"/>
          <w:rtl/>
        </w:rPr>
        <w:t xml:space="preserve"> </w:t>
      </w:r>
      <w:r w:rsidRPr="00957305">
        <w:rPr>
          <w:rFonts w:cs="B Nazanin" w:hint="cs"/>
          <w:sz w:val="22"/>
          <w:rtl/>
        </w:rPr>
        <w:t>والدین</w:t>
      </w:r>
      <w:r w:rsidRPr="00957305">
        <w:rPr>
          <w:rFonts w:cs="B Nazanin"/>
          <w:sz w:val="22"/>
          <w:rtl/>
        </w:rPr>
        <w:t xml:space="preserve"> </w:t>
      </w:r>
      <w:r w:rsidRPr="00957305">
        <w:rPr>
          <w:rFonts w:cs="B Nazanin" w:hint="cs"/>
          <w:sz w:val="22"/>
          <w:rtl/>
        </w:rPr>
        <w:t>را</w:t>
      </w:r>
      <w:r w:rsidRPr="00957305">
        <w:rPr>
          <w:rFonts w:cs="B Nazanin"/>
          <w:sz w:val="22"/>
          <w:rtl/>
        </w:rPr>
        <w:t xml:space="preserve"> </w:t>
      </w:r>
      <w:r w:rsidRPr="00957305">
        <w:rPr>
          <w:rFonts w:cs="B Nazanin" w:hint="cs"/>
          <w:sz w:val="22"/>
          <w:rtl/>
        </w:rPr>
        <w:t>داشتند،</w:t>
      </w:r>
      <w:r w:rsidRPr="00957305">
        <w:rPr>
          <w:rFonts w:cs="B Nazanin"/>
          <w:sz w:val="22"/>
          <w:rtl/>
        </w:rPr>
        <w:t xml:space="preserve"> </w:t>
      </w:r>
      <w:r w:rsidRPr="00957305">
        <w:rPr>
          <w:rFonts w:cs="B Nazanin" w:hint="cs"/>
          <w:sz w:val="22"/>
          <w:rtl/>
        </w:rPr>
        <w:t>در</w:t>
      </w:r>
      <w:r w:rsidRPr="00957305">
        <w:rPr>
          <w:rFonts w:cs="B Nazanin"/>
          <w:sz w:val="22"/>
          <w:rtl/>
        </w:rPr>
        <w:t xml:space="preserve"> </w:t>
      </w:r>
      <w:r w:rsidRPr="00957305">
        <w:rPr>
          <w:rFonts w:cs="B Nazanin" w:hint="cs"/>
          <w:sz w:val="22"/>
          <w:rtl/>
        </w:rPr>
        <w:t>حالی</w:t>
      </w:r>
      <w:r w:rsidRPr="00957305">
        <w:rPr>
          <w:rFonts w:cs="B Nazanin"/>
          <w:sz w:val="22"/>
          <w:rtl/>
        </w:rPr>
        <w:t xml:space="preserve"> </w:t>
      </w:r>
      <w:r w:rsidRPr="00957305">
        <w:rPr>
          <w:rFonts w:cs="B Nazanin" w:hint="cs"/>
          <w:sz w:val="22"/>
          <w:rtl/>
        </w:rPr>
        <w:t>که</w:t>
      </w:r>
      <w:r w:rsidRPr="00957305">
        <w:rPr>
          <w:rFonts w:cs="B Nazanin"/>
          <w:sz w:val="22"/>
          <w:rtl/>
        </w:rPr>
        <w:t xml:space="preserve"> </w:t>
      </w:r>
      <w:r w:rsidRPr="00957305">
        <w:rPr>
          <w:rFonts w:cs="B Nazanin" w:hint="cs"/>
          <w:sz w:val="22"/>
          <w:rtl/>
        </w:rPr>
        <w:t>استیگمای</w:t>
      </w:r>
      <w:r w:rsidRPr="00957305">
        <w:rPr>
          <w:rFonts w:cs="B Nazanin"/>
          <w:sz w:val="22"/>
          <w:rtl/>
        </w:rPr>
        <w:t xml:space="preserve"> </w:t>
      </w:r>
      <w:r w:rsidRPr="00957305">
        <w:rPr>
          <w:rFonts w:cs="B Nazanin" w:hint="cs"/>
          <w:sz w:val="22"/>
          <w:rtl/>
        </w:rPr>
        <w:t>درو</w:t>
      </w:r>
      <w:r w:rsidRPr="00957305">
        <w:rPr>
          <w:rFonts w:cs="B Nazanin"/>
          <w:sz w:val="22"/>
          <w:rtl/>
        </w:rPr>
        <w:t>نی</w:t>
      </w:r>
      <w:r w:rsidRPr="00957305">
        <w:rPr>
          <w:rFonts w:cs="B Nazanin"/>
          <w:sz w:val="22"/>
        </w:rPr>
        <w:t xml:space="preserve"> </w:t>
      </w:r>
      <w:r w:rsidRPr="00957305">
        <w:rPr>
          <w:rFonts w:cs="B Nazanin"/>
          <w:sz w:val="22"/>
          <w:rtl/>
        </w:rPr>
        <w:t>بیشتر با احساس شایستگی والدگری</w:t>
      </w:r>
      <w:r w:rsidRPr="00957305">
        <w:rPr>
          <w:rFonts w:cs="B Nazanin"/>
          <w:sz w:val="22"/>
        </w:rPr>
        <w:t xml:space="preserve"> </w:t>
      </w:r>
      <w:r w:rsidRPr="00957305">
        <w:rPr>
          <w:rFonts w:cs="B Nazanin"/>
          <w:sz w:val="22"/>
          <w:rtl/>
        </w:rPr>
        <w:t xml:space="preserve">و عوامل درونی والد مرتبط است </w:t>
      </w:r>
      <w:r w:rsidRPr="00957305">
        <w:rPr>
          <w:rFonts w:cs="B Nazanin" w:hint="cs"/>
          <w:sz w:val="22"/>
          <w:rtl/>
        </w:rPr>
        <w:t>.</w:t>
      </w:r>
      <w:r w:rsidRPr="00957305">
        <w:rPr>
          <w:rFonts w:cs="B Nazanin"/>
          <w:sz w:val="22"/>
          <w:rtl/>
        </w:rPr>
        <w:t>یعنی افزایش خودباوری والدین می‌تواند استیگمای درونی را کاهش دهد. این مقاله نشان می‌دهد برای کاهش استیگما باید هم به مداخلات اجتماعی و هم به تقویت مهارت‌ها و احساس شایستگی والدین پرداخت</w:t>
      </w:r>
      <w:r w:rsidRPr="00957305">
        <w:rPr>
          <w:rFonts w:cs="B Nazanin"/>
          <w:sz w:val="22"/>
        </w:rPr>
        <w:t>.</w:t>
      </w:r>
    </w:p>
    <w:p w14:paraId="71B420B5" w14:textId="77777777" w:rsidR="00AB0DE6" w:rsidRPr="00957305" w:rsidRDefault="00BC2674" w:rsidP="006313A5">
      <w:pPr>
        <w:bidi/>
        <w:spacing w:after="120"/>
        <w:ind w:hanging="33"/>
        <w:jc w:val="both"/>
        <w:rPr>
          <w:rFonts w:cs="B Nazanin"/>
          <w:sz w:val="22"/>
          <w:rtl/>
        </w:rPr>
      </w:pPr>
      <w:r w:rsidRPr="00957305">
        <w:rPr>
          <w:rFonts w:cs="B Nazanin" w:hint="cs"/>
          <w:sz w:val="22"/>
          <w:rtl/>
        </w:rPr>
        <w:t xml:space="preserve">عبادی، صابری و باقری (1403) </w:t>
      </w:r>
      <w:r w:rsidRPr="00957305">
        <w:rPr>
          <w:rFonts w:cs="B Nazanin"/>
          <w:sz w:val="22"/>
          <w:rtl/>
        </w:rPr>
        <w:t>در مطالعه نیمه‌آزمایشی، مادران کودکان دارای اختلال نقص‌توجه/بیش‌فعالی تحت برنامه آموزش تعامل والد</w:t>
      </w:r>
      <w:r w:rsidRPr="00957305">
        <w:rPr>
          <w:rFonts w:ascii="Arial" w:hAnsi="Arial" w:cs="Arial" w:hint="cs"/>
          <w:sz w:val="22"/>
          <w:rtl/>
        </w:rPr>
        <w:t>–</w:t>
      </w:r>
      <w:r w:rsidRPr="00957305">
        <w:rPr>
          <w:rFonts w:cs="B Nazanin" w:hint="cs"/>
          <w:sz w:val="22"/>
          <w:rtl/>
        </w:rPr>
        <w:t>کودک</w:t>
      </w:r>
      <w:r w:rsidRPr="00957305">
        <w:rPr>
          <w:rFonts w:cs="B Nazanin"/>
          <w:sz w:val="22"/>
          <w:rtl/>
        </w:rPr>
        <w:t xml:space="preserve"> </w:t>
      </w:r>
      <w:r w:rsidRPr="00957305">
        <w:rPr>
          <w:rFonts w:cs="B Nazanin" w:hint="cs"/>
          <w:sz w:val="22"/>
          <w:rtl/>
        </w:rPr>
        <w:t>قرار</w:t>
      </w:r>
      <w:r w:rsidRPr="00957305">
        <w:rPr>
          <w:rFonts w:cs="B Nazanin"/>
          <w:sz w:val="22"/>
          <w:rtl/>
        </w:rPr>
        <w:t xml:space="preserve"> </w:t>
      </w:r>
      <w:r w:rsidRPr="00957305">
        <w:rPr>
          <w:rFonts w:cs="B Nazanin" w:hint="cs"/>
          <w:sz w:val="22"/>
          <w:rtl/>
        </w:rPr>
        <w:t>دادند</w:t>
      </w:r>
      <w:r w:rsidRPr="00957305">
        <w:rPr>
          <w:rFonts w:cs="B Nazanin"/>
          <w:sz w:val="22"/>
          <w:rtl/>
        </w:rPr>
        <w:t xml:space="preserve">. هدف بررسی تأثیر این مداخله بر </w:t>
      </w:r>
      <w:r w:rsidRPr="00957305">
        <w:rPr>
          <w:rStyle w:val="Strong"/>
          <w:rFonts w:cs="B Nazanin"/>
          <w:b w:val="0"/>
          <w:bCs w:val="0"/>
          <w:sz w:val="22"/>
          <w:rtl/>
        </w:rPr>
        <w:t>بهزیستی روان‌شناختی مادران</w:t>
      </w:r>
      <w:r w:rsidRPr="00957305">
        <w:rPr>
          <w:rFonts w:cs="B Nazanin"/>
          <w:b/>
          <w:bCs/>
          <w:sz w:val="22"/>
          <w:rtl/>
        </w:rPr>
        <w:t xml:space="preserve"> و </w:t>
      </w:r>
      <w:r w:rsidRPr="00957305">
        <w:rPr>
          <w:rStyle w:val="Strong"/>
          <w:rFonts w:cs="B Nazanin"/>
          <w:b w:val="0"/>
          <w:bCs w:val="0"/>
          <w:sz w:val="22"/>
          <w:rtl/>
        </w:rPr>
        <w:t>بازداری پاسخ</w:t>
      </w:r>
      <w:r w:rsidRPr="00957305">
        <w:rPr>
          <w:rStyle w:val="Strong"/>
          <w:rFonts w:cs="B Nazanin"/>
          <w:sz w:val="22"/>
        </w:rPr>
        <w:t xml:space="preserve"> </w:t>
      </w:r>
      <w:r w:rsidRPr="00957305">
        <w:rPr>
          <w:rFonts w:cs="B Nazanin"/>
          <w:sz w:val="22"/>
          <w:rtl/>
        </w:rPr>
        <w:t>در کودکان بود. نتایج نشان داد که آموزش تعامل والد</w:t>
      </w:r>
      <w:r w:rsidRPr="00957305">
        <w:rPr>
          <w:rFonts w:ascii="Arial" w:hAnsi="Arial" w:cs="Arial" w:hint="cs"/>
          <w:sz w:val="22"/>
          <w:rtl/>
        </w:rPr>
        <w:t>–</w:t>
      </w:r>
      <w:r w:rsidRPr="00957305">
        <w:rPr>
          <w:rFonts w:cs="B Nazanin" w:hint="cs"/>
          <w:sz w:val="22"/>
          <w:rtl/>
        </w:rPr>
        <w:t>کودک</w:t>
      </w:r>
      <w:r w:rsidRPr="00957305">
        <w:rPr>
          <w:rFonts w:cs="B Nazanin"/>
          <w:sz w:val="22"/>
          <w:rtl/>
        </w:rPr>
        <w:t xml:space="preserve"> </w:t>
      </w:r>
      <w:r w:rsidRPr="00957305">
        <w:rPr>
          <w:rFonts w:cs="B Nazanin" w:hint="cs"/>
          <w:sz w:val="22"/>
          <w:rtl/>
        </w:rPr>
        <w:t>به‌طور</w:t>
      </w:r>
      <w:r w:rsidRPr="00957305">
        <w:rPr>
          <w:rFonts w:cs="B Nazanin"/>
          <w:sz w:val="22"/>
          <w:rtl/>
        </w:rPr>
        <w:t xml:space="preserve"> </w:t>
      </w:r>
      <w:r w:rsidRPr="00957305">
        <w:rPr>
          <w:rFonts w:cs="B Nazanin" w:hint="cs"/>
          <w:sz w:val="22"/>
          <w:rtl/>
        </w:rPr>
        <w:t>معناداری</w:t>
      </w:r>
      <w:r w:rsidRPr="00957305">
        <w:rPr>
          <w:rFonts w:cs="B Nazanin"/>
          <w:sz w:val="22"/>
          <w:rtl/>
        </w:rPr>
        <w:t xml:space="preserve"> </w:t>
      </w:r>
      <w:r w:rsidRPr="00957305">
        <w:rPr>
          <w:rFonts w:cs="B Nazanin" w:hint="cs"/>
          <w:sz w:val="22"/>
          <w:rtl/>
        </w:rPr>
        <w:t>باعث</w:t>
      </w:r>
      <w:r w:rsidRPr="00957305">
        <w:rPr>
          <w:rFonts w:cs="B Nazanin"/>
          <w:sz w:val="22"/>
          <w:rtl/>
        </w:rPr>
        <w:t xml:space="preserve"> </w:t>
      </w:r>
      <w:r w:rsidRPr="00957305">
        <w:rPr>
          <w:rFonts w:cs="B Nazanin" w:hint="cs"/>
          <w:sz w:val="22"/>
          <w:rtl/>
        </w:rPr>
        <w:t>ارتقاء</w:t>
      </w:r>
      <w:r w:rsidRPr="00957305">
        <w:rPr>
          <w:rFonts w:cs="B Nazanin"/>
          <w:sz w:val="22"/>
          <w:rtl/>
        </w:rPr>
        <w:t xml:space="preserve"> </w:t>
      </w:r>
      <w:r w:rsidRPr="00957305">
        <w:rPr>
          <w:rFonts w:cs="B Nazanin" w:hint="cs"/>
          <w:sz w:val="22"/>
          <w:rtl/>
        </w:rPr>
        <w:t>بهزیستی</w:t>
      </w:r>
      <w:r w:rsidRPr="00957305">
        <w:rPr>
          <w:rFonts w:cs="B Nazanin"/>
          <w:sz w:val="22"/>
          <w:rtl/>
        </w:rPr>
        <w:t xml:space="preserve"> </w:t>
      </w:r>
      <w:r w:rsidRPr="00957305">
        <w:rPr>
          <w:rFonts w:cs="B Nazanin" w:hint="cs"/>
          <w:sz w:val="22"/>
          <w:rtl/>
        </w:rPr>
        <w:t>مادران</w:t>
      </w:r>
      <w:r w:rsidRPr="00957305">
        <w:rPr>
          <w:rFonts w:cs="B Nazanin"/>
          <w:sz w:val="22"/>
          <w:rtl/>
        </w:rPr>
        <w:t xml:space="preserve"> </w:t>
      </w:r>
      <w:r w:rsidRPr="00957305">
        <w:rPr>
          <w:rFonts w:cs="B Nazanin" w:hint="cs"/>
          <w:sz w:val="22"/>
          <w:rtl/>
        </w:rPr>
        <w:t>و</w:t>
      </w:r>
      <w:r w:rsidRPr="00957305">
        <w:rPr>
          <w:rFonts w:cs="B Nazanin"/>
          <w:sz w:val="22"/>
          <w:rtl/>
        </w:rPr>
        <w:t xml:space="preserve"> </w:t>
      </w:r>
      <w:r w:rsidRPr="00957305">
        <w:rPr>
          <w:rFonts w:cs="B Nazanin" w:hint="cs"/>
          <w:sz w:val="22"/>
          <w:rtl/>
        </w:rPr>
        <w:t>بهبود</w:t>
      </w:r>
      <w:r w:rsidRPr="00957305">
        <w:rPr>
          <w:rFonts w:cs="B Nazanin"/>
          <w:sz w:val="22"/>
          <w:rtl/>
        </w:rPr>
        <w:t xml:space="preserve"> </w:t>
      </w:r>
      <w:r w:rsidRPr="00957305">
        <w:rPr>
          <w:rFonts w:cs="B Nazanin" w:hint="cs"/>
          <w:sz w:val="22"/>
          <w:rtl/>
        </w:rPr>
        <w:t>توانایی</w:t>
      </w:r>
      <w:r w:rsidRPr="00957305">
        <w:rPr>
          <w:rFonts w:cs="B Nazanin"/>
          <w:sz w:val="22"/>
          <w:rtl/>
        </w:rPr>
        <w:t xml:space="preserve"> </w:t>
      </w:r>
      <w:r w:rsidRPr="00957305">
        <w:rPr>
          <w:rFonts w:cs="B Nazanin" w:hint="cs"/>
          <w:sz w:val="22"/>
          <w:rtl/>
        </w:rPr>
        <w:t>کنترل</w:t>
      </w:r>
      <w:r w:rsidRPr="00957305">
        <w:rPr>
          <w:rFonts w:cs="B Nazanin"/>
          <w:sz w:val="22"/>
          <w:rtl/>
        </w:rPr>
        <w:t xml:space="preserve"> </w:t>
      </w:r>
      <w:r w:rsidRPr="00957305">
        <w:rPr>
          <w:rFonts w:cs="B Nazanin" w:hint="cs"/>
          <w:sz w:val="22"/>
          <w:rtl/>
        </w:rPr>
        <w:t>پاسخ</w:t>
      </w:r>
      <w:r w:rsidRPr="00957305">
        <w:rPr>
          <w:rFonts w:cs="B Nazanin"/>
          <w:sz w:val="22"/>
          <w:rtl/>
        </w:rPr>
        <w:t xml:space="preserve"> </w:t>
      </w:r>
      <w:r w:rsidRPr="00957305">
        <w:rPr>
          <w:rFonts w:cs="B Nazanin" w:hint="cs"/>
          <w:sz w:val="22"/>
          <w:rtl/>
        </w:rPr>
        <w:t>در</w:t>
      </w:r>
      <w:r w:rsidRPr="00957305">
        <w:rPr>
          <w:rFonts w:cs="B Nazanin"/>
          <w:sz w:val="22"/>
          <w:rtl/>
        </w:rPr>
        <w:t xml:space="preserve"> </w:t>
      </w:r>
      <w:r w:rsidRPr="00957305">
        <w:rPr>
          <w:rFonts w:cs="B Nazanin" w:hint="cs"/>
          <w:sz w:val="22"/>
          <w:rtl/>
        </w:rPr>
        <w:t>کودکان</w:t>
      </w:r>
      <w:r w:rsidRPr="00957305">
        <w:rPr>
          <w:rFonts w:cs="B Nazanin"/>
          <w:sz w:val="22"/>
        </w:rPr>
        <w:t xml:space="preserve"> ADHD </w:t>
      </w:r>
      <w:r w:rsidRPr="00957305">
        <w:rPr>
          <w:rFonts w:cs="B Nazanin"/>
          <w:sz w:val="22"/>
          <w:rtl/>
        </w:rPr>
        <w:t>شد، که می‌تواند بار روانی والدین را کاهش دهد و به سلامت روان خانواده کمک کند</w:t>
      </w:r>
      <w:r w:rsidRPr="00957305">
        <w:rPr>
          <w:rFonts w:cs="B Nazanin"/>
          <w:sz w:val="22"/>
        </w:rPr>
        <w:t>.</w:t>
      </w:r>
    </w:p>
    <w:p w14:paraId="2657AF66" w14:textId="77777777" w:rsidR="00BC2674" w:rsidRPr="00957305" w:rsidRDefault="00BC2674" w:rsidP="006313A5">
      <w:pPr>
        <w:bidi/>
        <w:spacing w:after="120"/>
        <w:ind w:hanging="33"/>
        <w:jc w:val="both"/>
        <w:rPr>
          <w:rFonts w:cs="B Nazanin"/>
          <w:sz w:val="22"/>
          <w:rtl/>
        </w:rPr>
      </w:pPr>
      <w:r w:rsidRPr="00957305">
        <w:rPr>
          <w:rFonts w:cs="B Nazanin" w:hint="cs"/>
          <w:sz w:val="22"/>
          <w:rtl/>
        </w:rPr>
        <w:t>یوسفی و رجبی (1402) مطالعه ای تحت عنوان "</w:t>
      </w:r>
      <w:r w:rsidRPr="00957305">
        <w:rPr>
          <w:rFonts w:cs="B Nazanin"/>
          <w:sz w:val="22"/>
          <w:rtl/>
        </w:rPr>
        <w:t xml:space="preserve"> </w:t>
      </w:r>
      <w:r w:rsidRPr="00957305">
        <w:rPr>
          <w:rFonts w:cs="B Nazanin" w:hint="cs"/>
          <w:sz w:val="22"/>
          <w:rtl/>
        </w:rPr>
        <w:t>ا</w:t>
      </w:r>
      <w:r w:rsidRPr="00957305">
        <w:rPr>
          <w:rFonts w:cs="B Nazanin"/>
          <w:sz w:val="22"/>
          <w:rtl/>
        </w:rPr>
        <w:t>ثربخشی مداخله مبتنی بر پذیرش و تعهد بر تاب‌آوری، مدیریت خشم و کیفیت زندگی</w:t>
      </w:r>
      <w:r w:rsidRPr="00957305">
        <w:rPr>
          <w:rFonts w:cs="B Nazanin" w:hint="cs"/>
          <w:sz w:val="22"/>
          <w:rtl/>
        </w:rPr>
        <w:t xml:space="preserve">" داشتند. </w:t>
      </w:r>
      <w:r w:rsidRPr="00957305">
        <w:rPr>
          <w:rFonts w:cs="B Nazanin"/>
          <w:sz w:val="22"/>
          <w:rtl/>
        </w:rPr>
        <w:t xml:space="preserve">در این پژوهش نیمه‌آزمایشی </w:t>
      </w:r>
      <w:r w:rsidRPr="00957305">
        <w:rPr>
          <w:rFonts w:cs="B Nazanin"/>
          <w:sz w:val="22"/>
          <w:rtl/>
          <w:lang w:bidi="fa-IR"/>
        </w:rPr>
        <w:t>۳۶</w:t>
      </w:r>
      <w:r w:rsidRPr="00957305">
        <w:rPr>
          <w:rFonts w:cs="B Nazanin"/>
          <w:sz w:val="22"/>
          <w:rtl/>
        </w:rPr>
        <w:t xml:space="preserve"> مادر دارای کودک</w:t>
      </w:r>
      <w:r w:rsidRPr="00957305">
        <w:rPr>
          <w:rFonts w:cs="B Nazanin"/>
          <w:sz w:val="22"/>
        </w:rPr>
        <w:t xml:space="preserve"> ADHD </w:t>
      </w:r>
      <w:r w:rsidR="00DC5EB2" w:rsidRPr="00957305">
        <w:rPr>
          <w:rFonts w:cs="B Nazanin" w:hint="cs"/>
          <w:sz w:val="22"/>
          <w:rtl/>
        </w:rPr>
        <w:t xml:space="preserve"> </w:t>
      </w:r>
      <w:r w:rsidRPr="00957305">
        <w:rPr>
          <w:rFonts w:cs="B Nazanin"/>
          <w:sz w:val="22"/>
          <w:rtl/>
        </w:rPr>
        <w:t xml:space="preserve">شرکت داشتند و گروه آزمایش طی </w:t>
      </w:r>
      <w:r w:rsidRPr="00957305">
        <w:rPr>
          <w:rFonts w:cs="B Nazanin"/>
          <w:sz w:val="22"/>
          <w:rtl/>
          <w:lang w:bidi="fa-IR"/>
        </w:rPr>
        <w:t>۱۰</w:t>
      </w:r>
      <w:r w:rsidRPr="00957305">
        <w:rPr>
          <w:rFonts w:cs="B Nazanin"/>
          <w:sz w:val="22"/>
          <w:rtl/>
        </w:rPr>
        <w:t xml:space="preserve"> جلسه تحت مداخله</w:t>
      </w:r>
      <w:r w:rsidRPr="00957305">
        <w:rPr>
          <w:rFonts w:cs="B Nazanin"/>
          <w:sz w:val="22"/>
        </w:rPr>
        <w:t xml:space="preserve"> ACT </w:t>
      </w:r>
      <w:r w:rsidRPr="00957305">
        <w:rPr>
          <w:rFonts w:cs="B Nazanin"/>
          <w:sz w:val="22"/>
          <w:rtl/>
        </w:rPr>
        <w:t>قرار گرفت. نتایج نشان داد که</w:t>
      </w:r>
      <w:r w:rsidRPr="00957305">
        <w:rPr>
          <w:rFonts w:cs="B Nazanin"/>
          <w:sz w:val="22"/>
        </w:rPr>
        <w:t xml:space="preserve"> ACT </w:t>
      </w:r>
      <w:r w:rsidRPr="00957305">
        <w:rPr>
          <w:rFonts w:cs="B Nazanin"/>
          <w:sz w:val="22"/>
          <w:rtl/>
        </w:rPr>
        <w:t>علاوه بر ارتقای تاب‌آوری، به کاهش خشم و افزایش کیفیت زندگی مادران منجر شد و می‌تواند به‌عنوان رویکردی جامع در بهبود وضعیت روانی والدین مورد استفاده قرار گیرد</w:t>
      </w:r>
      <w:r w:rsidRPr="00957305">
        <w:rPr>
          <w:rFonts w:cs="B Nazanin"/>
          <w:sz w:val="22"/>
        </w:rPr>
        <w:t>.</w:t>
      </w:r>
    </w:p>
    <w:p w14:paraId="0CF0A869" w14:textId="77777777" w:rsidR="00BC2674" w:rsidRPr="00957305" w:rsidRDefault="00BC2674" w:rsidP="006313A5">
      <w:pPr>
        <w:bidi/>
        <w:spacing w:after="120"/>
        <w:ind w:hanging="33"/>
        <w:jc w:val="both"/>
        <w:rPr>
          <w:rFonts w:cs="B Nazanin"/>
          <w:sz w:val="22"/>
          <w:rtl/>
        </w:rPr>
      </w:pPr>
      <w:r w:rsidRPr="00957305">
        <w:rPr>
          <w:rFonts w:cs="B Nazanin" w:hint="cs"/>
          <w:sz w:val="22"/>
          <w:rtl/>
        </w:rPr>
        <w:t>سلیمانی و نیک‌پرور (1402) پژوهشی با عنوان "</w:t>
      </w:r>
      <w:r w:rsidRPr="00957305">
        <w:rPr>
          <w:rFonts w:cs="B Nazanin"/>
          <w:sz w:val="22"/>
          <w:rtl/>
        </w:rPr>
        <w:t xml:space="preserve"> رابطه بین تاب‌آوری و تحمل پریشانی در مادران کودکان</w:t>
      </w:r>
      <w:r w:rsidRPr="00957305">
        <w:rPr>
          <w:rFonts w:cs="B Nazanin"/>
          <w:sz w:val="22"/>
        </w:rPr>
        <w:t xml:space="preserve"> ADHD</w:t>
      </w:r>
      <w:r w:rsidRPr="00957305">
        <w:rPr>
          <w:rFonts w:cs="B Nazanin" w:hint="cs"/>
          <w:sz w:val="22"/>
          <w:rtl/>
        </w:rPr>
        <w:t xml:space="preserve">" اجرا کردند. </w:t>
      </w:r>
      <w:r w:rsidRPr="00957305">
        <w:rPr>
          <w:rFonts w:cs="B Nazanin"/>
          <w:sz w:val="22"/>
          <w:rtl/>
        </w:rPr>
        <w:t xml:space="preserve">این پژوهش همبستگی روی </w:t>
      </w:r>
      <w:r w:rsidRPr="00957305">
        <w:rPr>
          <w:rFonts w:cs="B Nazanin"/>
          <w:sz w:val="22"/>
          <w:rtl/>
          <w:lang w:bidi="fa-IR"/>
        </w:rPr>
        <w:t>۴۰۰</w:t>
      </w:r>
      <w:r w:rsidRPr="00957305">
        <w:rPr>
          <w:rFonts w:cs="B Nazanin"/>
          <w:sz w:val="22"/>
          <w:rtl/>
        </w:rPr>
        <w:t xml:space="preserve"> مادر تهرانی دارای کودک</w:t>
      </w:r>
      <w:r w:rsidRPr="00957305">
        <w:rPr>
          <w:rFonts w:cs="B Nazanin"/>
          <w:sz w:val="22"/>
        </w:rPr>
        <w:t xml:space="preserve"> ADHD </w:t>
      </w:r>
      <w:r w:rsidRPr="00957305">
        <w:rPr>
          <w:rFonts w:cs="B Nazanin"/>
          <w:sz w:val="22"/>
          <w:rtl/>
        </w:rPr>
        <w:t>انجام شد و هدف آن بررسی ارتباط بین تحمل پریشانی، انعطاف‌پذیری شناختی، دشواری در تنظیم هیجان و تاب‌آوری بود. نتایج تحلیل‌ها نشان داد تحمل پریشانی هم به‌طور مستقیم و هم از طریق میانجیگری متغیرهای شناختی و هیجانی می‌تواند تاب‌آوری مادران را پیش‌بینی کند</w:t>
      </w:r>
      <w:r w:rsidRPr="00957305">
        <w:rPr>
          <w:rFonts w:cs="B Nazanin"/>
          <w:sz w:val="22"/>
        </w:rPr>
        <w:t>.</w:t>
      </w:r>
    </w:p>
    <w:p w14:paraId="07797B25" w14:textId="77777777" w:rsidR="00BC2674" w:rsidRPr="00957305" w:rsidRDefault="00BC2674" w:rsidP="006313A5">
      <w:pPr>
        <w:bidi/>
        <w:spacing w:after="120"/>
        <w:ind w:hanging="33"/>
        <w:jc w:val="both"/>
        <w:rPr>
          <w:rFonts w:cs="B Nazanin"/>
          <w:sz w:val="22"/>
          <w:rtl/>
        </w:rPr>
      </w:pPr>
      <w:r w:rsidRPr="00957305">
        <w:rPr>
          <w:rFonts w:cs="B Nazanin" w:hint="cs"/>
          <w:sz w:val="22"/>
          <w:rtl/>
        </w:rPr>
        <w:t>کریمی و دادگر (1401) در مطالعه ای باعنوان"</w:t>
      </w:r>
      <w:r w:rsidRPr="00957305">
        <w:rPr>
          <w:rFonts w:cs="B Nazanin"/>
          <w:sz w:val="22"/>
          <w:rtl/>
        </w:rPr>
        <w:t xml:space="preserve"> اثربخشی آموزش تاب‌آوری بر عاطفه و آشفتگی روان‌شناختی مادران</w:t>
      </w:r>
      <w:r w:rsidRPr="00957305">
        <w:rPr>
          <w:rFonts w:cs="B Nazanin"/>
          <w:sz w:val="22"/>
        </w:rPr>
        <w:t xml:space="preserve"> ADHD</w:t>
      </w:r>
      <w:r w:rsidRPr="00957305">
        <w:rPr>
          <w:rFonts w:cs="B Nazanin" w:hint="cs"/>
          <w:sz w:val="22"/>
          <w:rtl/>
        </w:rPr>
        <w:t xml:space="preserve">" </w:t>
      </w:r>
      <w:r w:rsidRPr="00957305">
        <w:rPr>
          <w:rFonts w:cs="B Nazanin"/>
          <w:sz w:val="22"/>
          <w:rtl/>
        </w:rPr>
        <w:t>نشان داد</w:t>
      </w:r>
      <w:r w:rsidRPr="00957305">
        <w:rPr>
          <w:rFonts w:cs="B Nazanin" w:hint="cs"/>
          <w:sz w:val="22"/>
          <w:rtl/>
        </w:rPr>
        <w:t>ند که</w:t>
      </w:r>
      <w:r w:rsidRPr="00957305">
        <w:rPr>
          <w:rFonts w:cs="B Nazanin"/>
          <w:sz w:val="22"/>
          <w:rtl/>
        </w:rPr>
        <w:t xml:space="preserve"> مادران گروه آزمایش افزایش معناداری در عاطفه مثبت و کاهش معناداری در عاطفه منفی، اضطراب، استرس و افسردگی داشتند که مؤید اثربخشی این برنامه آموزشی بود</w:t>
      </w:r>
      <w:r w:rsidRPr="00957305">
        <w:rPr>
          <w:rFonts w:cs="B Nazanin"/>
          <w:sz w:val="22"/>
        </w:rPr>
        <w:t>.</w:t>
      </w:r>
    </w:p>
    <w:p w14:paraId="5A75FA5B" w14:textId="77777777" w:rsidR="0005377A" w:rsidRPr="00957305" w:rsidRDefault="0005377A" w:rsidP="006313A5">
      <w:pPr>
        <w:bidi/>
        <w:spacing w:after="120"/>
        <w:ind w:hanging="33"/>
        <w:jc w:val="both"/>
        <w:rPr>
          <w:rFonts w:cs="B Nazanin"/>
          <w:sz w:val="22"/>
          <w:rtl/>
        </w:rPr>
      </w:pPr>
      <w:r w:rsidRPr="00957305">
        <w:rPr>
          <w:rFonts w:cs="B Nazanin"/>
          <w:sz w:val="22"/>
          <w:rtl/>
        </w:rPr>
        <w:t>در مطالعه علی-مقایسه‌ای</w:t>
      </w:r>
      <w:r w:rsidRPr="00957305">
        <w:rPr>
          <w:rFonts w:cs="B Nazanin" w:hint="cs"/>
          <w:sz w:val="22"/>
          <w:rtl/>
        </w:rPr>
        <w:t xml:space="preserve"> نصیری واحمدی (1401) </w:t>
      </w:r>
      <w:r w:rsidRPr="00957305">
        <w:rPr>
          <w:rFonts w:cs="B Nazanin"/>
          <w:sz w:val="22"/>
          <w:rtl/>
        </w:rPr>
        <w:t xml:space="preserve">، </w:t>
      </w:r>
      <w:r w:rsidRPr="00957305">
        <w:rPr>
          <w:rFonts w:cs="B Nazanin"/>
          <w:sz w:val="22"/>
          <w:rtl/>
          <w:lang w:bidi="fa-IR"/>
        </w:rPr>
        <w:t>۸۹</w:t>
      </w:r>
      <w:r w:rsidRPr="00957305">
        <w:rPr>
          <w:rFonts w:cs="B Nazanin"/>
          <w:sz w:val="22"/>
          <w:rtl/>
        </w:rPr>
        <w:t xml:space="preserve"> مادر کودکان</w:t>
      </w:r>
      <w:r w:rsidRPr="00957305">
        <w:rPr>
          <w:rFonts w:cs="B Nazanin"/>
          <w:sz w:val="22"/>
        </w:rPr>
        <w:t xml:space="preserve"> ADHD </w:t>
      </w:r>
      <w:r w:rsidRPr="00957305">
        <w:rPr>
          <w:rFonts w:cs="B Nazanin"/>
          <w:sz w:val="22"/>
          <w:rtl/>
        </w:rPr>
        <w:t xml:space="preserve">و </w:t>
      </w:r>
      <w:r w:rsidRPr="00957305">
        <w:rPr>
          <w:rFonts w:cs="B Nazanin"/>
          <w:sz w:val="22"/>
          <w:rtl/>
          <w:lang w:bidi="fa-IR"/>
        </w:rPr>
        <w:t>۹۰</w:t>
      </w:r>
      <w:r w:rsidRPr="00957305">
        <w:rPr>
          <w:rFonts w:cs="B Nazanin"/>
          <w:sz w:val="22"/>
          <w:rtl/>
        </w:rPr>
        <w:t xml:space="preserve"> مادر کودکان عادی در تبریز بررسی شدند. ابزار پژوهش پرسشنامه‌های کیفیت زندگی</w:t>
      </w:r>
      <w:r w:rsidRPr="00957305">
        <w:rPr>
          <w:rFonts w:cs="B Nazanin"/>
          <w:sz w:val="22"/>
        </w:rPr>
        <w:t xml:space="preserve"> WHO </w:t>
      </w:r>
      <w:r w:rsidRPr="00957305">
        <w:rPr>
          <w:rFonts w:cs="B Nazanin"/>
          <w:sz w:val="22"/>
          <w:rtl/>
        </w:rPr>
        <w:t>و بهزیستی روان‌شناختی ریف بود. نتایج نشان داد که مادران کودکان</w:t>
      </w:r>
      <w:r w:rsidRPr="00957305">
        <w:rPr>
          <w:rFonts w:cs="B Nazanin"/>
          <w:sz w:val="22"/>
        </w:rPr>
        <w:t xml:space="preserve"> ADHD </w:t>
      </w:r>
      <w:r w:rsidRPr="00957305">
        <w:rPr>
          <w:rFonts w:cs="B Nazanin"/>
          <w:sz w:val="22"/>
          <w:rtl/>
        </w:rPr>
        <w:t>در مقایسه با مادران عادی بهزیستی و کیفیت زندگی پایین‌تری داشتند و شدت علایم فرزندانشان پیش‌بین منفی این متغیرها بود</w:t>
      </w:r>
      <w:r w:rsidRPr="00957305">
        <w:rPr>
          <w:rFonts w:cs="B Nazanin"/>
          <w:sz w:val="22"/>
        </w:rPr>
        <w:t>.</w:t>
      </w:r>
    </w:p>
    <w:p w14:paraId="7B124C92" w14:textId="77777777" w:rsidR="00136150" w:rsidRPr="00957305" w:rsidRDefault="00136150" w:rsidP="006313A5">
      <w:pPr>
        <w:bidi/>
        <w:spacing w:after="120"/>
        <w:ind w:hanging="33"/>
        <w:jc w:val="both"/>
        <w:rPr>
          <w:rFonts w:cs="B Nazanin"/>
          <w:sz w:val="22"/>
          <w:rtl/>
        </w:rPr>
      </w:pPr>
      <w:r w:rsidRPr="00957305">
        <w:rPr>
          <w:rFonts w:cs="B Nazanin" w:hint="cs"/>
          <w:sz w:val="22"/>
          <w:rtl/>
        </w:rPr>
        <w:t>حاجی بابایی راوندی و همکاران (1401) به مقایسه</w:t>
      </w:r>
      <w:r w:rsidRPr="00957305">
        <w:rPr>
          <w:rFonts w:cs="B Nazanin"/>
          <w:sz w:val="22"/>
          <w:rtl/>
        </w:rPr>
        <w:t xml:space="preserve"> اثربخشی برنامه فرزندپروری مثبت و مهارت‌های تحمل پریشانی بر بهزیستی روان‌شناختی مادران دارای فرزندان مبتلا به اختلال نقص توجه/بیش‌فعالی</w:t>
      </w:r>
      <w:r w:rsidRPr="00957305">
        <w:rPr>
          <w:rFonts w:cs="B Nazanin" w:hint="cs"/>
          <w:sz w:val="22"/>
          <w:rtl/>
        </w:rPr>
        <w:t xml:space="preserve"> پرداختند و مشاهده کردند که </w:t>
      </w:r>
      <w:r w:rsidRPr="00957305">
        <w:rPr>
          <w:rFonts w:cs="B Nazanin"/>
          <w:sz w:val="22"/>
          <w:rtl/>
        </w:rPr>
        <w:t>هر دو برنامه فرزندپروری مثبت و مهارت‌های تحمل پریشانی تأثیر مثبتی بر بهزیستی روان‌شناختی مادران دارند، اما برنامه فرزندپروری مثبت تأثیر بیشتری داشته است</w:t>
      </w:r>
      <w:r w:rsidRPr="00957305">
        <w:rPr>
          <w:rFonts w:cs="B Nazanin"/>
          <w:sz w:val="22"/>
        </w:rPr>
        <w:t>.</w:t>
      </w:r>
    </w:p>
    <w:p w14:paraId="0810833D" w14:textId="77777777" w:rsidR="00136150" w:rsidRPr="00957305" w:rsidRDefault="00136150" w:rsidP="006313A5">
      <w:pPr>
        <w:bidi/>
        <w:spacing w:after="120"/>
        <w:ind w:hanging="33"/>
        <w:jc w:val="both"/>
        <w:rPr>
          <w:rFonts w:cs="B Nazanin"/>
          <w:sz w:val="22"/>
          <w:rtl/>
        </w:rPr>
      </w:pPr>
      <w:r w:rsidRPr="00957305">
        <w:rPr>
          <w:rFonts w:cs="B Nazanin" w:hint="cs"/>
          <w:sz w:val="22"/>
          <w:rtl/>
        </w:rPr>
        <w:t>محمودی و حسینی (1400) به بررسی</w:t>
      </w:r>
      <w:r w:rsidRPr="00957305">
        <w:rPr>
          <w:rFonts w:cs="B Nazanin"/>
          <w:sz w:val="22"/>
          <w:rtl/>
        </w:rPr>
        <w:t xml:space="preserve"> مقایسه‌ای استیگمای درونی و خودپنداره مادران کودکان مبتلا به اختلال بیش‌فعالی/نقص توجه و مادران کودکان عادی</w:t>
      </w:r>
      <w:r w:rsidRPr="00957305">
        <w:rPr>
          <w:rFonts w:cs="B Nazanin" w:hint="cs"/>
          <w:sz w:val="22"/>
          <w:rtl/>
        </w:rPr>
        <w:t xml:space="preserve"> پرداختند و به این نتیجه رسیدند که </w:t>
      </w:r>
      <w:r w:rsidRPr="00957305">
        <w:rPr>
          <w:rFonts w:cs="B Nazanin"/>
          <w:sz w:val="22"/>
          <w:rtl/>
        </w:rPr>
        <w:t>مادران کودکان با</w:t>
      </w:r>
      <w:r w:rsidRPr="00957305">
        <w:rPr>
          <w:rFonts w:cs="B Nazanin"/>
          <w:sz w:val="22"/>
        </w:rPr>
        <w:t xml:space="preserve"> ADHD </w:t>
      </w:r>
      <w:r w:rsidRPr="00957305">
        <w:rPr>
          <w:rFonts w:cs="B Nazanin"/>
          <w:sz w:val="22"/>
          <w:rtl/>
        </w:rPr>
        <w:t>به‌طور معناداری استیگمای درونی بیشتری را تجربه می‌کنند که باعث کاهش بهزیستی روان‌شناختی آن‌ها شده و اثرات منفی بر سلامت روانی آن‌ها دارد</w:t>
      </w:r>
      <w:r w:rsidRPr="00957305">
        <w:rPr>
          <w:rFonts w:cs="B Nazanin" w:hint="cs"/>
          <w:sz w:val="22"/>
          <w:rtl/>
        </w:rPr>
        <w:t xml:space="preserve">. </w:t>
      </w:r>
    </w:p>
    <w:p w14:paraId="7C877AEC" w14:textId="77777777" w:rsidR="00BC2674" w:rsidRPr="00957305" w:rsidRDefault="00BC2674" w:rsidP="006313A5">
      <w:pPr>
        <w:bidi/>
        <w:spacing w:after="120"/>
        <w:ind w:hanging="33"/>
        <w:jc w:val="both"/>
        <w:rPr>
          <w:rFonts w:cs="B Nazanin"/>
          <w:sz w:val="22"/>
          <w:rtl/>
        </w:rPr>
      </w:pPr>
      <w:r w:rsidRPr="00957305">
        <w:rPr>
          <w:rFonts w:cs="B Nazanin" w:hint="cs"/>
          <w:sz w:val="22"/>
          <w:rtl/>
        </w:rPr>
        <w:t>پژوهش رضایی‌فرد (1400)</w:t>
      </w:r>
      <w:r w:rsidRPr="00957305">
        <w:rPr>
          <w:rFonts w:cs="B Nazanin"/>
          <w:sz w:val="22"/>
          <w:rtl/>
        </w:rPr>
        <w:t xml:space="preserve"> روی </w:t>
      </w:r>
      <w:r w:rsidRPr="00957305">
        <w:rPr>
          <w:rFonts w:cs="B Nazanin"/>
          <w:sz w:val="22"/>
          <w:rtl/>
          <w:lang w:bidi="fa-IR"/>
        </w:rPr>
        <w:t>۱۲۵</w:t>
      </w:r>
      <w:r w:rsidRPr="00957305">
        <w:rPr>
          <w:rFonts w:cs="B Nazanin"/>
          <w:sz w:val="22"/>
          <w:rtl/>
        </w:rPr>
        <w:t xml:space="preserve"> مادر دارای کودک</w:t>
      </w:r>
      <w:r w:rsidRPr="00957305">
        <w:rPr>
          <w:rFonts w:cs="B Nazanin"/>
          <w:sz w:val="22"/>
        </w:rPr>
        <w:t xml:space="preserve"> ADHD </w:t>
      </w:r>
      <w:r w:rsidRPr="00957305">
        <w:rPr>
          <w:rFonts w:cs="B Nazanin"/>
          <w:sz w:val="22"/>
          <w:rtl/>
        </w:rPr>
        <w:t xml:space="preserve">در شیراز اجرا شد و به بررسی نقش تاب‌آوری و شیوه‌های فرزندپروری در پیش‌بینی استرس والدینی پرداخت. نتایج نشان داد تاب‌آوری و سبک فرزندپروری مقتدرانه رابطه منفی معناداری با استرس والدینی دارند و حدود </w:t>
      </w:r>
      <w:r w:rsidRPr="00957305">
        <w:rPr>
          <w:rFonts w:cs="B Nazanin"/>
          <w:sz w:val="22"/>
          <w:rtl/>
          <w:lang w:bidi="fa-IR"/>
        </w:rPr>
        <w:t>۳۷</w:t>
      </w:r>
      <w:r w:rsidRPr="00957305">
        <w:rPr>
          <w:rFonts w:cs="B Nazanin"/>
          <w:sz w:val="22"/>
          <w:rtl/>
        </w:rPr>
        <w:t xml:space="preserve"> درصد از واریانس آن را تبیین می‌کنند</w:t>
      </w:r>
      <w:r w:rsidRPr="00957305">
        <w:rPr>
          <w:rFonts w:cs="B Nazanin"/>
          <w:sz w:val="22"/>
        </w:rPr>
        <w:t>.</w:t>
      </w:r>
    </w:p>
    <w:p w14:paraId="74839FAD" w14:textId="77777777" w:rsidR="00C257A1" w:rsidRPr="00957305" w:rsidRDefault="00C257A1" w:rsidP="006313A5">
      <w:pPr>
        <w:bidi/>
        <w:spacing w:after="120"/>
        <w:ind w:hanging="33"/>
        <w:jc w:val="both"/>
        <w:rPr>
          <w:rFonts w:cs="B Nazanin"/>
          <w:sz w:val="22"/>
          <w:rtl/>
        </w:rPr>
      </w:pPr>
      <w:r w:rsidRPr="00957305">
        <w:rPr>
          <w:rFonts w:cs="B Nazanin" w:hint="cs"/>
          <w:sz w:val="22"/>
          <w:rtl/>
        </w:rPr>
        <w:t>شمسیان و مصلحی (1400) در</w:t>
      </w:r>
      <w:r w:rsidRPr="00957305">
        <w:rPr>
          <w:rFonts w:cs="B Nazanin"/>
          <w:sz w:val="22"/>
          <w:rtl/>
        </w:rPr>
        <w:t xml:space="preserve"> مطالعه با روش نیمه‌آزمایشی و با حضور </w:t>
      </w:r>
      <w:r w:rsidRPr="00957305">
        <w:rPr>
          <w:rFonts w:cs="B Nazanin"/>
          <w:sz w:val="22"/>
          <w:rtl/>
          <w:lang w:bidi="fa-IR"/>
        </w:rPr>
        <w:t>۳۰</w:t>
      </w:r>
      <w:r w:rsidRPr="00957305">
        <w:rPr>
          <w:rFonts w:cs="B Nazanin"/>
          <w:sz w:val="22"/>
          <w:rtl/>
        </w:rPr>
        <w:t xml:space="preserve"> مادر دارای کودک</w:t>
      </w:r>
      <w:r w:rsidRPr="00957305">
        <w:rPr>
          <w:rFonts w:cs="B Nazanin"/>
          <w:sz w:val="22"/>
        </w:rPr>
        <w:t xml:space="preserve"> </w:t>
      </w:r>
      <w:r w:rsidRPr="00957305">
        <w:rPr>
          <w:rFonts w:cs="B Nazanin" w:hint="cs"/>
          <w:sz w:val="22"/>
          <w:rtl/>
        </w:rPr>
        <w:t xml:space="preserve"> </w:t>
      </w:r>
      <w:r w:rsidRPr="00957305">
        <w:rPr>
          <w:rFonts w:cs="B Nazanin"/>
          <w:sz w:val="22"/>
        </w:rPr>
        <w:t xml:space="preserve">ADHD </w:t>
      </w:r>
      <w:r w:rsidRPr="00957305">
        <w:rPr>
          <w:rFonts w:cs="B Nazanin" w:hint="cs"/>
          <w:sz w:val="22"/>
          <w:rtl/>
        </w:rPr>
        <w:t>که در</w:t>
      </w:r>
      <w:r w:rsidRPr="00957305">
        <w:rPr>
          <w:rFonts w:cs="B Nazanin"/>
          <w:sz w:val="22"/>
          <w:rtl/>
        </w:rPr>
        <w:t xml:space="preserve"> اصفهان اجرا شد و هدف آن سنجش اثر</w:t>
      </w:r>
      <w:r w:rsidRPr="00957305">
        <w:rPr>
          <w:rFonts w:cs="B Nazanin"/>
          <w:sz w:val="22"/>
        </w:rPr>
        <w:t xml:space="preserve"> ACT </w:t>
      </w:r>
      <w:r w:rsidRPr="00957305">
        <w:rPr>
          <w:rFonts w:cs="B Nazanin"/>
          <w:sz w:val="22"/>
          <w:rtl/>
        </w:rPr>
        <w:t>بر بهزیستی روان‌شناختی بود</w:t>
      </w:r>
      <w:r w:rsidRPr="00957305">
        <w:rPr>
          <w:rFonts w:cs="B Nazanin" w:hint="cs"/>
          <w:sz w:val="22"/>
          <w:rtl/>
        </w:rPr>
        <w:t xml:space="preserve"> دریافتند</w:t>
      </w:r>
      <w:r w:rsidRPr="00957305">
        <w:rPr>
          <w:rFonts w:cs="B Nazanin"/>
          <w:sz w:val="22"/>
          <w:rtl/>
        </w:rPr>
        <w:t xml:space="preserve"> که</w:t>
      </w:r>
      <w:r w:rsidRPr="00957305">
        <w:rPr>
          <w:rFonts w:cs="B Nazanin"/>
          <w:sz w:val="22"/>
        </w:rPr>
        <w:t xml:space="preserve"> ACT </w:t>
      </w:r>
      <w:r w:rsidR="00DC5EB2" w:rsidRPr="00957305">
        <w:rPr>
          <w:rFonts w:cs="B Nazanin" w:hint="cs"/>
          <w:sz w:val="22"/>
          <w:rtl/>
        </w:rPr>
        <w:t xml:space="preserve"> </w:t>
      </w:r>
      <w:r w:rsidRPr="00957305">
        <w:rPr>
          <w:rFonts w:cs="B Nazanin" w:hint="cs"/>
          <w:sz w:val="22"/>
          <w:rtl/>
        </w:rPr>
        <w:t>می‌‌تواند</w:t>
      </w:r>
      <w:r w:rsidRPr="00957305">
        <w:rPr>
          <w:rFonts w:cs="B Nazanin"/>
          <w:sz w:val="22"/>
          <w:rtl/>
        </w:rPr>
        <w:t xml:space="preserve"> بهزیستی روان‌شناختی مادران را به شکل معناداری افزایش دهد و به‌عنوان مداخله‌ای مؤثر معرفی گردد</w:t>
      </w:r>
      <w:r w:rsidRPr="00957305">
        <w:rPr>
          <w:rFonts w:cs="B Nazanin"/>
          <w:sz w:val="22"/>
        </w:rPr>
        <w:t>.</w:t>
      </w:r>
    </w:p>
    <w:p w14:paraId="546E70F8" w14:textId="191E3612" w:rsidR="00957305" w:rsidRPr="006313A5" w:rsidRDefault="00957305" w:rsidP="00957305">
      <w:pPr>
        <w:bidi/>
        <w:spacing w:after="120"/>
        <w:jc w:val="both"/>
        <w:rPr>
          <w:rFonts w:cs="B Nazanin"/>
          <w:sz w:val="12"/>
          <w:szCs w:val="14"/>
        </w:rPr>
      </w:pPr>
      <w:bookmarkStart w:id="6" w:name="_Toc208249150"/>
    </w:p>
    <w:p w14:paraId="2C349E14" w14:textId="07F456BB" w:rsidR="000710A6" w:rsidRPr="006313A5" w:rsidRDefault="006313A5" w:rsidP="00957305">
      <w:pPr>
        <w:bidi/>
        <w:spacing w:after="120"/>
        <w:jc w:val="both"/>
        <w:rPr>
          <w:rFonts w:cs="B Nazanin"/>
          <w:color w:val="000000" w:themeColor="text1"/>
          <w:szCs w:val="28"/>
          <w:rtl/>
        </w:rPr>
      </w:pPr>
      <w:r w:rsidRPr="006313A5">
        <w:rPr>
          <w:rFonts w:eastAsia="MingLiU-ExtB" w:cs="B Nazanin" w:hint="cs"/>
          <w:b/>
          <w:bCs/>
          <w:szCs w:val="28"/>
          <w:rtl/>
        </w:rPr>
        <w:t xml:space="preserve">3. </w:t>
      </w:r>
      <w:r w:rsidR="00972AB8" w:rsidRPr="006313A5">
        <w:rPr>
          <w:rFonts w:eastAsia="MingLiU-ExtB" w:cs="B Nazanin" w:hint="cs"/>
          <w:b/>
          <w:bCs/>
          <w:szCs w:val="28"/>
          <w:rtl/>
        </w:rPr>
        <w:t>روش‌ پژوهش</w:t>
      </w:r>
      <w:bookmarkEnd w:id="6"/>
    </w:p>
    <w:p w14:paraId="56499218" w14:textId="77777777" w:rsidR="00957305" w:rsidRPr="00957305" w:rsidRDefault="00957305" w:rsidP="00957305">
      <w:pPr>
        <w:bidi/>
        <w:spacing w:after="120"/>
        <w:jc w:val="both"/>
        <w:rPr>
          <w:rFonts w:cs="B Nazanin"/>
          <w:color w:val="000000" w:themeColor="text1"/>
          <w:sz w:val="22"/>
        </w:rPr>
      </w:pPr>
      <w:r w:rsidRPr="00957305">
        <w:rPr>
          <w:rFonts w:cs="B Nazanin"/>
          <w:color w:val="000000" w:themeColor="text1"/>
          <w:sz w:val="22"/>
          <w:rtl/>
        </w:rPr>
        <w:t>پژوهش حاضر از نظر هدف، در زمره تحق</w:t>
      </w:r>
      <w:r w:rsidRPr="00957305">
        <w:rPr>
          <w:rFonts w:cs="B Nazanin" w:hint="cs"/>
          <w:color w:val="000000" w:themeColor="text1"/>
          <w:sz w:val="22"/>
          <w:rtl/>
        </w:rPr>
        <w:t>ی</w:t>
      </w:r>
      <w:r w:rsidRPr="00957305">
        <w:rPr>
          <w:rFonts w:cs="B Nazanin" w:hint="eastAsia"/>
          <w:color w:val="000000" w:themeColor="text1"/>
          <w:sz w:val="22"/>
          <w:rtl/>
        </w:rPr>
        <w:t>قات</w:t>
      </w:r>
      <w:r w:rsidRPr="00957305">
        <w:rPr>
          <w:rFonts w:cs="B Nazanin"/>
          <w:color w:val="000000" w:themeColor="text1"/>
          <w:sz w:val="22"/>
          <w:rtl/>
        </w:rPr>
        <w:t xml:space="preserve"> کاربرد</w:t>
      </w:r>
      <w:r w:rsidRPr="00957305">
        <w:rPr>
          <w:rFonts w:cs="B Nazanin" w:hint="cs"/>
          <w:color w:val="000000" w:themeColor="text1"/>
          <w:sz w:val="22"/>
          <w:rtl/>
        </w:rPr>
        <w:t>ی</w:t>
      </w:r>
      <w:r w:rsidRPr="00957305">
        <w:rPr>
          <w:rFonts w:cs="B Nazanin"/>
          <w:color w:val="000000" w:themeColor="text1"/>
          <w:sz w:val="22"/>
          <w:rtl/>
        </w:rPr>
        <w:t xml:space="preserve"> قرار دارد، ز</w:t>
      </w:r>
      <w:r w:rsidRPr="00957305">
        <w:rPr>
          <w:rFonts w:cs="B Nazanin" w:hint="cs"/>
          <w:color w:val="000000" w:themeColor="text1"/>
          <w:sz w:val="22"/>
          <w:rtl/>
        </w:rPr>
        <w:t>ی</w:t>
      </w:r>
      <w:r w:rsidRPr="00957305">
        <w:rPr>
          <w:rFonts w:cs="B Nazanin" w:hint="eastAsia"/>
          <w:color w:val="000000" w:themeColor="text1"/>
          <w:sz w:val="22"/>
          <w:rtl/>
        </w:rPr>
        <w:t>را</w:t>
      </w:r>
      <w:r w:rsidRPr="00957305">
        <w:rPr>
          <w:rFonts w:cs="B Nazanin"/>
          <w:color w:val="000000" w:themeColor="text1"/>
          <w:sz w:val="22"/>
          <w:rtl/>
        </w:rPr>
        <w:t xml:space="preserve"> با بهره‌گ</w:t>
      </w:r>
      <w:r w:rsidRPr="00957305">
        <w:rPr>
          <w:rFonts w:cs="B Nazanin" w:hint="cs"/>
          <w:color w:val="000000" w:themeColor="text1"/>
          <w:sz w:val="22"/>
          <w:rtl/>
        </w:rPr>
        <w:t>ی</w:t>
      </w:r>
      <w:r w:rsidRPr="00957305">
        <w:rPr>
          <w:rFonts w:cs="B Nazanin" w:hint="eastAsia"/>
          <w:color w:val="000000" w:themeColor="text1"/>
          <w:sz w:val="22"/>
          <w:rtl/>
        </w:rPr>
        <w:t>ر</w:t>
      </w:r>
      <w:r w:rsidRPr="00957305">
        <w:rPr>
          <w:rFonts w:cs="B Nazanin" w:hint="cs"/>
          <w:color w:val="000000" w:themeColor="text1"/>
          <w:sz w:val="22"/>
          <w:rtl/>
        </w:rPr>
        <w:t>ی</w:t>
      </w:r>
      <w:r w:rsidRPr="00957305">
        <w:rPr>
          <w:rFonts w:cs="B Nazanin"/>
          <w:color w:val="000000" w:themeColor="text1"/>
          <w:sz w:val="22"/>
          <w:rtl/>
        </w:rPr>
        <w:t xml:space="preserve"> از دانش نظر</w:t>
      </w:r>
      <w:r w:rsidRPr="00957305">
        <w:rPr>
          <w:rFonts w:cs="B Nazanin" w:hint="cs"/>
          <w:color w:val="000000" w:themeColor="text1"/>
          <w:sz w:val="22"/>
          <w:rtl/>
        </w:rPr>
        <w:t>ی</w:t>
      </w:r>
      <w:r w:rsidRPr="00957305">
        <w:rPr>
          <w:rFonts w:cs="B Nazanin"/>
          <w:color w:val="000000" w:themeColor="text1"/>
          <w:sz w:val="22"/>
          <w:rtl/>
        </w:rPr>
        <w:t xml:space="preserve"> و </w:t>
      </w:r>
      <w:r w:rsidRPr="00957305">
        <w:rPr>
          <w:rFonts w:cs="B Nazanin" w:hint="cs"/>
          <w:color w:val="000000" w:themeColor="text1"/>
          <w:sz w:val="22"/>
          <w:rtl/>
        </w:rPr>
        <w:t>ی</w:t>
      </w:r>
      <w:r w:rsidRPr="00957305">
        <w:rPr>
          <w:rFonts w:cs="B Nazanin" w:hint="eastAsia"/>
          <w:color w:val="000000" w:themeColor="text1"/>
          <w:sz w:val="22"/>
          <w:rtl/>
        </w:rPr>
        <w:t>افته‌ها</w:t>
      </w:r>
      <w:r w:rsidRPr="00957305">
        <w:rPr>
          <w:rFonts w:cs="B Nazanin" w:hint="cs"/>
          <w:color w:val="000000" w:themeColor="text1"/>
          <w:sz w:val="22"/>
          <w:rtl/>
        </w:rPr>
        <w:t>ی</w:t>
      </w:r>
      <w:r w:rsidRPr="00957305">
        <w:rPr>
          <w:rFonts w:cs="B Nazanin"/>
          <w:color w:val="000000" w:themeColor="text1"/>
          <w:sz w:val="22"/>
          <w:rtl/>
        </w:rPr>
        <w:t xml:space="preserve"> تجرب</w:t>
      </w:r>
      <w:r w:rsidRPr="00957305">
        <w:rPr>
          <w:rFonts w:cs="B Nazanin" w:hint="cs"/>
          <w:color w:val="000000" w:themeColor="text1"/>
          <w:sz w:val="22"/>
          <w:rtl/>
        </w:rPr>
        <w:t>ی</w:t>
      </w:r>
      <w:r w:rsidRPr="00957305">
        <w:rPr>
          <w:rFonts w:cs="B Nazanin" w:hint="eastAsia"/>
          <w:color w:val="000000" w:themeColor="text1"/>
          <w:sz w:val="22"/>
          <w:rtl/>
        </w:rPr>
        <w:t>،</w:t>
      </w:r>
      <w:r w:rsidRPr="00957305">
        <w:rPr>
          <w:rFonts w:cs="B Nazanin"/>
          <w:color w:val="000000" w:themeColor="text1"/>
          <w:sz w:val="22"/>
          <w:rtl/>
        </w:rPr>
        <w:t xml:space="preserve"> در پ</w:t>
      </w:r>
      <w:r w:rsidRPr="00957305">
        <w:rPr>
          <w:rFonts w:cs="B Nazanin" w:hint="cs"/>
          <w:color w:val="000000" w:themeColor="text1"/>
          <w:sz w:val="22"/>
          <w:rtl/>
        </w:rPr>
        <w:t>ی</w:t>
      </w:r>
      <w:r w:rsidRPr="00957305">
        <w:rPr>
          <w:rFonts w:cs="B Nazanin"/>
          <w:color w:val="000000" w:themeColor="text1"/>
          <w:sz w:val="22"/>
          <w:rtl/>
        </w:rPr>
        <w:t xml:space="preserve"> ارائه راهکارها</w:t>
      </w:r>
      <w:r w:rsidRPr="00957305">
        <w:rPr>
          <w:rFonts w:cs="B Nazanin" w:hint="cs"/>
          <w:color w:val="000000" w:themeColor="text1"/>
          <w:sz w:val="22"/>
          <w:rtl/>
        </w:rPr>
        <w:t>یی</w:t>
      </w:r>
      <w:r w:rsidRPr="00957305">
        <w:rPr>
          <w:rFonts w:cs="B Nazanin"/>
          <w:color w:val="000000" w:themeColor="text1"/>
          <w:sz w:val="22"/>
          <w:rtl/>
        </w:rPr>
        <w:t xml:space="preserve"> برا</w:t>
      </w:r>
      <w:r w:rsidRPr="00957305">
        <w:rPr>
          <w:rFonts w:cs="B Nazanin" w:hint="cs"/>
          <w:color w:val="000000" w:themeColor="text1"/>
          <w:sz w:val="22"/>
          <w:rtl/>
        </w:rPr>
        <w:t>ی</w:t>
      </w:r>
      <w:r w:rsidRPr="00957305">
        <w:rPr>
          <w:rFonts w:cs="B Nazanin"/>
          <w:color w:val="000000" w:themeColor="text1"/>
          <w:sz w:val="22"/>
          <w:rtl/>
        </w:rPr>
        <w:t xml:space="preserve"> بهبود ک</w:t>
      </w:r>
      <w:r w:rsidRPr="00957305">
        <w:rPr>
          <w:rFonts w:cs="B Nazanin" w:hint="cs"/>
          <w:color w:val="000000" w:themeColor="text1"/>
          <w:sz w:val="22"/>
          <w:rtl/>
        </w:rPr>
        <w:t>ی</w:t>
      </w:r>
      <w:r w:rsidRPr="00957305">
        <w:rPr>
          <w:rFonts w:cs="B Nazanin" w:hint="eastAsia"/>
          <w:color w:val="000000" w:themeColor="text1"/>
          <w:sz w:val="22"/>
          <w:rtl/>
        </w:rPr>
        <w:t>ف</w:t>
      </w:r>
      <w:r w:rsidRPr="00957305">
        <w:rPr>
          <w:rFonts w:cs="B Nazanin" w:hint="cs"/>
          <w:color w:val="000000" w:themeColor="text1"/>
          <w:sz w:val="22"/>
          <w:rtl/>
        </w:rPr>
        <w:t>ی</w:t>
      </w:r>
      <w:r w:rsidRPr="00957305">
        <w:rPr>
          <w:rFonts w:cs="B Nazanin" w:hint="eastAsia"/>
          <w:color w:val="000000" w:themeColor="text1"/>
          <w:sz w:val="22"/>
          <w:rtl/>
        </w:rPr>
        <w:t>ت</w:t>
      </w:r>
      <w:r w:rsidRPr="00957305">
        <w:rPr>
          <w:rFonts w:cs="B Nazanin"/>
          <w:color w:val="000000" w:themeColor="text1"/>
          <w:sz w:val="22"/>
          <w:rtl/>
        </w:rPr>
        <w:t xml:space="preserve"> زندگ</w:t>
      </w:r>
      <w:r w:rsidRPr="00957305">
        <w:rPr>
          <w:rFonts w:cs="B Nazanin" w:hint="cs"/>
          <w:color w:val="000000" w:themeColor="text1"/>
          <w:sz w:val="22"/>
          <w:rtl/>
        </w:rPr>
        <w:t>ی</w:t>
      </w:r>
      <w:r w:rsidRPr="00957305">
        <w:rPr>
          <w:rFonts w:cs="B Nazanin"/>
          <w:color w:val="000000" w:themeColor="text1"/>
          <w:sz w:val="22"/>
          <w:rtl/>
        </w:rPr>
        <w:t xml:space="preserve"> و کاهش پ</w:t>
      </w:r>
      <w:r w:rsidRPr="00957305">
        <w:rPr>
          <w:rFonts w:cs="B Nazanin" w:hint="cs"/>
          <w:color w:val="000000" w:themeColor="text1"/>
          <w:sz w:val="22"/>
          <w:rtl/>
        </w:rPr>
        <w:t>ی</w:t>
      </w:r>
      <w:r w:rsidRPr="00957305">
        <w:rPr>
          <w:rFonts w:cs="B Nazanin" w:hint="eastAsia"/>
          <w:color w:val="000000" w:themeColor="text1"/>
          <w:sz w:val="22"/>
          <w:rtl/>
        </w:rPr>
        <w:t>امدها</w:t>
      </w:r>
      <w:r w:rsidRPr="00957305">
        <w:rPr>
          <w:rFonts w:cs="B Nazanin" w:hint="cs"/>
          <w:color w:val="000000" w:themeColor="text1"/>
          <w:sz w:val="22"/>
          <w:rtl/>
        </w:rPr>
        <w:t>ی</w:t>
      </w:r>
      <w:r w:rsidRPr="00957305">
        <w:rPr>
          <w:rFonts w:cs="B Nazanin"/>
          <w:color w:val="000000" w:themeColor="text1"/>
          <w:sz w:val="22"/>
          <w:rtl/>
        </w:rPr>
        <w:t xml:space="preserve"> منف</w:t>
      </w:r>
      <w:r w:rsidRPr="00957305">
        <w:rPr>
          <w:rFonts w:cs="B Nazanin" w:hint="cs"/>
          <w:color w:val="000000" w:themeColor="text1"/>
          <w:sz w:val="22"/>
          <w:rtl/>
        </w:rPr>
        <w:t>ی</w:t>
      </w:r>
      <w:r w:rsidRPr="00957305">
        <w:rPr>
          <w:rFonts w:cs="B Nazanin"/>
          <w:color w:val="000000" w:themeColor="text1"/>
          <w:sz w:val="22"/>
          <w:rtl/>
        </w:rPr>
        <w:t xml:space="preserve"> است</w:t>
      </w:r>
      <w:r w:rsidRPr="00957305">
        <w:rPr>
          <w:rFonts w:cs="B Nazanin" w:hint="cs"/>
          <w:color w:val="000000" w:themeColor="text1"/>
          <w:sz w:val="22"/>
          <w:rtl/>
        </w:rPr>
        <w:t>ی</w:t>
      </w:r>
      <w:r w:rsidRPr="00957305">
        <w:rPr>
          <w:rFonts w:cs="B Nazanin" w:hint="eastAsia"/>
          <w:color w:val="000000" w:themeColor="text1"/>
          <w:sz w:val="22"/>
          <w:rtl/>
        </w:rPr>
        <w:t>گما</w:t>
      </w:r>
      <w:r w:rsidRPr="00957305">
        <w:rPr>
          <w:rFonts w:cs="B Nazanin"/>
          <w:color w:val="000000" w:themeColor="text1"/>
          <w:sz w:val="22"/>
          <w:rtl/>
        </w:rPr>
        <w:t xml:space="preserve"> درون</w:t>
      </w:r>
      <w:r w:rsidRPr="00957305">
        <w:rPr>
          <w:rFonts w:cs="B Nazanin" w:hint="cs"/>
          <w:color w:val="000000" w:themeColor="text1"/>
          <w:sz w:val="22"/>
          <w:rtl/>
        </w:rPr>
        <w:t>ی</w:t>
      </w:r>
      <w:r w:rsidRPr="00957305">
        <w:rPr>
          <w:rFonts w:cs="B Nazanin"/>
          <w:color w:val="000000" w:themeColor="text1"/>
          <w:sz w:val="22"/>
          <w:rtl/>
        </w:rPr>
        <w:t xml:space="preserve"> خانواده‌ها</w:t>
      </w:r>
      <w:r w:rsidRPr="00957305">
        <w:rPr>
          <w:rFonts w:cs="B Nazanin" w:hint="cs"/>
          <w:color w:val="000000" w:themeColor="text1"/>
          <w:sz w:val="22"/>
          <w:rtl/>
        </w:rPr>
        <w:t>ی</w:t>
      </w:r>
      <w:r w:rsidRPr="00957305">
        <w:rPr>
          <w:rFonts w:cs="B Nazanin"/>
          <w:color w:val="000000" w:themeColor="text1"/>
          <w:sz w:val="22"/>
          <w:rtl/>
        </w:rPr>
        <w:t xml:space="preserve"> دارا</w:t>
      </w:r>
      <w:r w:rsidRPr="00957305">
        <w:rPr>
          <w:rFonts w:cs="B Nazanin" w:hint="cs"/>
          <w:color w:val="000000" w:themeColor="text1"/>
          <w:sz w:val="22"/>
          <w:rtl/>
        </w:rPr>
        <w:t>ی</w:t>
      </w:r>
      <w:r w:rsidRPr="00957305">
        <w:rPr>
          <w:rFonts w:cs="B Nazanin"/>
          <w:color w:val="000000" w:themeColor="text1"/>
          <w:sz w:val="22"/>
          <w:rtl/>
        </w:rPr>
        <w:t xml:space="preserve"> کودکان مبتلا به اختلال نقص توجه/ب</w:t>
      </w:r>
      <w:r w:rsidRPr="00957305">
        <w:rPr>
          <w:rFonts w:cs="B Nazanin" w:hint="cs"/>
          <w:color w:val="000000" w:themeColor="text1"/>
          <w:sz w:val="22"/>
          <w:rtl/>
        </w:rPr>
        <w:t>ی</w:t>
      </w:r>
      <w:r w:rsidRPr="00957305">
        <w:rPr>
          <w:rFonts w:cs="B Nazanin" w:hint="eastAsia"/>
          <w:color w:val="000000" w:themeColor="text1"/>
          <w:sz w:val="22"/>
          <w:rtl/>
        </w:rPr>
        <w:t>ش‌فعال</w:t>
      </w:r>
      <w:r w:rsidRPr="00957305">
        <w:rPr>
          <w:rFonts w:cs="B Nazanin" w:hint="cs"/>
          <w:color w:val="000000" w:themeColor="text1"/>
          <w:sz w:val="22"/>
          <w:rtl/>
        </w:rPr>
        <w:t>ی</w:t>
      </w:r>
      <w:r w:rsidRPr="00957305">
        <w:rPr>
          <w:rFonts w:cs="B Nazanin"/>
          <w:color w:val="000000" w:themeColor="text1"/>
          <w:sz w:val="22"/>
          <w:rtl/>
        </w:rPr>
        <w:t xml:space="preserve"> (</w:t>
      </w:r>
      <w:r w:rsidRPr="00957305">
        <w:rPr>
          <w:rFonts w:cs="B Nazanin"/>
          <w:color w:val="000000" w:themeColor="text1"/>
          <w:sz w:val="22"/>
        </w:rPr>
        <w:t>ADHD</w:t>
      </w:r>
      <w:r w:rsidRPr="00957305">
        <w:rPr>
          <w:rFonts w:cs="B Nazanin"/>
          <w:color w:val="000000" w:themeColor="text1"/>
          <w:sz w:val="22"/>
          <w:rtl/>
        </w:rPr>
        <w:t xml:space="preserve">) </w:t>
      </w:r>
      <w:r w:rsidRPr="00957305">
        <w:rPr>
          <w:rFonts w:cs="B Nazanin" w:hint="eastAsia"/>
          <w:color w:val="000000" w:themeColor="text1"/>
          <w:sz w:val="22"/>
          <w:rtl/>
        </w:rPr>
        <w:t>است</w:t>
      </w:r>
      <w:r w:rsidRPr="00957305">
        <w:rPr>
          <w:rFonts w:cs="B Nazanin"/>
          <w:color w:val="000000" w:themeColor="text1"/>
          <w:sz w:val="22"/>
          <w:rtl/>
        </w:rPr>
        <w:t>. از نظر ش</w:t>
      </w:r>
      <w:r w:rsidRPr="00957305">
        <w:rPr>
          <w:rFonts w:cs="B Nazanin" w:hint="cs"/>
          <w:color w:val="000000" w:themeColor="text1"/>
          <w:sz w:val="22"/>
          <w:rtl/>
        </w:rPr>
        <w:t>ی</w:t>
      </w:r>
      <w:r w:rsidRPr="00957305">
        <w:rPr>
          <w:rFonts w:cs="B Nazanin" w:hint="eastAsia"/>
          <w:color w:val="000000" w:themeColor="text1"/>
          <w:sz w:val="22"/>
          <w:rtl/>
        </w:rPr>
        <w:t>وه</w:t>
      </w:r>
      <w:r w:rsidRPr="00957305">
        <w:rPr>
          <w:rFonts w:cs="B Nazanin"/>
          <w:color w:val="000000" w:themeColor="text1"/>
          <w:sz w:val="22"/>
          <w:rtl/>
        </w:rPr>
        <w:t xml:space="preserve"> اجرا، ا</w:t>
      </w:r>
      <w:r w:rsidRPr="00957305">
        <w:rPr>
          <w:rFonts w:cs="B Nazanin" w:hint="cs"/>
          <w:color w:val="000000" w:themeColor="text1"/>
          <w:sz w:val="22"/>
          <w:rtl/>
        </w:rPr>
        <w:t>ی</w:t>
      </w:r>
      <w:r w:rsidRPr="00957305">
        <w:rPr>
          <w:rFonts w:cs="B Nazanin" w:hint="eastAsia"/>
          <w:color w:val="000000" w:themeColor="text1"/>
          <w:sz w:val="22"/>
          <w:rtl/>
        </w:rPr>
        <w:t>ن</w:t>
      </w:r>
      <w:r w:rsidRPr="00957305">
        <w:rPr>
          <w:rFonts w:cs="B Nazanin"/>
          <w:color w:val="000000" w:themeColor="text1"/>
          <w:sz w:val="22"/>
          <w:rtl/>
        </w:rPr>
        <w:t xml:space="preserve"> مطالعه به روش توص</w:t>
      </w:r>
      <w:r w:rsidRPr="00957305">
        <w:rPr>
          <w:rFonts w:cs="B Nazanin" w:hint="cs"/>
          <w:color w:val="000000" w:themeColor="text1"/>
          <w:sz w:val="22"/>
          <w:rtl/>
        </w:rPr>
        <w:t>ی</w:t>
      </w:r>
      <w:r w:rsidRPr="00957305">
        <w:rPr>
          <w:rFonts w:cs="B Nazanin" w:hint="eastAsia"/>
          <w:color w:val="000000" w:themeColor="text1"/>
          <w:sz w:val="22"/>
          <w:rtl/>
        </w:rPr>
        <w:t>ف</w:t>
      </w:r>
      <w:r w:rsidRPr="00957305">
        <w:rPr>
          <w:rFonts w:cs="B Nazanin" w:hint="cs"/>
          <w:color w:val="000000" w:themeColor="text1"/>
          <w:sz w:val="22"/>
          <w:rtl/>
        </w:rPr>
        <w:t>ی</w:t>
      </w:r>
      <w:r w:rsidRPr="00957305">
        <w:rPr>
          <w:rFonts w:ascii="Arial" w:hAnsi="Arial" w:cs="Arial" w:hint="cs"/>
          <w:color w:val="000000" w:themeColor="text1"/>
          <w:sz w:val="22"/>
          <w:rtl/>
        </w:rPr>
        <w:t>–</w:t>
      </w:r>
      <w:r w:rsidRPr="00957305">
        <w:rPr>
          <w:rFonts w:cs="B Nazanin" w:hint="cs"/>
          <w:color w:val="000000" w:themeColor="text1"/>
          <w:sz w:val="22"/>
          <w:rtl/>
        </w:rPr>
        <w:t>مقای</w:t>
      </w:r>
      <w:r w:rsidRPr="00957305">
        <w:rPr>
          <w:rFonts w:cs="B Nazanin" w:hint="eastAsia"/>
          <w:color w:val="000000" w:themeColor="text1"/>
          <w:sz w:val="22"/>
          <w:rtl/>
        </w:rPr>
        <w:t>سه‌ا</w:t>
      </w:r>
      <w:r w:rsidRPr="00957305">
        <w:rPr>
          <w:rFonts w:cs="B Nazanin" w:hint="cs"/>
          <w:color w:val="000000" w:themeColor="text1"/>
          <w:sz w:val="22"/>
          <w:rtl/>
        </w:rPr>
        <w:t>ی</w:t>
      </w:r>
      <w:r w:rsidRPr="00957305">
        <w:rPr>
          <w:rFonts w:cs="B Nazanin"/>
          <w:color w:val="000000" w:themeColor="text1"/>
          <w:sz w:val="22"/>
          <w:rtl/>
        </w:rPr>
        <w:t xml:space="preserve"> انجام شده است؛ روش</w:t>
      </w:r>
      <w:r w:rsidRPr="00957305">
        <w:rPr>
          <w:rFonts w:cs="B Nazanin" w:hint="cs"/>
          <w:color w:val="000000" w:themeColor="text1"/>
          <w:sz w:val="22"/>
          <w:rtl/>
        </w:rPr>
        <w:t>ی</w:t>
      </w:r>
      <w:r w:rsidRPr="00957305">
        <w:rPr>
          <w:rFonts w:cs="B Nazanin"/>
          <w:color w:val="000000" w:themeColor="text1"/>
          <w:sz w:val="22"/>
          <w:rtl/>
        </w:rPr>
        <w:t xml:space="preserve"> که به‌طور خاص برا</w:t>
      </w:r>
      <w:r w:rsidRPr="00957305">
        <w:rPr>
          <w:rFonts w:cs="B Nazanin" w:hint="cs"/>
          <w:color w:val="000000" w:themeColor="text1"/>
          <w:sz w:val="22"/>
          <w:rtl/>
        </w:rPr>
        <w:t>ی</w:t>
      </w:r>
      <w:r w:rsidRPr="00957305">
        <w:rPr>
          <w:rFonts w:cs="B Nazanin"/>
          <w:color w:val="000000" w:themeColor="text1"/>
          <w:sz w:val="22"/>
          <w:rtl/>
        </w:rPr>
        <w:t xml:space="preserve"> شناسا</w:t>
      </w:r>
      <w:r w:rsidRPr="00957305">
        <w:rPr>
          <w:rFonts w:cs="B Nazanin" w:hint="cs"/>
          <w:color w:val="000000" w:themeColor="text1"/>
          <w:sz w:val="22"/>
          <w:rtl/>
        </w:rPr>
        <w:t>یی</w:t>
      </w:r>
      <w:r w:rsidRPr="00957305">
        <w:rPr>
          <w:rFonts w:cs="B Nazanin"/>
          <w:color w:val="000000" w:themeColor="text1"/>
          <w:sz w:val="22"/>
          <w:rtl/>
        </w:rPr>
        <w:t xml:space="preserve"> تفاوت‌ها</w:t>
      </w:r>
      <w:r w:rsidRPr="00957305">
        <w:rPr>
          <w:rFonts w:cs="B Nazanin" w:hint="cs"/>
          <w:color w:val="000000" w:themeColor="text1"/>
          <w:sz w:val="22"/>
          <w:rtl/>
        </w:rPr>
        <w:t>ی</w:t>
      </w:r>
      <w:r w:rsidRPr="00957305">
        <w:rPr>
          <w:rFonts w:cs="B Nazanin"/>
          <w:color w:val="000000" w:themeColor="text1"/>
          <w:sz w:val="22"/>
          <w:rtl/>
        </w:rPr>
        <w:t xml:space="preserve"> معنادار م</w:t>
      </w:r>
      <w:r w:rsidRPr="00957305">
        <w:rPr>
          <w:rFonts w:cs="B Nazanin" w:hint="cs"/>
          <w:color w:val="000000" w:themeColor="text1"/>
          <w:sz w:val="22"/>
          <w:rtl/>
        </w:rPr>
        <w:t>ی</w:t>
      </w:r>
      <w:r w:rsidRPr="00957305">
        <w:rPr>
          <w:rFonts w:cs="B Nazanin" w:hint="eastAsia"/>
          <w:color w:val="000000" w:themeColor="text1"/>
          <w:sz w:val="22"/>
          <w:rtl/>
        </w:rPr>
        <w:t>ان</w:t>
      </w:r>
      <w:r w:rsidRPr="00957305">
        <w:rPr>
          <w:rFonts w:cs="B Nazanin"/>
          <w:color w:val="000000" w:themeColor="text1"/>
          <w:sz w:val="22"/>
          <w:rtl/>
        </w:rPr>
        <w:t xml:space="preserve"> دو </w:t>
      </w:r>
      <w:r w:rsidRPr="00957305">
        <w:rPr>
          <w:rFonts w:cs="B Nazanin" w:hint="cs"/>
          <w:color w:val="000000" w:themeColor="text1"/>
          <w:sz w:val="22"/>
          <w:rtl/>
        </w:rPr>
        <w:t>ی</w:t>
      </w:r>
      <w:r w:rsidRPr="00957305">
        <w:rPr>
          <w:rFonts w:cs="B Nazanin" w:hint="eastAsia"/>
          <w:color w:val="000000" w:themeColor="text1"/>
          <w:sz w:val="22"/>
          <w:rtl/>
        </w:rPr>
        <w:t>ا</w:t>
      </w:r>
      <w:r w:rsidRPr="00957305">
        <w:rPr>
          <w:rFonts w:cs="B Nazanin"/>
          <w:color w:val="000000" w:themeColor="text1"/>
          <w:sz w:val="22"/>
          <w:rtl/>
        </w:rPr>
        <w:t xml:space="preserve"> چند گروه در متغ</w:t>
      </w:r>
      <w:r w:rsidRPr="00957305">
        <w:rPr>
          <w:rFonts w:cs="B Nazanin" w:hint="cs"/>
          <w:color w:val="000000" w:themeColor="text1"/>
          <w:sz w:val="22"/>
          <w:rtl/>
        </w:rPr>
        <w:t>ی</w:t>
      </w:r>
      <w:r w:rsidRPr="00957305">
        <w:rPr>
          <w:rFonts w:cs="B Nazanin" w:hint="eastAsia"/>
          <w:color w:val="000000" w:themeColor="text1"/>
          <w:sz w:val="22"/>
          <w:rtl/>
        </w:rPr>
        <w:t>رها</w:t>
      </w:r>
      <w:r w:rsidRPr="00957305">
        <w:rPr>
          <w:rFonts w:cs="B Nazanin" w:hint="cs"/>
          <w:color w:val="000000" w:themeColor="text1"/>
          <w:sz w:val="22"/>
          <w:rtl/>
        </w:rPr>
        <w:t>ی</w:t>
      </w:r>
      <w:r w:rsidRPr="00957305">
        <w:rPr>
          <w:rFonts w:cs="B Nazanin"/>
          <w:color w:val="000000" w:themeColor="text1"/>
          <w:sz w:val="22"/>
          <w:rtl/>
        </w:rPr>
        <w:t xml:space="preserve"> مورد پژوهش به کار م</w:t>
      </w:r>
      <w:r w:rsidRPr="00957305">
        <w:rPr>
          <w:rFonts w:cs="B Nazanin" w:hint="cs"/>
          <w:color w:val="000000" w:themeColor="text1"/>
          <w:sz w:val="22"/>
          <w:rtl/>
        </w:rPr>
        <w:t>ی‌</w:t>
      </w:r>
      <w:r w:rsidRPr="00957305">
        <w:rPr>
          <w:rFonts w:cs="B Nazanin" w:hint="eastAsia"/>
          <w:color w:val="000000" w:themeColor="text1"/>
          <w:sz w:val="22"/>
          <w:rtl/>
        </w:rPr>
        <w:t>رود</w:t>
      </w:r>
      <w:r w:rsidRPr="00957305">
        <w:rPr>
          <w:rFonts w:cs="B Nazanin"/>
          <w:color w:val="000000" w:themeColor="text1"/>
          <w:sz w:val="22"/>
          <w:rtl/>
        </w:rPr>
        <w:t>. در ا</w:t>
      </w:r>
      <w:r w:rsidRPr="00957305">
        <w:rPr>
          <w:rFonts w:cs="B Nazanin" w:hint="cs"/>
          <w:color w:val="000000" w:themeColor="text1"/>
          <w:sz w:val="22"/>
          <w:rtl/>
        </w:rPr>
        <w:t>ی</w:t>
      </w:r>
      <w:r w:rsidRPr="00957305">
        <w:rPr>
          <w:rFonts w:cs="B Nazanin" w:hint="eastAsia"/>
          <w:color w:val="000000" w:themeColor="text1"/>
          <w:sz w:val="22"/>
          <w:rtl/>
        </w:rPr>
        <w:t>ن</w:t>
      </w:r>
      <w:r w:rsidRPr="00957305">
        <w:rPr>
          <w:rFonts w:cs="B Nazanin"/>
          <w:color w:val="000000" w:themeColor="text1"/>
          <w:sz w:val="22"/>
          <w:rtl/>
        </w:rPr>
        <w:t xml:space="preserve"> تحق</w:t>
      </w:r>
      <w:r w:rsidRPr="00957305">
        <w:rPr>
          <w:rFonts w:cs="B Nazanin" w:hint="cs"/>
          <w:color w:val="000000" w:themeColor="text1"/>
          <w:sz w:val="22"/>
          <w:rtl/>
        </w:rPr>
        <w:t>ی</w:t>
      </w:r>
      <w:r w:rsidRPr="00957305">
        <w:rPr>
          <w:rFonts w:cs="B Nazanin" w:hint="eastAsia"/>
          <w:color w:val="000000" w:themeColor="text1"/>
          <w:sz w:val="22"/>
          <w:rtl/>
        </w:rPr>
        <w:t>ق</w:t>
      </w:r>
      <w:r w:rsidRPr="00957305">
        <w:rPr>
          <w:rFonts w:cs="B Nazanin"/>
          <w:color w:val="000000" w:themeColor="text1"/>
          <w:sz w:val="22"/>
          <w:rtl/>
        </w:rPr>
        <w:t xml:space="preserve"> هدف اصل</w:t>
      </w:r>
      <w:r w:rsidRPr="00957305">
        <w:rPr>
          <w:rFonts w:cs="B Nazanin" w:hint="cs"/>
          <w:color w:val="000000" w:themeColor="text1"/>
          <w:sz w:val="22"/>
          <w:rtl/>
        </w:rPr>
        <w:t>ی</w:t>
      </w:r>
      <w:r w:rsidRPr="00957305">
        <w:rPr>
          <w:rFonts w:cs="B Nazanin"/>
          <w:color w:val="000000" w:themeColor="text1"/>
          <w:sz w:val="22"/>
          <w:rtl/>
        </w:rPr>
        <w:t xml:space="preserve"> مقا</w:t>
      </w:r>
      <w:r w:rsidRPr="00957305">
        <w:rPr>
          <w:rFonts w:cs="B Nazanin" w:hint="cs"/>
          <w:color w:val="000000" w:themeColor="text1"/>
          <w:sz w:val="22"/>
          <w:rtl/>
        </w:rPr>
        <w:t>ی</w:t>
      </w:r>
      <w:r w:rsidRPr="00957305">
        <w:rPr>
          <w:rFonts w:cs="B Nazanin" w:hint="eastAsia"/>
          <w:color w:val="000000" w:themeColor="text1"/>
          <w:sz w:val="22"/>
          <w:rtl/>
        </w:rPr>
        <w:t>سه</w:t>
      </w:r>
      <w:r w:rsidRPr="00957305">
        <w:rPr>
          <w:rFonts w:cs="B Nazanin"/>
          <w:color w:val="000000" w:themeColor="text1"/>
          <w:sz w:val="22"/>
          <w:rtl/>
        </w:rPr>
        <w:t xml:space="preserve"> سطح است</w:t>
      </w:r>
      <w:r w:rsidRPr="00957305">
        <w:rPr>
          <w:rFonts w:cs="B Nazanin" w:hint="cs"/>
          <w:color w:val="000000" w:themeColor="text1"/>
          <w:sz w:val="22"/>
          <w:rtl/>
        </w:rPr>
        <w:t>ی</w:t>
      </w:r>
      <w:r w:rsidRPr="00957305">
        <w:rPr>
          <w:rFonts w:cs="B Nazanin" w:hint="eastAsia"/>
          <w:color w:val="000000" w:themeColor="text1"/>
          <w:sz w:val="22"/>
          <w:rtl/>
        </w:rPr>
        <w:t>گما</w:t>
      </w:r>
      <w:r w:rsidRPr="00957305">
        <w:rPr>
          <w:rFonts w:cs="B Nazanin" w:hint="cs"/>
          <w:color w:val="000000" w:themeColor="text1"/>
          <w:sz w:val="22"/>
          <w:rtl/>
        </w:rPr>
        <w:t>ی</w:t>
      </w:r>
      <w:r w:rsidRPr="00957305">
        <w:rPr>
          <w:rFonts w:cs="B Nazanin"/>
          <w:color w:val="000000" w:themeColor="text1"/>
          <w:sz w:val="22"/>
          <w:rtl/>
        </w:rPr>
        <w:t xml:space="preserve"> درون</w:t>
      </w:r>
      <w:r w:rsidRPr="00957305">
        <w:rPr>
          <w:rFonts w:cs="B Nazanin" w:hint="cs"/>
          <w:color w:val="000000" w:themeColor="text1"/>
          <w:sz w:val="22"/>
          <w:rtl/>
        </w:rPr>
        <w:t>ی</w:t>
      </w:r>
      <w:r w:rsidRPr="00957305">
        <w:rPr>
          <w:rFonts w:cs="B Nazanin"/>
          <w:color w:val="000000" w:themeColor="text1"/>
          <w:sz w:val="22"/>
          <w:rtl/>
        </w:rPr>
        <w:t xml:space="preserve"> و بهز</w:t>
      </w:r>
      <w:r w:rsidRPr="00957305">
        <w:rPr>
          <w:rFonts w:cs="B Nazanin" w:hint="cs"/>
          <w:color w:val="000000" w:themeColor="text1"/>
          <w:sz w:val="22"/>
          <w:rtl/>
        </w:rPr>
        <w:t>ی</w:t>
      </w:r>
      <w:r w:rsidRPr="00957305">
        <w:rPr>
          <w:rFonts w:cs="B Nazanin" w:hint="eastAsia"/>
          <w:color w:val="000000" w:themeColor="text1"/>
          <w:sz w:val="22"/>
          <w:rtl/>
        </w:rPr>
        <w:t>ست</w:t>
      </w:r>
      <w:r w:rsidRPr="00957305">
        <w:rPr>
          <w:rFonts w:cs="B Nazanin" w:hint="cs"/>
          <w:color w:val="000000" w:themeColor="text1"/>
          <w:sz w:val="22"/>
          <w:rtl/>
        </w:rPr>
        <w:t>ی</w:t>
      </w:r>
      <w:r w:rsidRPr="00957305">
        <w:rPr>
          <w:rFonts w:cs="B Nazanin"/>
          <w:color w:val="000000" w:themeColor="text1"/>
          <w:sz w:val="22"/>
          <w:rtl/>
        </w:rPr>
        <w:t xml:space="preserve"> ذهن</w:t>
      </w:r>
      <w:r w:rsidRPr="00957305">
        <w:rPr>
          <w:rFonts w:cs="B Nazanin" w:hint="cs"/>
          <w:color w:val="000000" w:themeColor="text1"/>
          <w:sz w:val="22"/>
          <w:rtl/>
        </w:rPr>
        <w:t>ی</w:t>
      </w:r>
      <w:r w:rsidRPr="00957305">
        <w:rPr>
          <w:rFonts w:cs="B Nazanin"/>
          <w:color w:val="000000" w:themeColor="text1"/>
          <w:sz w:val="22"/>
          <w:rtl/>
        </w:rPr>
        <w:t xml:space="preserve"> در دو گروه م</w:t>
      </w:r>
      <w:r w:rsidRPr="00957305">
        <w:rPr>
          <w:rFonts w:cs="B Nazanin" w:hint="eastAsia"/>
          <w:color w:val="000000" w:themeColor="text1"/>
          <w:sz w:val="22"/>
          <w:rtl/>
        </w:rPr>
        <w:t>ادران</w:t>
      </w:r>
      <w:r w:rsidRPr="00957305">
        <w:rPr>
          <w:rFonts w:cs="B Nazanin"/>
          <w:color w:val="000000" w:themeColor="text1"/>
          <w:sz w:val="22"/>
          <w:rtl/>
        </w:rPr>
        <w:t xml:space="preserve"> کودکان </w:t>
      </w:r>
      <w:r w:rsidRPr="00957305">
        <w:rPr>
          <w:rFonts w:cs="B Nazanin"/>
          <w:color w:val="000000" w:themeColor="text1"/>
          <w:sz w:val="22"/>
        </w:rPr>
        <w:t>ADHD</w:t>
      </w:r>
      <w:r w:rsidRPr="00957305">
        <w:rPr>
          <w:rFonts w:cs="B Nazanin"/>
          <w:color w:val="000000" w:themeColor="text1"/>
          <w:sz w:val="22"/>
          <w:rtl/>
        </w:rPr>
        <w:t xml:space="preserve"> و مادران کودکان عاد</w:t>
      </w:r>
      <w:r w:rsidRPr="00957305">
        <w:rPr>
          <w:rFonts w:cs="B Nazanin" w:hint="cs"/>
          <w:color w:val="000000" w:themeColor="text1"/>
          <w:sz w:val="22"/>
          <w:rtl/>
        </w:rPr>
        <w:t>ی</w:t>
      </w:r>
      <w:r w:rsidRPr="00957305">
        <w:rPr>
          <w:rFonts w:cs="B Nazanin"/>
          <w:color w:val="000000" w:themeColor="text1"/>
          <w:sz w:val="22"/>
          <w:rtl/>
        </w:rPr>
        <w:t xml:space="preserve"> در شهر مشهد م</w:t>
      </w:r>
      <w:r w:rsidRPr="00957305">
        <w:rPr>
          <w:rFonts w:cs="B Nazanin" w:hint="cs"/>
          <w:color w:val="000000" w:themeColor="text1"/>
          <w:sz w:val="22"/>
          <w:rtl/>
        </w:rPr>
        <w:t>ی‌</w:t>
      </w:r>
      <w:r w:rsidRPr="00957305">
        <w:rPr>
          <w:rFonts w:cs="B Nazanin" w:hint="eastAsia"/>
          <w:color w:val="000000" w:themeColor="text1"/>
          <w:sz w:val="22"/>
          <w:rtl/>
        </w:rPr>
        <w:t>باشد</w:t>
      </w:r>
      <w:r w:rsidRPr="00957305">
        <w:rPr>
          <w:rFonts w:cs="B Nazanin"/>
          <w:color w:val="000000" w:themeColor="text1"/>
          <w:sz w:val="22"/>
          <w:rtl/>
        </w:rPr>
        <w:t>. رو</w:t>
      </w:r>
      <w:r w:rsidRPr="00957305">
        <w:rPr>
          <w:rFonts w:cs="B Nazanin" w:hint="cs"/>
          <w:color w:val="000000" w:themeColor="text1"/>
          <w:sz w:val="22"/>
          <w:rtl/>
        </w:rPr>
        <w:t>ی</w:t>
      </w:r>
      <w:r w:rsidRPr="00957305">
        <w:rPr>
          <w:rFonts w:cs="B Nazanin" w:hint="eastAsia"/>
          <w:color w:val="000000" w:themeColor="text1"/>
          <w:sz w:val="22"/>
          <w:rtl/>
        </w:rPr>
        <w:t>کرد</w:t>
      </w:r>
      <w:r w:rsidRPr="00957305">
        <w:rPr>
          <w:rFonts w:cs="B Nazanin"/>
          <w:color w:val="000000" w:themeColor="text1"/>
          <w:sz w:val="22"/>
          <w:rtl/>
        </w:rPr>
        <w:t xml:space="preserve"> پژوهش، کم</w:t>
      </w:r>
      <w:r w:rsidRPr="00957305">
        <w:rPr>
          <w:rFonts w:cs="B Nazanin" w:hint="cs"/>
          <w:color w:val="000000" w:themeColor="text1"/>
          <w:sz w:val="22"/>
          <w:rtl/>
        </w:rPr>
        <w:t>ی</w:t>
      </w:r>
      <w:r w:rsidRPr="00957305">
        <w:rPr>
          <w:rFonts w:cs="B Nazanin"/>
          <w:color w:val="000000" w:themeColor="text1"/>
          <w:sz w:val="22"/>
          <w:rtl/>
        </w:rPr>
        <w:t xml:space="preserve"> و مبتن</w:t>
      </w:r>
      <w:r w:rsidRPr="00957305">
        <w:rPr>
          <w:rFonts w:cs="B Nazanin" w:hint="cs"/>
          <w:color w:val="000000" w:themeColor="text1"/>
          <w:sz w:val="22"/>
          <w:rtl/>
        </w:rPr>
        <w:t>ی</w:t>
      </w:r>
      <w:r w:rsidRPr="00957305">
        <w:rPr>
          <w:rFonts w:cs="B Nazanin"/>
          <w:color w:val="000000" w:themeColor="text1"/>
          <w:sz w:val="22"/>
          <w:rtl/>
        </w:rPr>
        <w:t xml:space="preserve"> بر گردآور</w:t>
      </w:r>
      <w:r w:rsidRPr="00957305">
        <w:rPr>
          <w:rFonts w:cs="B Nazanin" w:hint="cs"/>
          <w:color w:val="000000" w:themeColor="text1"/>
          <w:sz w:val="22"/>
          <w:rtl/>
        </w:rPr>
        <w:t>ی</w:t>
      </w:r>
      <w:r w:rsidRPr="00957305">
        <w:rPr>
          <w:rFonts w:cs="B Nazanin"/>
          <w:color w:val="000000" w:themeColor="text1"/>
          <w:sz w:val="22"/>
          <w:rtl/>
        </w:rPr>
        <w:t xml:space="preserve"> داده‌ها از طر</w:t>
      </w:r>
      <w:r w:rsidRPr="00957305">
        <w:rPr>
          <w:rFonts w:cs="B Nazanin" w:hint="cs"/>
          <w:color w:val="000000" w:themeColor="text1"/>
          <w:sz w:val="22"/>
          <w:rtl/>
        </w:rPr>
        <w:t>ی</w:t>
      </w:r>
      <w:r w:rsidRPr="00957305">
        <w:rPr>
          <w:rFonts w:cs="B Nazanin" w:hint="eastAsia"/>
          <w:color w:val="000000" w:themeColor="text1"/>
          <w:sz w:val="22"/>
          <w:rtl/>
        </w:rPr>
        <w:t>ق</w:t>
      </w:r>
      <w:r w:rsidRPr="00957305">
        <w:rPr>
          <w:rFonts w:cs="B Nazanin"/>
          <w:color w:val="000000" w:themeColor="text1"/>
          <w:sz w:val="22"/>
          <w:rtl/>
        </w:rPr>
        <w:t xml:space="preserve"> پرسشنامه‌ها</w:t>
      </w:r>
      <w:r w:rsidRPr="00957305">
        <w:rPr>
          <w:rFonts w:cs="B Nazanin" w:hint="cs"/>
          <w:color w:val="000000" w:themeColor="text1"/>
          <w:sz w:val="22"/>
          <w:rtl/>
        </w:rPr>
        <w:t>ی</w:t>
      </w:r>
      <w:r w:rsidRPr="00957305">
        <w:rPr>
          <w:rFonts w:cs="B Nazanin"/>
          <w:color w:val="000000" w:themeColor="text1"/>
          <w:sz w:val="22"/>
          <w:rtl/>
        </w:rPr>
        <w:t xml:space="preserve"> معتبر و تحل</w:t>
      </w:r>
      <w:r w:rsidRPr="00957305">
        <w:rPr>
          <w:rFonts w:cs="B Nazanin" w:hint="cs"/>
          <w:color w:val="000000" w:themeColor="text1"/>
          <w:sz w:val="22"/>
          <w:rtl/>
        </w:rPr>
        <w:t>ی</w:t>
      </w:r>
      <w:r w:rsidRPr="00957305">
        <w:rPr>
          <w:rFonts w:cs="B Nazanin" w:hint="eastAsia"/>
          <w:color w:val="000000" w:themeColor="text1"/>
          <w:sz w:val="22"/>
          <w:rtl/>
        </w:rPr>
        <w:t>ل</w:t>
      </w:r>
      <w:r w:rsidRPr="00957305">
        <w:rPr>
          <w:rFonts w:cs="B Nazanin"/>
          <w:color w:val="000000" w:themeColor="text1"/>
          <w:sz w:val="22"/>
          <w:rtl/>
        </w:rPr>
        <w:t xml:space="preserve"> آمار</w:t>
      </w:r>
      <w:r w:rsidRPr="00957305">
        <w:rPr>
          <w:rFonts w:cs="B Nazanin" w:hint="cs"/>
          <w:color w:val="000000" w:themeColor="text1"/>
          <w:sz w:val="22"/>
          <w:rtl/>
        </w:rPr>
        <w:t>ی</w:t>
      </w:r>
      <w:r w:rsidRPr="00957305">
        <w:rPr>
          <w:rFonts w:cs="B Nazanin"/>
          <w:color w:val="000000" w:themeColor="text1"/>
          <w:sz w:val="22"/>
          <w:rtl/>
        </w:rPr>
        <w:t xml:space="preserve"> است.</w:t>
      </w:r>
    </w:p>
    <w:p w14:paraId="4263436B" w14:textId="77777777" w:rsidR="00957305" w:rsidRPr="00957305" w:rsidRDefault="00957305" w:rsidP="00957305">
      <w:pPr>
        <w:bidi/>
        <w:spacing w:after="120"/>
        <w:jc w:val="both"/>
        <w:rPr>
          <w:rFonts w:cs="B Nazanin"/>
          <w:color w:val="000000" w:themeColor="text1"/>
          <w:sz w:val="22"/>
        </w:rPr>
      </w:pPr>
      <w:r w:rsidRPr="00957305">
        <w:rPr>
          <w:rFonts w:cs="B Nazanin" w:hint="eastAsia"/>
          <w:color w:val="000000" w:themeColor="text1"/>
          <w:sz w:val="22"/>
          <w:rtl/>
        </w:rPr>
        <w:t>جامعه</w:t>
      </w:r>
      <w:r w:rsidRPr="00957305">
        <w:rPr>
          <w:rFonts w:cs="B Nazanin"/>
          <w:color w:val="000000" w:themeColor="text1"/>
          <w:sz w:val="22"/>
          <w:rtl/>
        </w:rPr>
        <w:t xml:space="preserve"> آمار</w:t>
      </w:r>
      <w:r w:rsidRPr="00957305">
        <w:rPr>
          <w:rFonts w:cs="B Nazanin" w:hint="cs"/>
          <w:color w:val="000000" w:themeColor="text1"/>
          <w:sz w:val="22"/>
          <w:rtl/>
        </w:rPr>
        <w:t>ی</w:t>
      </w:r>
      <w:r w:rsidRPr="00957305">
        <w:rPr>
          <w:rFonts w:cs="B Nazanin"/>
          <w:color w:val="000000" w:themeColor="text1"/>
          <w:sz w:val="22"/>
          <w:rtl/>
        </w:rPr>
        <w:t xml:space="preserve"> تحق</w:t>
      </w:r>
      <w:r w:rsidRPr="00957305">
        <w:rPr>
          <w:rFonts w:cs="B Nazanin" w:hint="cs"/>
          <w:color w:val="000000" w:themeColor="text1"/>
          <w:sz w:val="22"/>
          <w:rtl/>
        </w:rPr>
        <w:t>ی</w:t>
      </w:r>
      <w:r w:rsidRPr="00957305">
        <w:rPr>
          <w:rFonts w:cs="B Nazanin" w:hint="eastAsia"/>
          <w:color w:val="000000" w:themeColor="text1"/>
          <w:sz w:val="22"/>
          <w:rtl/>
        </w:rPr>
        <w:t>ق</w:t>
      </w:r>
      <w:r w:rsidRPr="00957305">
        <w:rPr>
          <w:rFonts w:cs="B Nazanin"/>
          <w:color w:val="000000" w:themeColor="text1"/>
          <w:sz w:val="22"/>
          <w:rtl/>
        </w:rPr>
        <w:t xml:space="preserve"> شامل کل</w:t>
      </w:r>
      <w:r w:rsidRPr="00957305">
        <w:rPr>
          <w:rFonts w:cs="B Nazanin" w:hint="cs"/>
          <w:color w:val="000000" w:themeColor="text1"/>
          <w:sz w:val="22"/>
          <w:rtl/>
        </w:rPr>
        <w:t>ی</w:t>
      </w:r>
      <w:r w:rsidRPr="00957305">
        <w:rPr>
          <w:rFonts w:cs="B Nazanin" w:hint="eastAsia"/>
          <w:color w:val="000000" w:themeColor="text1"/>
          <w:sz w:val="22"/>
          <w:rtl/>
        </w:rPr>
        <w:t>ه</w:t>
      </w:r>
      <w:r w:rsidRPr="00957305">
        <w:rPr>
          <w:rFonts w:cs="B Nazanin"/>
          <w:color w:val="000000" w:themeColor="text1"/>
          <w:sz w:val="22"/>
          <w:rtl/>
        </w:rPr>
        <w:t xml:space="preserve"> مادران دارا</w:t>
      </w:r>
      <w:r w:rsidRPr="00957305">
        <w:rPr>
          <w:rFonts w:cs="B Nazanin" w:hint="cs"/>
          <w:color w:val="000000" w:themeColor="text1"/>
          <w:sz w:val="22"/>
          <w:rtl/>
        </w:rPr>
        <w:t>ی</w:t>
      </w:r>
      <w:r w:rsidRPr="00957305">
        <w:rPr>
          <w:rFonts w:cs="B Nazanin"/>
          <w:color w:val="000000" w:themeColor="text1"/>
          <w:sz w:val="22"/>
          <w:rtl/>
        </w:rPr>
        <w:t xml:space="preserve"> کودکان با و بدون اختلال </w:t>
      </w:r>
      <w:r w:rsidRPr="00957305">
        <w:rPr>
          <w:rFonts w:cs="B Nazanin"/>
          <w:color w:val="000000" w:themeColor="text1"/>
          <w:sz w:val="22"/>
        </w:rPr>
        <w:t>ADHD</w:t>
      </w:r>
      <w:r w:rsidRPr="00957305">
        <w:rPr>
          <w:rFonts w:cs="B Nazanin"/>
          <w:color w:val="000000" w:themeColor="text1"/>
          <w:sz w:val="22"/>
          <w:rtl/>
        </w:rPr>
        <w:t xml:space="preserve"> در شهر مشهد در سال </w:t>
      </w:r>
      <w:r w:rsidRPr="00957305">
        <w:rPr>
          <w:rFonts w:cs="B Nazanin"/>
          <w:color w:val="000000" w:themeColor="text1"/>
          <w:sz w:val="22"/>
          <w:rtl/>
          <w:lang w:bidi="fa-IR"/>
        </w:rPr>
        <w:t>۱۴۰۴</w:t>
      </w:r>
      <w:r w:rsidRPr="00957305">
        <w:rPr>
          <w:rFonts w:cs="B Nazanin"/>
          <w:color w:val="000000" w:themeColor="text1"/>
          <w:sz w:val="22"/>
          <w:rtl/>
        </w:rPr>
        <w:t xml:space="preserve"> م</w:t>
      </w:r>
      <w:r w:rsidRPr="00957305">
        <w:rPr>
          <w:rFonts w:cs="B Nazanin" w:hint="cs"/>
          <w:color w:val="000000" w:themeColor="text1"/>
          <w:sz w:val="22"/>
          <w:rtl/>
        </w:rPr>
        <w:t>ی‌</w:t>
      </w:r>
      <w:r w:rsidRPr="00957305">
        <w:rPr>
          <w:rFonts w:cs="B Nazanin" w:hint="eastAsia"/>
          <w:color w:val="000000" w:themeColor="text1"/>
          <w:sz w:val="22"/>
          <w:rtl/>
        </w:rPr>
        <w:t>باشد</w:t>
      </w:r>
      <w:r w:rsidRPr="00957305">
        <w:rPr>
          <w:rFonts w:cs="B Nazanin"/>
          <w:color w:val="000000" w:themeColor="text1"/>
          <w:sz w:val="22"/>
          <w:rtl/>
        </w:rPr>
        <w:t>. برا</w:t>
      </w:r>
      <w:r w:rsidRPr="00957305">
        <w:rPr>
          <w:rFonts w:cs="B Nazanin" w:hint="cs"/>
          <w:color w:val="000000" w:themeColor="text1"/>
          <w:sz w:val="22"/>
          <w:rtl/>
        </w:rPr>
        <w:t>ی</w:t>
      </w:r>
      <w:r w:rsidRPr="00957305">
        <w:rPr>
          <w:rFonts w:cs="B Nazanin"/>
          <w:color w:val="000000" w:themeColor="text1"/>
          <w:sz w:val="22"/>
          <w:rtl/>
        </w:rPr>
        <w:t xml:space="preserve"> اجرا</w:t>
      </w:r>
      <w:r w:rsidRPr="00957305">
        <w:rPr>
          <w:rFonts w:cs="B Nazanin" w:hint="cs"/>
          <w:color w:val="000000" w:themeColor="text1"/>
          <w:sz w:val="22"/>
          <w:rtl/>
        </w:rPr>
        <w:t>ی</w:t>
      </w:r>
      <w:r w:rsidRPr="00957305">
        <w:rPr>
          <w:rFonts w:cs="B Nazanin"/>
          <w:color w:val="000000" w:themeColor="text1"/>
          <w:sz w:val="22"/>
          <w:rtl/>
        </w:rPr>
        <w:t xml:space="preserve"> مطالعه، مجموعاً </w:t>
      </w:r>
      <w:r w:rsidRPr="00957305">
        <w:rPr>
          <w:rFonts w:cs="B Nazanin"/>
          <w:color w:val="000000" w:themeColor="text1"/>
          <w:sz w:val="22"/>
          <w:rtl/>
          <w:lang w:bidi="fa-IR"/>
        </w:rPr>
        <w:t>۲۰۰</w:t>
      </w:r>
      <w:r w:rsidRPr="00957305">
        <w:rPr>
          <w:rFonts w:cs="B Nazanin"/>
          <w:color w:val="000000" w:themeColor="text1"/>
          <w:sz w:val="22"/>
          <w:rtl/>
        </w:rPr>
        <w:t xml:space="preserve"> نفر به‌عنوان نمونه انتخاب شدند که </w:t>
      </w:r>
      <w:r w:rsidRPr="00957305">
        <w:rPr>
          <w:rFonts w:cs="B Nazanin"/>
          <w:color w:val="000000" w:themeColor="text1"/>
          <w:sz w:val="22"/>
          <w:rtl/>
          <w:lang w:bidi="fa-IR"/>
        </w:rPr>
        <w:t>۱۰۰</w:t>
      </w:r>
      <w:r w:rsidRPr="00957305">
        <w:rPr>
          <w:rFonts w:cs="B Nazanin"/>
          <w:color w:val="000000" w:themeColor="text1"/>
          <w:sz w:val="22"/>
          <w:rtl/>
        </w:rPr>
        <w:t xml:space="preserve"> نفر از مادران کودکان مبتلا به </w:t>
      </w:r>
      <w:r w:rsidRPr="00957305">
        <w:rPr>
          <w:rFonts w:cs="B Nazanin"/>
          <w:color w:val="000000" w:themeColor="text1"/>
          <w:sz w:val="22"/>
        </w:rPr>
        <w:t>ADHD</w:t>
      </w:r>
      <w:r w:rsidRPr="00957305">
        <w:rPr>
          <w:rFonts w:cs="B Nazanin"/>
          <w:color w:val="000000" w:themeColor="text1"/>
          <w:sz w:val="22"/>
          <w:rtl/>
        </w:rPr>
        <w:t xml:space="preserve"> و </w:t>
      </w:r>
      <w:r w:rsidRPr="00957305">
        <w:rPr>
          <w:rFonts w:cs="B Nazanin"/>
          <w:color w:val="000000" w:themeColor="text1"/>
          <w:sz w:val="22"/>
          <w:rtl/>
          <w:lang w:bidi="fa-IR"/>
        </w:rPr>
        <w:t>۱۰۰</w:t>
      </w:r>
      <w:r w:rsidRPr="00957305">
        <w:rPr>
          <w:rFonts w:cs="B Nazanin"/>
          <w:color w:val="000000" w:themeColor="text1"/>
          <w:sz w:val="22"/>
          <w:rtl/>
        </w:rPr>
        <w:t xml:space="preserve"> نفر از مادران کودکان سالم را در بر گرفت. ان</w:t>
      </w:r>
      <w:r w:rsidRPr="00957305">
        <w:rPr>
          <w:rFonts w:cs="B Nazanin" w:hint="eastAsia"/>
          <w:color w:val="000000" w:themeColor="text1"/>
          <w:sz w:val="22"/>
          <w:rtl/>
        </w:rPr>
        <w:t>تخاب</w:t>
      </w:r>
      <w:r w:rsidRPr="00957305">
        <w:rPr>
          <w:rFonts w:cs="B Nazanin"/>
          <w:color w:val="000000" w:themeColor="text1"/>
          <w:sz w:val="22"/>
          <w:rtl/>
        </w:rPr>
        <w:t xml:space="preserve"> نمونه‌ها به روش نمونه‌گ</w:t>
      </w:r>
      <w:r w:rsidRPr="00957305">
        <w:rPr>
          <w:rFonts w:cs="B Nazanin" w:hint="cs"/>
          <w:color w:val="000000" w:themeColor="text1"/>
          <w:sz w:val="22"/>
          <w:rtl/>
        </w:rPr>
        <w:t>ی</w:t>
      </w:r>
      <w:r w:rsidRPr="00957305">
        <w:rPr>
          <w:rFonts w:cs="B Nazanin" w:hint="eastAsia"/>
          <w:color w:val="000000" w:themeColor="text1"/>
          <w:sz w:val="22"/>
          <w:rtl/>
        </w:rPr>
        <w:t>ر</w:t>
      </w:r>
      <w:r w:rsidRPr="00957305">
        <w:rPr>
          <w:rFonts w:cs="B Nazanin" w:hint="cs"/>
          <w:color w:val="000000" w:themeColor="text1"/>
          <w:sz w:val="22"/>
          <w:rtl/>
        </w:rPr>
        <w:t>ی</w:t>
      </w:r>
      <w:r w:rsidRPr="00957305">
        <w:rPr>
          <w:rFonts w:cs="B Nazanin"/>
          <w:color w:val="000000" w:themeColor="text1"/>
          <w:sz w:val="22"/>
          <w:rtl/>
        </w:rPr>
        <w:t xml:space="preserve"> در دسترس صورت گرفت؛ به ا</w:t>
      </w:r>
      <w:r w:rsidRPr="00957305">
        <w:rPr>
          <w:rFonts w:cs="B Nazanin" w:hint="cs"/>
          <w:color w:val="000000" w:themeColor="text1"/>
          <w:sz w:val="22"/>
          <w:rtl/>
        </w:rPr>
        <w:t>ی</w:t>
      </w:r>
      <w:r w:rsidRPr="00957305">
        <w:rPr>
          <w:rFonts w:cs="B Nazanin" w:hint="eastAsia"/>
          <w:color w:val="000000" w:themeColor="text1"/>
          <w:sz w:val="22"/>
          <w:rtl/>
        </w:rPr>
        <w:t>ن</w:t>
      </w:r>
      <w:r w:rsidRPr="00957305">
        <w:rPr>
          <w:rFonts w:cs="B Nazanin"/>
          <w:color w:val="000000" w:themeColor="text1"/>
          <w:sz w:val="22"/>
          <w:rtl/>
        </w:rPr>
        <w:t xml:space="preserve"> معنا که مادران بر اساس حضور و مراجعه به محل‌ها</w:t>
      </w:r>
      <w:r w:rsidRPr="00957305">
        <w:rPr>
          <w:rFonts w:cs="B Nazanin" w:hint="cs"/>
          <w:color w:val="000000" w:themeColor="text1"/>
          <w:sz w:val="22"/>
          <w:rtl/>
        </w:rPr>
        <w:t>ی</w:t>
      </w:r>
      <w:r w:rsidRPr="00957305">
        <w:rPr>
          <w:rFonts w:cs="B Nazanin"/>
          <w:color w:val="000000" w:themeColor="text1"/>
          <w:sz w:val="22"/>
          <w:rtl/>
        </w:rPr>
        <w:t xml:space="preserve"> مشخص و در دسترس پژوهشگر برگز</w:t>
      </w:r>
      <w:r w:rsidRPr="00957305">
        <w:rPr>
          <w:rFonts w:cs="B Nazanin" w:hint="cs"/>
          <w:color w:val="000000" w:themeColor="text1"/>
          <w:sz w:val="22"/>
          <w:rtl/>
        </w:rPr>
        <w:t>ی</w:t>
      </w:r>
      <w:r w:rsidRPr="00957305">
        <w:rPr>
          <w:rFonts w:cs="B Nazanin" w:hint="eastAsia"/>
          <w:color w:val="000000" w:themeColor="text1"/>
          <w:sz w:val="22"/>
          <w:rtl/>
        </w:rPr>
        <w:t>ده</w:t>
      </w:r>
      <w:r w:rsidRPr="00957305">
        <w:rPr>
          <w:rFonts w:cs="B Nazanin"/>
          <w:color w:val="000000" w:themeColor="text1"/>
          <w:sz w:val="22"/>
          <w:rtl/>
        </w:rPr>
        <w:t xml:space="preserve"> شدند. مادران گروه </w:t>
      </w:r>
      <w:r w:rsidRPr="00957305">
        <w:rPr>
          <w:rFonts w:cs="B Nazanin"/>
          <w:color w:val="000000" w:themeColor="text1"/>
          <w:sz w:val="22"/>
        </w:rPr>
        <w:t>ADHD</w:t>
      </w:r>
      <w:r w:rsidRPr="00957305">
        <w:rPr>
          <w:rFonts w:cs="B Nazanin"/>
          <w:color w:val="000000" w:themeColor="text1"/>
          <w:sz w:val="22"/>
          <w:rtl/>
        </w:rPr>
        <w:t xml:space="preserve"> از م</w:t>
      </w:r>
      <w:r w:rsidRPr="00957305">
        <w:rPr>
          <w:rFonts w:cs="B Nazanin" w:hint="cs"/>
          <w:color w:val="000000" w:themeColor="text1"/>
          <w:sz w:val="22"/>
          <w:rtl/>
        </w:rPr>
        <w:t>ی</w:t>
      </w:r>
      <w:r w:rsidRPr="00957305">
        <w:rPr>
          <w:rFonts w:cs="B Nazanin" w:hint="eastAsia"/>
          <w:color w:val="000000" w:themeColor="text1"/>
          <w:sz w:val="22"/>
          <w:rtl/>
        </w:rPr>
        <w:t>ان</w:t>
      </w:r>
      <w:r w:rsidRPr="00957305">
        <w:rPr>
          <w:rFonts w:cs="B Nazanin"/>
          <w:color w:val="000000" w:themeColor="text1"/>
          <w:sz w:val="22"/>
          <w:rtl/>
        </w:rPr>
        <w:t xml:space="preserve"> مراجعه‌کنندگان به کل</w:t>
      </w:r>
      <w:r w:rsidRPr="00957305">
        <w:rPr>
          <w:rFonts w:cs="B Nazanin" w:hint="cs"/>
          <w:color w:val="000000" w:themeColor="text1"/>
          <w:sz w:val="22"/>
          <w:rtl/>
        </w:rPr>
        <w:t>ی</w:t>
      </w:r>
      <w:r w:rsidRPr="00957305">
        <w:rPr>
          <w:rFonts w:cs="B Nazanin" w:hint="eastAsia"/>
          <w:color w:val="000000" w:themeColor="text1"/>
          <w:sz w:val="22"/>
          <w:rtl/>
        </w:rPr>
        <w:t>ن</w:t>
      </w:r>
      <w:r w:rsidRPr="00957305">
        <w:rPr>
          <w:rFonts w:cs="B Nazanin" w:hint="cs"/>
          <w:color w:val="000000" w:themeColor="text1"/>
          <w:sz w:val="22"/>
          <w:rtl/>
        </w:rPr>
        <w:t>ی</w:t>
      </w:r>
      <w:r w:rsidRPr="00957305">
        <w:rPr>
          <w:rFonts w:cs="B Nazanin" w:hint="eastAsia"/>
          <w:color w:val="000000" w:themeColor="text1"/>
          <w:sz w:val="22"/>
          <w:rtl/>
        </w:rPr>
        <w:t>ک‌ها</w:t>
      </w:r>
      <w:r w:rsidRPr="00957305">
        <w:rPr>
          <w:rFonts w:cs="B Nazanin" w:hint="cs"/>
          <w:color w:val="000000" w:themeColor="text1"/>
          <w:sz w:val="22"/>
          <w:rtl/>
        </w:rPr>
        <w:t>ی</w:t>
      </w:r>
      <w:r w:rsidRPr="00957305">
        <w:rPr>
          <w:rFonts w:cs="B Nazanin"/>
          <w:color w:val="000000" w:themeColor="text1"/>
          <w:sz w:val="22"/>
          <w:rtl/>
        </w:rPr>
        <w:t xml:space="preserve"> روان‌پزشک</w:t>
      </w:r>
      <w:r w:rsidRPr="00957305">
        <w:rPr>
          <w:rFonts w:cs="B Nazanin" w:hint="cs"/>
          <w:color w:val="000000" w:themeColor="text1"/>
          <w:sz w:val="22"/>
          <w:rtl/>
        </w:rPr>
        <w:t>ی</w:t>
      </w:r>
      <w:r w:rsidRPr="00957305">
        <w:rPr>
          <w:rFonts w:cs="B Nazanin"/>
          <w:color w:val="000000" w:themeColor="text1"/>
          <w:sz w:val="22"/>
          <w:rtl/>
        </w:rPr>
        <w:t xml:space="preserve"> تخصص</w:t>
      </w:r>
      <w:r w:rsidRPr="00957305">
        <w:rPr>
          <w:rFonts w:cs="B Nazanin" w:hint="cs"/>
          <w:color w:val="000000" w:themeColor="text1"/>
          <w:sz w:val="22"/>
          <w:rtl/>
        </w:rPr>
        <w:t>ی</w:t>
      </w:r>
      <w:r w:rsidRPr="00957305">
        <w:rPr>
          <w:rFonts w:cs="B Nazanin"/>
          <w:color w:val="000000" w:themeColor="text1"/>
          <w:sz w:val="22"/>
          <w:rtl/>
        </w:rPr>
        <w:t xml:space="preserve"> و مراکز توانبخش</w:t>
      </w:r>
      <w:r w:rsidRPr="00957305">
        <w:rPr>
          <w:rFonts w:cs="B Nazanin" w:hint="cs"/>
          <w:color w:val="000000" w:themeColor="text1"/>
          <w:sz w:val="22"/>
          <w:rtl/>
        </w:rPr>
        <w:t>ی</w:t>
      </w:r>
      <w:r w:rsidRPr="00957305">
        <w:rPr>
          <w:rFonts w:cs="B Nazanin"/>
          <w:color w:val="000000" w:themeColor="text1"/>
          <w:sz w:val="22"/>
          <w:rtl/>
        </w:rPr>
        <w:t xml:space="preserve"> (نو</w:t>
      </w:r>
      <w:r w:rsidRPr="00957305">
        <w:rPr>
          <w:rFonts w:cs="B Nazanin" w:hint="cs"/>
          <w:color w:val="000000" w:themeColor="text1"/>
          <w:sz w:val="22"/>
          <w:rtl/>
        </w:rPr>
        <w:t>ی</w:t>
      </w:r>
      <w:r w:rsidRPr="00957305">
        <w:rPr>
          <w:rFonts w:cs="B Nazanin" w:hint="eastAsia"/>
          <w:color w:val="000000" w:themeColor="text1"/>
          <w:sz w:val="22"/>
          <w:rtl/>
        </w:rPr>
        <w:t>د</w:t>
      </w:r>
      <w:r w:rsidRPr="00957305">
        <w:rPr>
          <w:rFonts w:cs="B Nazanin"/>
          <w:color w:val="000000" w:themeColor="text1"/>
          <w:sz w:val="22"/>
          <w:rtl/>
        </w:rPr>
        <w:t xml:space="preserve"> زندگ</w:t>
      </w:r>
      <w:r w:rsidRPr="00957305">
        <w:rPr>
          <w:rFonts w:cs="B Nazanin" w:hint="cs"/>
          <w:color w:val="000000" w:themeColor="text1"/>
          <w:sz w:val="22"/>
          <w:rtl/>
        </w:rPr>
        <w:t>ی</w:t>
      </w:r>
      <w:r w:rsidRPr="00957305">
        <w:rPr>
          <w:rFonts w:cs="B Nazanin" w:hint="eastAsia"/>
          <w:color w:val="000000" w:themeColor="text1"/>
          <w:sz w:val="22"/>
          <w:rtl/>
        </w:rPr>
        <w:t>،</w:t>
      </w:r>
      <w:r w:rsidRPr="00957305">
        <w:rPr>
          <w:rFonts w:cs="B Nazanin"/>
          <w:color w:val="000000" w:themeColor="text1"/>
          <w:sz w:val="22"/>
          <w:rtl/>
        </w:rPr>
        <w:t xml:space="preserve"> آوا، و همگ</w:t>
      </w:r>
      <w:r w:rsidRPr="00957305">
        <w:rPr>
          <w:rFonts w:cs="B Nazanin" w:hint="eastAsia"/>
          <w:color w:val="000000" w:themeColor="text1"/>
          <w:sz w:val="22"/>
          <w:rtl/>
        </w:rPr>
        <w:t>ام</w:t>
      </w:r>
      <w:r w:rsidRPr="00957305">
        <w:rPr>
          <w:rFonts w:cs="B Nazanin"/>
          <w:color w:val="000000" w:themeColor="text1"/>
          <w:sz w:val="22"/>
          <w:rtl/>
        </w:rPr>
        <w:t>) انتخاب شدند. ملاک ورود به مطالعه برا</w:t>
      </w:r>
      <w:r w:rsidRPr="00957305">
        <w:rPr>
          <w:rFonts w:cs="B Nazanin" w:hint="cs"/>
          <w:color w:val="000000" w:themeColor="text1"/>
          <w:sz w:val="22"/>
          <w:rtl/>
        </w:rPr>
        <w:t>ی</w:t>
      </w:r>
      <w:r w:rsidRPr="00957305">
        <w:rPr>
          <w:rFonts w:cs="B Nazanin"/>
          <w:color w:val="000000" w:themeColor="text1"/>
          <w:sz w:val="22"/>
          <w:rtl/>
        </w:rPr>
        <w:t xml:space="preserve"> گروه مبتلا، داشتن فرزند با تشخ</w:t>
      </w:r>
      <w:r w:rsidRPr="00957305">
        <w:rPr>
          <w:rFonts w:cs="B Nazanin" w:hint="cs"/>
          <w:color w:val="000000" w:themeColor="text1"/>
          <w:sz w:val="22"/>
          <w:rtl/>
        </w:rPr>
        <w:t>ی</w:t>
      </w:r>
      <w:r w:rsidRPr="00957305">
        <w:rPr>
          <w:rFonts w:cs="B Nazanin" w:hint="eastAsia"/>
          <w:color w:val="000000" w:themeColor="text1"/>
          <w:sz w:val="22"/>
          <w:rtl/>
        </w:rPr>
        <w:t>ص</w:t>
      </w:r>
      <w:r w:rsidRPr="00957305">
        <w:rPr>
          <w:rFonts w:cs="B Nazanin"/>
          <w:color w:val="000000" w:themeColor="text1"/>
          <w:sz w:val="22"/>
          <w:rtl/>
        </w:rPr>
        <w:t xml:space="preserve"> اختلال </w:t>
      </w:r>
      <w:r w:rsidRPr="00957305">
        <w:rPr>
          <w:rFonts w:cs="B Nazanin"/>
          <w:color w:val="000000" w:themeColor="text1"/>
          <w:sz w:val="22"/>
        </w:rPr>
        <w:t>ADHD</w:t>
      </w:r>
      <w:r w:rsidRPr="00957305">
        <w:rPr>
          <w:rFonts w:cs="B Nazanin"/>
          <w:color w:val="000000" w:themeColor="text1"/>
          <w:sz w:val="22"/>
          <w:rtl/>
        </w:rPr>
        <w:t xml:space="preserve"> بر اساس نظر روان‌پزشک و مع</w:t>
      </w:r>
      <w:r w:rsidRPr="00957305">
        <w:rPr>
          <w:rFonts w:cs="B Nazanin" w:hint="cs"/>
          <w:color w:val="000000" w:themeColor="text1"/>
          <w:sz w:val="22"/>
          <w:rtl/>
        </w:rPr>
        <w:t>ی</w:t>
      </w:r>
      <w:r w:rsidRPr="00957305">
        <w:rPr>
          <w:rFonts w:cs="B Nazanin" w:hint="eastAsia"/>
          <w:color w:val="000000" w:themeColor="text1"/>
          <w:sz w:val="22"/>
          <w:rtl/>
        </w:rPr>
        <w:t>ارها</w:t>
      </w:r>
      <w:r w:rsidRPr="00957305">
        <w:rPr>
          <w:rFonts w:cs="B Nazanin" w:hint="cs"/>
          <w:color w:val="000000" w:themeColor="text1"/>
          <w:sz w:val="22"/>
          <w:rtl/>
        </w:rPr>
        <w:t>ی</w:t>
      </w:r>
      <w:r w:rsidRPr="00957305">
        <w:rPr>
          <w:rFonts w:cs="B Nazanin"/>
          <w:color w:val="000000" w:themeColor="text1"/>
          <w:sz w:val="22"/>
          <w:rtl/>
        </w:rPr>
        <w:t xml:space="preserve"> </w:t>
      </w:r>
      <w:r w:rsidRPr="00957305">
        <w:rPr>
          <w:rFonts w:cs="B Nazanin"/>
          <w:color w:val="000000" w:themeColor="text1"/>
          <w:sz w:val="22"/>
        </w:rPr>
        <w:t>DSM-5</w:t>
      </w:r>
      <w:r w:rsidRPr="00957305">
        <w:rPr>
          <w:rFonts w:cs="B Nazanin"/>
          <w:color w:val="000000" w:themeColor="text1"/>
          <w:sz w:val="22"/>
          <w:rtl/>
        </w:rPr>
        <w:t xml:space="preserve"> بود. برا</w:t>
      </w:r>
      <w:r w:rsidRPr="00957305">
        <w:rPr>
          <w:rFonts w:cs="B Nazanin" w:hint="cs"/>
          <w:color w:val="000000" w:themeColor="text1"/>
          <w:sz w:val="22"/>
          <w:rtl/>
        </w:rPr>
        <w:t>ی</w:t>
      </w:r>
      <w:r w:rsidRPr="00957305">
        <w:rPr>
          <w:rFonts w:cs="B Nazanin"/>
          <w:color w:val="000000" w:themeColor="text1"/>
          <w:sz w:val="22"/>
          <w:rtl/>
        </w:rPr>
        <w:t xml:space="preserve"> هر دو گروه، رضا</w:t>
      </w:r>
      <w:r w:rsidRPr="00957305">
        <w:rPr>
          <w:rFonts w:cs="B Nazanin" w:hint="cs"/>
          <w:color w:val="000000" w:themeColor="text1"/>
          <w:sz w:val="22"/>
          <w:rtl/>
        </w:rPr>
        <w:t>ی</w:t>
      </w:r>
      <w:r w:rsidRPr="00957305">
        <w:rPr>
          <w:rFonts w:cs="B Nazanin" w:hint="eastAsia"/>
          <w:color w:val="000000" w:themeColor="text1"/>
          <w:sz w:val="22"/>
          <w:rtl/>
        </w:rPr>
        <w:t>ت‌مند</w:t>
      </w:r>
      <w:r w:rsidRPr="00957305">
        <w:rPr>
          <w:rFonts w:cs="B Nazanin" w:hint="cs"/>
          <w:color w:val="000000" w:themeColor="text1"/>
          <w:sz w:val="22"/>
          <w:rtl/>
        </w:rPr>
        <w:t>ی</w:t>
      </w:r>
      <w:r w:rsidRPr="00957305">
        <w:rPr>
          <w:rFonts w:cs="B Nazanin"/>
          <w:color w:val="000000" w:themeColor="text1"/>
          <w:sz w:val="22"/>
          <w:rtl/>
        </w:rPr>
        <w:t xml:space="preserve"> از شرکت در پژوهش و تکم</w:t>
      </w:r>
      <w:r w:rsidRPr="00957305">
        <w:rPr>
          <w:rFonts w:cs="B Nazanin" w:hint="cs"/>
          <w:color w:val="000000" w:themeColor="text1"/>
          <w:sz w:val="22"/>
          <w:rtl/>
        </w:rPr>
        <w:t>ی</w:t>
      </w:r>
      <w:r w:rsidRPr="00957305">
        <w:rPr>
          <w:rFonts w:cs="B Nazanin" w:hint="eastAsia"/>
          <w:color w:val="000000" w:themeColor="text1"/>
          <w:sz w:val="22"/>
          <w:rtl/>
        </w:rPr>
        <w:t>ل</w:t>
      </w:r>
      <w:r w:rsidRPr="00957305">
        <w:rPr>
          <w:rFonts w:cs="B Nazanin"/>
          <w:color w:val="000000" w:themeColor="text1"/>
          <w:sz w:val="22"/>
          <w:rtl/>
        </w:rPr>
        <w:t xml:space="preserve"> کامل پرسشنامه‌ها ضرور</w:t>
      </w:r>
      <w:r w:rsidRPr="00957305">
        <w:rPr>
          <w:rFonts w:cs="B Nazanin" w:hint="cs"/>
          <w:color w:val="000000" w:themeColor="text1"/>
          <w:sz w:val="22"/>
          <w:rtl/>
        </w:rPr>
        <w:t>ی</w:t>
      </w:r>
      <w:r w:rsidRPr="00957305">
        <w:rPr>
          <w:rFonts w:cs="B Nazanin"/>
          <w:color w:val="000000" w:themeColor="text1"/>
          <w:sz w:val="22"/>
          <w:rtl/>
        </w:rPr>
        <w:t xml:space="preserve"> بود. ملاک خروج شامل عدم تکم</w:t>
      </w:r>
      <w:r w:rsidRPr="00957305">
        <w:rPr>
          <w:rFonts w:cs="B Nazanin" w:hint="cs"/>
          <w:color w:val="000000" w:themeColor="text1"/>
          <w:sz w:val="22"/>
          <w:rtl/>
        </w:rPr>
        <w:t>ی</w:t>
      </w:r>
      <w:r w:rsidRPr="00957305">
        <w:rPr>
          <w:rFonts w:cs="B Nazanin" w:hint="eastAsia"/>
          <w:color w:val="000000" w:themeColor="text1"/>
          <w:sz w:val="22"/>
          <w:rtl/>
        </w:rPr>
        <w:t>ل</w:t>
      </w:r>
      <w:r w:rsidRPr="00957305">
        <w:rPr>
          <w:rFonts w:cs="B Nazanin"/>
          <w:color w:val="000000" w:themeColor="text1"/>
          <w:sz w:val="22"/>
          <w:rtl/>
        </w:rPr>
        <w:t xml:space="preserve"> صح</w:t>
      </w:r>
      <w:r w:rsidRPr="00957305">
        <w:rPr>
          <w:rFonts w:cs="B Nazanin" w:hint="cs"/>
          <w:color w:val="000000" w:themeColor="text1"/>
          <w:sz w:val="22"/>
          <w:rtl/>
        </w:rPr>
        <w:t>ی</w:t>
      </w:r>
      <w:r w:rsidRPr="00957305">
        <w:rPr>
          <w:rFonts w:cs="B Nazanin" w:hint="eastAsia"/>
          <w:color w:val="000000" w:themeColor="text1"/>
          <w:sz w:val="22"/>
          <w:rtl/>
        </w:rPr>
        <w:t>ح</w:t>
      </w:r>
      <w:r w:rsidRPr="00957305">
        <w:rPr>
          <w:rFonts w:cs="B Nazanin"/>
          <w:color w:val="000000" w:themeColor="text1"/>
          <w:sz w:val="22"/>
          <w:rtl/>
        </w:rPr>
        <w:t xml:space="preserve"> </w:t>
      </w:r>
      <w:r w:rsidRPr="00957305">
        <w:rPr>
          <w:rFonts w:cs="B Nazanin" w:hint="cs"/>
          <w:color w:val="000000" w:themeColor="text1"/>
          <w:sz w:val="22"/>
          <w:rtl/>
        </w:rPr>
        <w:t>ی</w:t>
      </w:r>
      <w:r w:rsidRPr="00957305">
        <w:rPr>
          <w:rFonts w:cs="B Nazanin" w:hint="eastAsia"/>
          <w:color w:val="000000" w:themeColor="text1"/>
          <w:sz w:val="22"/>
          <w:rtl/>
        </w:rPr>
        <w:t>ا</w:t>
      </w:r>
      <w:r w:rsidRPr="00957305">
        <w:rPr>
          <w:rFonts w:cs="B Nazanin"/>
          <w:color w:val="000000" w:themeColor="text1"/>
          <w:sz w:val="22"/>
          <w:rtl/>
        </w:rPr>
        <w:t xml:space="preserve"> ناقص پرسشنا</w:t>
      </w:r>
      <w:r w:rsidRPr="00957305">
        <w:rPr>
          <w:rFonts w:cs="B Nazanin" w:hint="eastAsia"/>
          <w:color w:val="000000" w:themeColor="text1"/>
          <w:sz w:val="22"/>
          <w:rtl/>
        </w:rPr>
        <w:t>مه‌ها</w:t>
      </w:r>
      <w:r w:rsidRPr="00957305">
        <w:rPr>
          <w:rFonts w:cs="B Nazanin"/>
          <w:color w:val="000000" w:themeColor="text1"/>
          <w:sz w:val="22"/>
          <w:rtl/>
        </w:rPr>
        <w:t xml:space="preserve"> بود.</w:t>
      </w:r>
    </w:p>
    <w:p w14:paraId="4BB4D20D" w14:textId="77777777" w:rsidR="00957305" w:rsidRPr="00957305" w:rsidRDefault="00957305" w:rsidP="00957305">
      <w:pPr>
        <w:bidi/>
        <w:spacing w:after="120"/>
        <w:jc w:val="both"/>
        <w:rPr>
          <w:rFonts w:cs="B Nazanin"/>
          <w:color w:val="000000" w:themeColor="text1"/>
          <w:sz w:val="22"/>
        </w:rPr>
      </w:pPr>
      <w:r w:rsidRPr="00957305">
        <w:rPr>
          <w:rFonts w:cs="B Nazanin" w:hint="eastAsia"/>
          <w:color w:val="000000" w:themeColor="text1"/>
          <w:sz w:val="22"/>
          <w:rtl/>
        </w:rPr>
        <w:t>برا</w:t>
      </w:r>
      <w:r w:rsidRPr="00957305">
        <w:rPr>
          <w:rFonts w:cs="B Nazanin" w:hint="cs"/>
          <w:color w:val="000000" w:themeColor="text1"/>
          <w:sz w:val="22"/>
          <w:rtl/>
        </w:rPr>
        <w:t>ی</w:t>
      </w:r>
      <w:r w:rsidRPr="00957305">
        <w:rPr>
          <w:rFonts w:cs="B Nazanin"/>
          <w:color w:val="000000" w:themeColor="text1"/>
          <w:sz w:val="22"/>
          <w:rtl/>
        </w:rPr>
        <w:t xml:space="preserve"> سنجش متغ</w:t>
      </w:r>
      <w:r w:rsidRPr="00957305">
        <w:rPr>
          <w:rFonts w:cs="B Nazanin" w:hint="cs"/>
          <w:color w:val="000000" w:themeColor="text1"/>
          <w:sz w:val="22"/>
          <w:rtl/>
        </w:rPr>
        <w:t>ی</w:t>
      </w:r>
      <w:r w:rsidRPr="00957305">
        <w:rPr>
          <w:rFonts w:cs="B Nazanin" w:hint="eastAsia"/>
          <w:color w:val="000000" w:themeColor="text1"/>
          <w:sz w:val="22"/>
          <w:rtl/>
        </w:rPr>
        <w:t>رها</w:t>
      </w:r>
      <w:r w:rsidRPr="00957305">
        <w:rPr>
          <w:rFonts w:cs="B Nazanin" w:hint="cs"/>
          <w:color w:val="000000" w:themeColor="text1"/>
          <w:sz w:val="22"/>
          <w:rtl/>
        </w:rPr>
        <w:t>ی</w:t>
      </w:r>
      <w:r w:rsidRPr="00957305">
        <w:rPr>
          <w:rFonts w:cs="B Nazanin"/>
          <w:color w:val="000000" w:themeColor="text1"/>
          <w:sz w:val="22"/>
          <w:rtl/>
        </w:rPr>
        <w:t xml:space="preserve"> پژوهش سه ابزار استاندارد و معتبر استفاده شد:</w:t>
      </w:r>
    </w:p>
    <w:p w14:paraId="42206937" w14:textId="77777777" w:rsidR="00957305" w:rsidRPr="00957305" w:rsidRDefault="00957305">
      <w:pPr>
        <w:pStyle w:val="ListParagraph"/>
        <w:numPr>
          <w:ilvl w:val="0"/>
          <w:numId w:val="1"/>
        </w:numPr>
        <w:bidi/>
        <w:spacing w:after="120"/>
        <w:jc w:val="both"/>
        <w:rPr>
          <w:rFonts w:cs="B Nazanin"/>
          <w:color w:val="000000" w:themeColor="text1"/>
          <w:sz w:val="22"/>
        </w:rPr>
      </w:pPr>
      <w:r w:rsidRPr="00957305">
        <w:rPr>
          <w:rFonts w:cs="B Nazanin" w:hint="eastAsia"/>
          <w:color w:val="000000" w:themeColor="text1"/>
          <w:sz w:val="22"/>
          <w:rtl/>
        </w:rPr>
        <w:t>پرسشنامه</w:t>
      </w:r>
      <w:r w:rsidRPr="00957305">
        <w:rPr>
          <w:rFonts w:cs="B Nazanin"/>
          <w:color w:val="000000" w:themeColor="text1"/>
          <w:sz w:val="22"/>
          <w:rtl/>
        </w:rPr>
        <w:t xml:space="preserve"> است</w:t>
      </w:r>
      <w:r w:rsidRPr="00957305">
        <w:rPr>
          <w:rFonts w:cs="B Nazanin" w:hint="cs"/>
          <w:color w:val="000000" w:themeColor="text1"/>
          <w:sz w:val="22"/>
          <w:rtl/>
        </w:rPr>
        <w:t>ی</w:t>
      </w:r>
      <w:r w:rsidRPr="00957305">
        <w:rPr>
          <w:rFonts w:cs="B Nazanin" w:hint="eastAsia"/>
          <w:color w:val="000000" w:themeColor="text1"/>
          <w:sz w:val="22"/>
          <w:rtl/>
        </w:rPr>
        <w:t>گما</w:t>
      </w:r>
      <w:r w:rsidRPr="00957305">
        <w:rPr>
          <w:rFonts w:cs="B Nazanin" w:hint="cs"/>
          <w:color w:val="000000" w:themeColor="text1"/>
          <w:sz w:val="22"/>
          <w:rtl/>
        </w:rPr>
        <w:t>ی</w:t>
      </w:r>
      <w:r w:rsidRPr="00957305">
        <w:rPr>
          <w:rFonts w:cs="B Nazanin"/>
          <w:color w:val="000000" w:themeColor="text1"/>
          <w:sz w:val="22"/>
          <w:rtl/>
        </w:rPr>
        <w:t xml:space="preserve"> درون</w:t>
      </w:r>
      <w:r w:rsidRPr="00957305">
        <w:rPr>
          <w:rFonts w:cs="B Nazanin" w:hint="cs"/>
          <w:color w:val="000000" w:themeColor="text1"/>
          <w:sz w:val="22"/>
          <w:rtl/>
        </w:rPr>
        <w:t>ی</w:t>
      </w:r>
      <w:r w:rsidRPr="00957305">
        <w:rPr>
          <w:rFonts w:cs="B Nazanin"/>
          <w:color w:val="000000" w:themeColor="text1"/>
          <w:sz w:val="22"/>
          <w:rtl/>
        </w:rPr>
        <w:t xml:space="preserve"> ب</w:t>
      </w:r>
      <w:r w:rsidRPr="00957305">
        <w:rPr>
          <w:rFonts w:cs="B Nazanin" w:hint="cs"/>
          <w:color w:val="000000" w:themeColor="text1"/>
          <w:sz w:val="22"/>
          <w:rtl/>
        </w:rPr>
        <w:t>ی</w:t>
      </w:r>
      <w:r w:rsidRPr="00957305">
        <w:rPr>
          <w:rFonts w:cs="B Nazanin" w:hint="eastAsia"/>
          <w:color w:val="000000" w:themeColor="text1"/>
          <w:sz w:val="22"/>
          <w:rtl/>
        </w:rPr>
        <w:t>ماران</w:t>
      </w:r>
      <w:r w:rsidRPr="00957305">
        <w:rPr>
          <w:rFonts w:cs="B Nazanin"/>
          <w:color w:val="000000" w:themeColor="text1"/>
          <w:sz w:val="22"/>
          <w:rtl/>
        </w:rPr>
        <w:t xml:space="preserve"> روان</w:t>
      </w:r>
      <w:r w:rsidRPr="00957305">
        <w:rPr>
          <w:rFonts w:cs="B Nazanin" w:hint="cs"/>
          <w:color w:val="000000" w:themeColor="text1"/>
          <w:sz w:val="22"/>
          <w:rtl/>
        </w:rPr>
        <w:t>ی</w:t>
      </w:r>
      <w:r w:rsidRPr="00957305">
        <w:rPr>
          <w:rFonts w:cs="B Nazanin"/>
          <w:color w:val="000000" w:themeColor="text1"/>
          <w:sz w:val="22"/>
          <w:rtl/>
        </w:rPr>
        <w:t xml:space="preserve"> (</w:t>
      </w:r>
      <w:r w:rsidRPr="00957305">
        <w:rPr>
          <w:rFonts w:cs="B Nazanin"/>
          <w:color w:val="000000" w:themeColor="text1"/>
          <w:sz w:val="22"/>
        </w:rPr>
        <w:t>Ritsher et al., 2003</w:t>
      </w:r>
      <w:r w:rsidRPr="00957305">
        <w:rPr>
          <w:rFonts w:cs="B Nazanin"/>
          <w:color w:val="000000" w:themeColor="text1"/>
          <w:sz w:val="22"/>
          <w:rtl/>
        </w:rPr>
        <w:t>): ا</w:t>
      </w:r>
      <w:r w:rsidRPr="00957305">
        <w:rPr>
          <w:rFonts w:cs="B Nazanin" w:hint="cs"/>
          <w:color w:val="000000" w:themeColor="text1"/>
          <w:sz w:val="22"/>
          <w:rtl/>
        </w:rPr>
        <w:t>ی</w:t>
      </w:r>
      <w:r w:rsidRPr="00957305">
        <w:rPr>
          <w:rFonts w:cs="B Nazanin" w:hint="eastAsia"/>
          <w:color w:val="000000" w:themeColor="text1"/>
          <w:sz w:val="22"/>
          <w:rtl/>
        </w:rPr>
        <w:t>ن</w:t>
      </w:r>
      <w:r w:rsidRPr="00957305">
        <w:rPr>
          <w:rFonts w:cs="B Nazanin"/>
          <w:color w:val="000000" w:themeColor="text1"/>
          <w:sz w:val="22"/>
          <w:rtl/>
        </w:rPr>
        <w:t xml:space="preserve"> ابزار دارا</w:t>
      </w:r>
      <w:r w:rsidRPr="00957305">
        <w:rPr>
          <w:rFonts w:cs="B Nazanin" w:hint="cs"/>
          <w:color w:val="000000" w:themeColor="text1"/>
          <w:sz w:val="22"/>
          <w:rtl/>
        </w:rPr>
        <w:t>ی</w:t>
      </w:r>
      <w:r w:rsidRPr="00957305">
        <w:rPr>
          <w:rFonts w:cs="B Nazanin"/>
          <w:color w:val="000000" w:themeColor="text1"/>
          <w:sz w:val="22"/>
          <w:rtl/>
        </w:rPr>
        <w:t xml:space="preserve"> </w:t>
      </w:r>
      <w:r w:rsidRPr="00957305">
        <w:rPr>
          <w:rFonts w:cs="B Nazanin"/>
          <w:color w:val="000000" w:themeColor="text1"/>
          <w:sz w:val="22"/>
          <w:rtl/>
          <w:lang w:bidi="fa-IR"/>
        </w:rPr>
        <w:t>۱۷</w:t>
      </w:r>
      <w:r w:rsidRPr="00957305">
        <w:rPr>
          <w:rFonts w:cs="B Nazanin"/>
          <w:color w:val="000000" w:themeColor="text1"/>
          <w:sz w:val="22"/>
          <w:rtl/>
        </w:rPr>
        <w:t xml:space="preserve"> سؤال در چهار بُعد (تنها</w:t>
      </w:r>
      <w:r w:rsidRPr="00957305">
        <w:rPr>
          <w:rFonts w:cs="B Nazanin" w:hint="cs"/>
          <w:color w:val="000000" w:themeColor="text1"/>
          <w:sz w:val="22"/>
          <w:rtl/>
        </w:rPr>
        <w:t>یی</w:t>
      </w:r>
      <w:r w:rsidRPr="00957305">
        <w:rPr>
          <w:rFonts w:cs="B Nazanin" w:hint="eastAsia"/>
          <w:color w:val="000000" w:themeColor="text1"/>
          <w:sz w:val="22"/>
          <w:rtl/>
        </w:rPr>
        <w:t>،</w:t>
      </w:r>
      <w:r w:rsidRPr="00957305">
        <w:rPr>
          <w:rFonts w:cs="B Nazanin"/>
          <w:color w:val="000000" w:themeColor="text1"/>
          <w:sz w:val="22"/>
          <w:rtl/>
        </w:rPr>
        <w:t xml:space="preserve"> تصورات قالب</w:t>
      </w:r>
      <w:r w:rsidRPr="00957305">
        <w:rPr>
          <w:rFonts w:cs="B Nazanin" w:hint="cs"/>
          <w:color w:val="000000" w:themeColor="text1"/>
          <w:sz w:val="22"/>
          <w:rtl/>
        </w:rPr>
        <w:t>ی</w:t>
      </w:r>
      <w:r w:rsidRPr="00957305">
        <w:rPr>
          <w:rFonts w:cs="B Nazanin" w:hint="eastAsia"/>
          <w:color w:val="000000" w:themeColor="text1"/>
          <w:sz w:val="22"/>
          <w:rtl/>
        </w:rPr>
        <w:t>،</w:t>
      </w:r>
      <w:r w:rsidRPr="00957305">
        <w:rPr>
          <w:rFonts w:cs="B Nazanin"/>
          <w:color w:val="000000" w:themeColor="text1"/>
          <w:sz w:val="22"/>
          <w:rtl/>
        </w:rPr>
        <w:t xml:space="preserve"> تجربه تبع</w:t>
      </w:r>
      <w:r w:rsidRPr="00957305">
        <w:rPr>
          <w:rFonts w:cs="B Nazanin" w:hint="cs"/>
          <w:color w:val="000000" w:themeColor="text1"/>
          <w:sz w:val="22"/>
          <w:rtl/>
        </w:rPr>
        <w:t>ی</w:t>
      </w:r>
      <w:r w:rsidRPr="00957305">
        <w:rPr>
          <w:rFonts w:cs="B Nazanin" w:hint="eastAsia"/>
          <w:color w:val="000000" w:themeColor="text1"/>
          <w:sz w:val="22"/>
          <w:rtl/>
        </w:rPr>
        <w:t>ض</w:t>
      </w:r>
      <w:r w:rsidRPr="00957305">
        <w:rPr>
          <w:rFonts w:cs="B Nazanin"/>
          <w:color w:val="000000" w:themeColor="text1"/>
          <w:sz w:val="22"/>
          <w:rtl/>
        </w:rPr>
        <w:t xml:space="preserve"> اجتماع</w:t>
      </w:r>
      <w:r w:rsidRPr="00957305">
        <w:rPr>
          <w:rFonts w:cs="B Nazanin" w:hint="cs"/>
          <w:color w:val="000000" w:themeColor="text1"/>
          <w:sz w:val="22"/>
          <w:rtl/>
        </w:rPr>
        <w:t>ی</w:t>
      </w:r>
      <w:r w:rsidRPr="00957305">
        <w:rPr>
          <w:rFonts w:cs="B Nazanin" w:hint="eastAsia"/>
          <w:color w:val="000000" w:themeColor="text1"/>
          <w:sz w:val="22"/>
          <w:rtl/>
        </w:rPr>
        <w:t>،</w:t>
      </w:r>
      <w:r w:rsidRPr="00957305">
        <w:rPr>
          <w:rFonts w:cs="B Nazanin"/>
          <w:color w:val="000000" w:themeColor="text1"/>
          <w:sz w:val="22"/>
          <w:rtl/>
        </w:rPr>
        <w:t xml:space="preserve"> کناره‌گ</w:t>
      </w:r>
      <w:r w:rsidRPr="00957305">
        <w:rPr>
          <w:rFonts w:cs="B Nazanin" w:hint="cs"/>
          <w:color w:val="000000" w:themeColor="text1"/>
          <w:sz w:val="22"/>
          <w:rtl/>
        </w:rPr>
        <w:t>ی</w:t>
      </w:r>
      <w:r w:rsidRPr="00957305">
        <w:rPr>
          <w:rFonts w:cs="B Nazanin" w:hint="eastAsia"/>
          <w:color w:val="000000" w:themeColor="text1"/>
          <w:sz w:val="22"/>
          <w:rtl/>
        </w:rPr>
        <w:t>ر</w:t>
      </w:r>
      <w:r w:rsidRPr="00957305">
        <w:rPr>
          <w:rFonts w:cs="B Nazanin" w:hint="cs"/>
          <w:color w:val="000000" w:themeColor="text1"/>
          <w:sz w:val="22"/>
          <w:rtl/>
        </w:rPr>
        <w:t>ی</w:t>
      </w:r>
      <w:r w:rsidRPr="00957305">
        <w:rPr>
          <w:rFonts w:cs="B Nazanin"/>
          <w:color w:val="000000" w:themeColor="text1"/>
          <w:sz w:val="22"/>
          <w:rtl/>
        </w:rPr>
        <w:t xml:space="preserve"> از اجتماع) بوده و پاسخ‌ها بر اساس ط</w:t>
      </w:r>
      <w:r w:rsidRPr="00957305">
        <w:rPr>
          <w:rFonts w:cs="B Nazanin" w:hint="cs"/>
          <w:color w:val="000000" w:themeColor="text1"/>
          <w:sz w:val="22"/>
          <w:rtl/>
        </w:rPr>
        <w:t>ی</w:t>
      </w:r>
      <w:r w:rsidRPr="00957305">
        <w:rPr>
          <w:rFonts w:cs="B Nazanin" w:hint="eastAsia"/>
          <w:color w:val="000000" w:themeColor="text1"/>
          <w:sz w:val="22"/>
          <w:rtl/>
        </w:rPr>
        <w:t>ف</w:t>
      </w:r>
      <w:r w:rsidRPr="00957305">
        <w:rPr>
          <w:rFonts w:cs="B Nazanin"/>
          <w:color w:val="000000" w:themeColor="text1"/>
          <w:sz w:val="22"/>
          <w:rtl/>
        </w:rPr>
        <w:t xml:space="preserve"> ل</w:t>
      </w:r>
      <w:r w:rsidRPr="00957305">
        <w:rPr>
          <w:rFonts w:cs="B Nazanin" w:hint="cs"/>
          <w:color w:val="000000" w:themeColor="text1"/>
          <w:sz w:val="22"/>
          <w:rtl/>
        </w:rPr>
        <w:t>ی</w:t>
      </w:r>
      <w:r w:rsidRPr="00957305">
        <w:rPr>
          <w:rFonts w:cs="B Nazanin" w:hint="eastAsia"/>
          <w:color w:val="000000" w:themeColor="text1"/>
          <w:sz w:val="22"/>
          <w:rtl/>
        </w:rPr>
        <w:t>کرت</w:t>
      </w:r>
      <w:r w:rsidRPr="00957305">
        <w:rPr>
          <w:rFonts w:cs="B Nazanin"/>
          <w:color w:val="000000" w:themeColor="text1"/>
          <w:sz w:val="22"/>
          <w:rtl/>
        </w:rPr>
        <w:t xml:space="preserve"> چهار درجه‌ا</w:t>
      </w:r>
      <w:r w:rsidRPr="00957305">
        <w:rPr>
          <w:rFonts w:cs="B Nazanin" w:hint="cs"/>
          <w:color w:val="000000" w:themeColor="text1"/>
          <w:sz w:val="22"/>
          <w:rtl/>
        </w:rPr>
        <w:t>ی</w:t>
      </w:r>
      <w:r w:rsidRPr="00957305">
        <w:rPr>
          <w:rFonts w:cs="B Nazanin"/>
          <w:color w:val="000000" w:themeColor="text1"/>
          <w:sz w:val="22"/>
          <w:rtl/>
        </w:rPr>
        <w:t xml:space="preserve"> نمره‌گذار</w:t>
      </w:r>
      <w:r w:rsidRPr="00957305">
        <w:rPr>
          <w:rFonts w:cs="B Nazanin" w:hint="cs"/>
          <w:color w:val="000000" w:themeColor="text1"/>
          <w:sz w:val="22"/>
          <w:rtl/>
        </w:rPr>
        <w:t>ی</w:t>
      </w:r>
      <w:r w:rsidRPr="00957305">
        <w:rPr>
          <w:rFonts w:cs="B Nazanin"/>
          <w:color w:val="000000" w:themeColor="text1"/>
          <w:sz w:val="22"/>
          <w:rtl/>
        </w:rPr>
        <w:t xml:space="preserve"> م</w:t>
      </w:r>
      <w:r w:rsidRPr="00957305">
        <w:rPr>
          <w:rFonts w:cs="B Nazanin" w:hint="cs"/>
          <w:color w:val="000000" w:themeColor="text1"/>
          <w:sz w:val="22"/>
          <w:rtl/>
        </w:rPr>
        <w:t>ی‌</w:t>
      </w:r>
      <w:r w:rsidRPr="00957305">
        <w:rPr>
          <w:rFonts w:cs="B Nazanin" w:hint="eastAsia"/>
          <w:color w:val="000000" w:themeColor="text1"/>
          <w:sz w:val="22"/>
          <w:rtl/>
        </w:rPr>
        <w:t>شود</w:t>
      </w:r>
      <w:r w:rsidRPr="00957305">
        <w:rPr>
          <w:rFonts w:cs="B Nazanin"/>
          <w:color w:val="000000" w:themeColor="text1"/>
          <w:sz w:val="22"/>
          <w:rtl/>
        </w:rPr>
        <w:t>. دامنه نمره کل ب</w:t>
      </w:r>
      <w:r w:rsidRPr="00957305">
        <w:rPr>
          <w:rFonts w:cs="B Nazanin" w:hint="cs"/>
          <w:color w:val="000000" w:themeColor="text1"/>
          <w:sz w:val="22"/>
          <w:rtl/>
        </w:rPr>
        <w:t>ی</w:t>
      </w:r>
      <w:r w:rsidRPr="00957305">
        <w:rPr>
          <w:rFonts w:cs="B Nazanin" w:hint="eastAsia"/>
          <w:color w:val="000000" w:themeColor="text1"/>
          <w:sz w:val="22"/>
          <w:rtl/>
        </w:rPr>
        <w:t>ن</w:t>
      </w:r>
      <w:r w:rsidRPr="00957305">
        <w:rPr>
          <w:rFonts w:cs="B Nazanin"/>
          <w:color w:val="000000" w:themeColor="text1"/>
          <w:sz w:val="22"/>
          <w:rtl/>
        </w:rPr>
        <w:t xml:space="preserve"> </w:t>
      </w:r>
      <w:r w:rsidRPr="00957305">
        <w:rPr>
          <w:rFonts w:cs="B Nazanin"/>
          <w:color w:val="000000" w:themeColor="text1"/>
          <w:sz w:val="22"/>
          <w:rtl/>
          <w:lang w:bidi="fa-IR"/>
        </w:rPr>
        <w:t>۱۷</w:t>
      </w:r>
      <w:r w:rsidRPr="00957305">
        <w:rPr>
          <w:rFonts w:cs="B Nazanin"/>
          <w:color w:val="000000" w:themeColor="text1"/>
          <w:sz w:val="22"/>
          <w:rtl/>
        </w:rPr>
        <w:t xml:space="preserve"> تا </w:t>
      </w:r>
      <w:r w:rsidRPr="00957305">
        <w:rPr>
          <w:rFonts w:cs="B Nazanin"/>
          <w:color w:val="000000" w:themeColor="text1"/>
          <w:sz w:val="22"/>
          <w:rtl/>
          <w:lang w:bidi="fa-IR"/>
        </w:rPr>
        <w:t>۶۸</w:t>
      </w:r>
      <w:r w:rsidRPr="00957305">
        <w:rPr>
          <w:rFonts w:cs="B Nazanin"/>
          <w:color w:val="000000" w:themeColor="text1"/>
          <w:sz w:val="22"/>
          <w:rtl/>
        </w:rPr>
        <w:t xml:space="preserve"> است، که نمرات بالاتر ب</w:t>
      </w:r>
      <w:r w:rsidRPr="00957305">
        <w:rPr>
          <w:rFonts w:cs="B Nazanin" w:hint="cs"/>
          <w:color w:val="000000" w:themeColor="text1"/>
          <w:sz w:val="22"/>
          <w:rtl/>
        </w:rPr>
        <w:t>ی</w:t>
      </w:r>
      <w:r w:rsidRPr="00957305">
        <w:rPr>
          <w:rFonts w:cs="B Nazanin" w:hint="eastAsia"/>
          <w:color w:val="000000" w:themeColor="text1"/>
          <w:sz w:val="22"/>
          <w:rtl/>
        </w:rPr>
        <w:t>انگر</w:t>
      </w:r>
      <w:r w:rsidRPr="00957305">
        <w:rPr>
          <w:rFonts w:cs="B Nazanin"/>
          <w:color w:val="000000" w:themeColor="text1"/>
          <w:sz w:val="22"/>
          <w:rtl/>
        </w:rPr>
        <w:t xml:space="preserve"> است</w:t>
      </w:r>
      <w:r w:rsidRPr="00957305">
        <w:rPr>
          <w:rFonts w:cs="B Nazanin" w:hint="cs"/>
          <w:color w:val="000000" w:themeColor="text1"/>
          <w:sz w:val="22"/>
          <w:rtl/>
        </w:rPr>
        <w:t>ی</w:t>
      </w:r>
      <w:r w:rsidRPr="00957305">
        <w:rPr>
          <w:rFonts w:cs="B Nazanin" w:hint="eastAsia"/>
          <w:color w:val="000000" w:themeColor="text1"/>
          <w:sz w:val="22"/>
          <w:rtl/>
        </w:rPr>
        <w:t>گما</w:t>
      </w:r>
      <w:r w:rsidRPr="00957305">
        <w:rPr>
          <w:rFonts w:cs="B Nazanin" w:hint="cs"/>
          <w:color w:val="000000" w:themeColor="text1"/>
          <w:sz w:val="22"/>
          <w:rtl/>
        </w:rPr>
        <w:t>ی</w:t>
      </w:r>
      <w:r w:rsidRPr="00957305">
        <w:rPr>
          <w:rFonts w:cs="B Nazanin"/>
          <w:color w:val="000000" w:themeColor="text1"/>
          <w:sz w:val="22"/>
          <w:rtl/>
        </w:rPr>
        <w:t xml:space="preserve"> ب</w:t>
      </w:r>
      <w:r w:rsidRPr="00957305">
        <w:rPr>
          <w:rFonts w:cs="B Nazanin" w:hint="cs"/>
          <w:color w:val="000000" w:themeColor="text1"/>
          <w:sz w:val="22"/>
          <w:rtl/>
        </w:rPr>
        <w:t>ی</w:t>
      </w:r>
      <w:r w:rsidRPr="00957305">
        <w:rPr>
          <w:rFonts w:cs="B Nazanin" w:hint="eastAsia"/>
          <w:color w:val="000000" w:themeColor="text1"/>
          <w:sz w:val="22"/>
          <w:rtl/>
        </w:rPr>
        <w:t>شتر</w:t>
      </w:r>
      <w:r w:rsidRPr="00957305">
        <w:rPr>
          <w:rFonts w:cs="B Nazanin"/>
          <w:color w:val="000000" w:themeColor="text1"/>
          <w:sz w:val="22"/>
          <w:rtl/>
        </w:rPr>
        <w:t xml:space="preserve"> هستند. پا</w:t>
      </w:r>
      <w:r w:rsidRPr="00957305">
        <w:rPr>
          <w:rFonts w:cs="B Nazanin" w:hint="cs"/>
          <w:color w:val="000000" w:themeColor="text1"/>
          <w:sz w:val="22"/>
          <w:rtl/>
        </w:rPr>
        <w:t>ی</w:t>
      </w:r>
      <w:r w:rsidRPr="00957305">
        <w:rPr>
          <w:rFonts w:cs="B Nazanin" w:hint="eastAsia"/>
          <w:color w:val="000000" w:themeColor="text1"/>
          <w:sz w:val="22"/>
          <w:rtl/>
        </w:rPr>
        <w:t>ا</w:t>
      </w:r>
      <w:r w:rsidRPr="00957305">
        <w:rPr>
          <w:rFonts w:cs="B Nazanin" w:hint="cs"/>
          <w:color w:val="000000" w:themeColor="text1"/>
          <w:sz w:val="22"/>
          <w:rtl/>
        </w:rPr>
        <w:t>یی</w:t>
      </w:r>
      <w:r w:rsidRPr="00957305">
        <w:rPr>
          <w:rFonts w:cs="B Nazanin"/>
          <w:color w:val="000000" w:themeColor="text1"/>
          <w:sz w:val="22"/>
          <w:rtl/>
        </w:rPr>
        <w:t xml:space="preserve"> ا</w:t>
      </w:r>
      <w:r w:rsidRPr="00957305">
        <w:rPr>
          <w:rFonts w:cs="B Nazanin" w:hint="cs"/>
          <w:color w:val="000000" w:themeColor="text1"/>
          <w:sz w:val="22"/>
          <w:rtl/>
        </w:rPr>
        <w:t>ی</w:t>
      </w:r>
      <w:r w:rsidRPr="00957305">
        <w:rPr>
          <w:rFonts w:cs="B Nazanin" w:hint="eastAsia"/>
          <w:color w:val="000000" w:themeColor="text1"/>
          <w:sz w:val="22"/>
          <w:rtl/>
        </w:rPr>
        <w:t>ن</w:t>
      </w:r>
      <w:r w:rsidRPr="00957305">
        <w:rPr>
          <w:rFonts w:cs="B Nazanin"/>
          <w:color w:val="000000" w:themeColor="text1"/>
          <w:sz w:val="22"/>
          <w:rtl/>
        </w:rPr>
        <w:t xml:space="preserve"> پرسشنامه بر اساس آلفا</w:t>
      </w:r>
      <w:r w:rsidRPr="00957305">
        <w:rPr>
          <w:rFonts w:cs="B Nazanin" w:hint="cs"/>
          <w:color w:val="000000" w:themeColor="text1"/>
          <w:sz w:val="22"/>
          <w:rtl/>
        </w:rPr>
        <w:t>ی</w:t>
      </w:r>
      <w:r w:rsidRPr="00957305">
        <w:rPr>
          <w:rFonts w:cs="B Nazanin"/>
          <w:color w:val="000000" w:themeColor="text1"/>
          <w:sz w:val="22"/>
          <w:rtl/>
        </w:rPr>
        <w:t xml:space="preserve"> کرونباخ در مطالعه واقع</w:t>
      </w:r>
      <w:r w:rsidRPr="00957305">
        <w:rPr>
          <w:rFonts w:cs="B Nazanin" w:hint="cs"/>
          <w:color w:val="000000" w:themeColor="text1"/>
          <w:sz w:val="22"/>
          <w:rtl/>
        </w:rPr>
        <w:t>ی</w:t>
      </w:r>
      <w:r w:rsidRPr="00957305">
        <w:rPr>
          <w:rFonts w:cs="B Nazanin"/>
          <w:color w:val="000000" w:themeColor="text1"/>
          <w:sz w:val="22"/>
          <w:rtl/>
        </w:rPr>
        <w:t xml:space="preserve"> و سالار حاج</w:t>
      </w:r>
      <w:r w:rsidRPr="00957305">
        <w:rPr>
          <w:rFonts w:cs="B Nazanin" w:hint="cs"/>
          <w:color w:val="000000" w:themeColor="text1"/>
          <w:sz w:val="22"/>
          <w:rtl/>
        </w:rPr>
        <w:t>ی</w:t>
      </w:r>
      <w:r w:rsidRPr="00957305">
        <w:rPr>
          <w:rFonts w:cs="B Nazanin"/>
          <w:color w:val="000000" w:themeColor="text1"/>
          <w:sz w:val="22"/>
          <w:rtl/>
        </w:rPr>
        <w:t xml:space="preserve"> (</w:t>
      </w:r>
      <w:r w:rsidRPr="00957305">
        <w:rPr>
          <w:rFonts w:cs="B Nazanin"/>
          <w:color w:val="000000" w:themeColor="text1"/>
          <w:sz w:val="22"/>
          <w:rtl/>
          <w:lang w:bidi="fa-IR"/>
        </w:rPr>
        <w:t xml:space="preserve">۱۳۹۴) </w:t>
      </w:r>
      <w:r w:rsidRPr="00957305">
        <w:rPr>
          <w:rFonts w:cs="B Nazanin"/>
          <w:color w:val="000000" w:themeColor="text1"/>
          <w:sz w:val="22"/>
          <w:rtl/>
        </w:rPr>
        <w:t>برابر با 86/0 گزارش شده است.</w:t>
      </w:r>
    </w:p>
    <w:p w14:paraId="41CCE642" w14:textId="77777777" w:rsidR="00957305" w:rsidRPr="00957305" w:rsidRDefault="00957305">
      <w:pPr>
        <w:pStyle w:val="ListParagraph"/>
        <w:numPr>
          <w:ilvl w:val="0"/>
          <w:numId w:val="1"/>
        </w:numPr>
        <w:bidi/>
        <w:spacing w:after="120"/>
        <w:jc w:val="both"/>
        <w:rPr>
          <w:rFonts w:cs="B Nazanin"/>
          <w:color w:val="000000" w:themeColor="text1"/>
          <w:sz w:val="22"/>
        </w:rPr>
      </w:pPr>
      <w:r w:rsidRPr="00957305">
        <w:rPr>
          <w:rFonts w:cs="B Nazanin" w:hint="eastAsia"/>
          <w:color w:val="000000" w:themeColor="text1"/>
          <w:sz w:val="22"/>
          <w:rtl/>
        </w:rPr>
        <w:t>پرسشنامه</w:t>
      </w:r>
      <w:r w:rsidRPr="00957305">
        <w:rPr>
          <w:rFonts w:cs="B Nazanin"/>
          <w:color w:val="000000" w:themeColor="text1"/>
          <w:sz w:val="22"/>
          <w:rtl/>
        </w:rPr>
        <w:t xml:space="preserve"> بهز</w:t>
      </w:r>
      <w:r w:rsidRPr="00957305">
        <w:rPr>
          <w:rFonts w:cs="B Nazanin" w:hint="cs"/>
          <w:color w:val="000000" w:themeColor="text1"/>
          <w:sz w:val="22"/>
          <w:rtl/>
        </w:rPr>
        <w:t>ی</w:t>
      </w:r>
      <w:r w:rsidRPr="00957305">
        <w:rPr>
          <w:rFonts w:cs="B Nazanin" w:hint="eastAsia"/>
          <w:color w:val="000000" w:themeColor="text1"/>
          <w:sz w:val="22"/>
          <w:rtl/>
        </w:rPr>
        <w:t>ست</w:t>
      </w:r>
      <w:r w:rsidRPr="00957305">
        <w:rPr>
          <w:rFonts w:cs="B Nazanin" w:hint="cs"/>
          <w:color w:val="000000" w:themeColor="text1"/>
          <w:sz w:val="22"/>
          <w:rtl/>
        </w:rPr>
        <w:t>ی</w:t>
      </w:r>
      <w:r w:rsidRPr="00957305">
        <w:rPr>
          <w:rFonts w:cs="B Nazanin"/>
          <w:color w:val="000000" w:themeColor="text1"/>
          <w:sz w:val="22"/>
          <w:rtl/>
        </w:rPr>
        <w:t xml:space="preserve"> ذهن</w:t>
      </w:r>
      <w:r w:rsidRPr="00957305">
        <w:rPr>
          <w:rFonts w:cs="B Nazanin" w:hint="cs"/>
          <w:color w:val="000000" w:themeColor="text1"/>
          <w:sz w:val="22"/>
          <w:rtl/>
        </w:rPr>
        <w:t>ی</w:t>
      </w:r>
      <w:r w:rsidRPr="00957305">
        <w:rPr>
          <w:rFonts w:cs="B Nazanin"/>
          <w:color w:val="000000" w:themeColor="text1"/>
          <w:sz w:val="22"/>
          <w:rtl/>
        </w:rPr>
        <w:t xml:space="preserve"> (</w:t>
      </w:r>
      <w:r w:rsidRPr="00957305">
        <w:rPr>
          <w:rFonts w:cs="B Nazanin"/>
          <w:color w:val="000000" w:themeColor="text1"/>
          <w:sz w:val="22"/>
        </w:rPr>
        <w:t>Keyes &amp; Magyar-Mo, 2003</w:t>
      </w:r>
      <w:r w:rsidRPr="00957305">
        <w:rPr>
          <w:rFonts w:cs="B Nazanin"/>
          <w:color w:val="000000" w:themeColor="text1"/>
          <w:sz w:val="22"/>
          <w:rtl/>
        </w:rPr>
        <w:t>): ا</w:t>
      </w:r>
      <w:r w:rsidRPr="00957305">
        <w:rPr>
          <w:rFonts w:cs="B Nazanin" w:hint="cs"/>
          <w:color w:val="000000" w:themeColor="text1"/>
          <w:sz w:val="22"/>
          <w:rtl/>
        </w:rPr>
        <w:t>ی</w:t>
      </w:r>
      <w:r w:rsidRPr="00957305">
        <w:rPr>
          <w:rFonts w:cs="B Nazanin" w:hint="eastAsia"/>
          <w:color w:val="000000" w:themeColor="text1"/>
          <w:sz w:val="22"/>
          <w:rtl/>
        </w:rPr>
        <w:t>ن</w:t>
      </w:r>
      <w:r w:rsidRPr="00957305">
        <w:rPr>
          <w:rFonts w:cs="B Nazanin"/>
          <w:color w:val="000000" w:themeColor="text1"/>
          <w:sz w:val="22"/>
          <w:rtl/>
        </w:rPr>
        <w:t xml:space="preserve"> پرسشنامه سه بعد بهباش</w:t>
      </w:r>
      <w:r w:rsidRPr="00957305">
        <w:rPr>
          <w:rFonts w:cs="B Nazanin" w:hint="cs"/>
          <w:color w:val="000000" w:themeColor="text1"/>
          <w:sz w:val="22"/>
          <w:rtl/>
        </w:rPr>
        <w:t>ی</w:t>
      </w:r>
      <w:r w:rsidRPr="00957305">
        <w:rPr>
          <w:rFonts w:cs="B Nazanin"/>
          <w:color w:val="000000" w:themeColor="text1"/>
          <w:sz w:val="22"/>
          <w:rtl/>
        </w:rPr>
        <w:t xml:space="preserve"> ه</w:t>
      </w:r>
      <w:r w:rsidRPr="00957305">
        <w:rPr>
          <w:rFonts w:cs="B Nazanin" w:hint="cs"/>
          <w:color w:val="000000" w:themeColor="text1"/>
          <w:sz w:val="22"/>
          <w:rtl/>
        </w:rPr>
        <w:t>ی</w:t>
      </w:r>
      <w:r w:rsidRPr="00957305">
        <w:rPr>
          <w:rFonts w:cs="B Nazanin" w:hint="eastAsia"/>
          <w:color w:val="000000" w:themeColor="text1"/>
          <w:sz w:val="22"/>
          <w:rtl/>
        </w:rPr>
        <w:t>جان</w:t>
      </w:r>
      <w:r w:rsidRPr="00957305">
        <w:rPr>
          <w:rFonts w:cs="B Nazanin" w:hint="cs"/>
          <w:color w:val="000000" w:themeColor="text1"/>
          <w:sz w:val="22"/>
          <w:rtl/>
        </w:rPr>
        <w:t>ی</w:t>
      </w:r>
      <w:r w:rsidRPr="00957305">
        <w:rPr>
          <w:rFonts w:cs="B Nazanin"/>
          <w:color w:val="000000" w:themeColor="text1"/>
          <w:sz w:val="22"/>
          <w:rtl/>
        </w:rPr>
        <w:t xml:space="preserve"> (</w:t>
      </w:r>
      <w:r w:rsidRPr="00957305">
        <w:rPr>
          <w:rFonts w:cs="B Nazanin"/>
          <w:color w:val="000000" w:themeColor="text1"/>
          <w:sz w:val="22"/>
          <w:rtl/>
          <w:lang w:bidi="fa-IR"/>
        </w:rPr>
        <w:t>۱۲</w:t>
      </w:r>
      <w:r w:rsidRPr="00957305">
        <w:rPr>
          <w:rFonts w:cs="B Nazanin"/>
          <w:color w:val="000000" w:themeColor="text1"/>
          <w:sz w:val="22"/>
          <w:rtl/>
        </w:rPr>
        <w:t xml:space="preserve"> سؤال)، بهباش</w:t>
      </w:r>
      <w:r w:rsidRPr="00957305">
        <w:rPr>
          <w:rFonts w:cs="B Nazanin" w:hint="cs"/>
          <w:color w:val="000000" w:themeColor="text1"/>
          <w:sz w:val="22"/>
          <w:rtl/>
        </w:rPr>
        <w:t>ی</w:t>
      </w:r>
      <w:r w:rsidRPr="00957305">
        <w:rPr>
          <w:rFonts w:cs="B Nazanin"/>
          <w:color w:val="000000" w:themeColor="text1"/>
          <w:sz w:val="22"/>
          <w:rtl/>
        </w:rPr>
        <w:t xml:space="preserve"> روان‌شناخت</w:t>
      </w:r>
      <w:r w:rsidRPr="00957305">
        <w:rPr>
          <w:rFonts w:cs="B Nazanin" w:hint="cs"/>
          <w:color w:val="000000" w:themeColor="text1"/>
          <w:sz w:val="22"/>
          <w:rtl/>
        </w:rPr>
        <w:t>ی</w:t>
      </w:r>
      <w:r w:rsidRPr="00957305">
        <w:rPr>
          <w:rFonts w:cs="B Nazanin"/>
          <w:color w:val="000000" w:themeColor="text1"/>
          <w:sz w:val="22"/>
          <w:rtl/>
        </w:rPr>
        <w:t xml:space="preserve"> (</w:t>
      </w:r>
      <w:r w:rsidRPr="00957305">
        <w:rPr>
          <w:rFonts w:cs="B Nazanin"/>
          <w:color w:val="000000" w:themeColor="text1"/>
          <w:sz w:val="22"/>
          <w:rtl/>
          <w:lang w:bidi="fa-IR"/>
        </w:rPr>
        <w:t>۱۸</w:t>
      </w:r>
      <w:r w:rsidRPr="00957305">
        <w:rPr>
          <w:rFonts w:cs="B Nazanin"/>
          <w:color w:val="000000" w:themeColor="text1"/>
          <w:sz w:val="22"/>
          <w:rtl/>
        </w:rPr>
        <w:t xml:space="preserve"> سؤال)، و بهباش</w:t>
      </w:r>
      <w:r w:rsidRPr="00957305">
        <w:rPr>
          <w:rFonts w:cs="B Nazanin" w:hint="cs"/>
          <w:color w:val="000000" w:themeColor="text1"/>
          <w:sz w:val="22"/>
          <w:rtl/>
        </w:rPr>
        <w:t>ی</w:t>
      </w:r>
      <w:r w:rsidRPr="00957305">
        <w:rPr>
          <w:rFonts w:cs="B Nazanin"/>
          <w:color w:val="000000" w:themeColor="text1"/>
          <w:sz w:val="22"/>
          <w:rtl/>
        </w:rPr>
        <w:t xml:space="preserve"> اجتماع</w:t>
      </w:r>
      <w:r w:rsidRPr="00957305">
        <w:rPr>
          <w:rFonts w:cs="B Nazanin" w:hint="cs"/>
          <w:color w:val="000000" w:themeColor="text1"/>
          <w:sz w:val="22"/>
          <w:rtl/>
        </w:rPr>
        <w:t>ی</w:t>
      </w:r>
      <w:r w:rsidRPr="00957305">
        <w:rPr>
          <w:rFonts w:cs="B Nazanin"/>
          <w:color w:val="000000" w:themeColor="text1"/>
          <w:sz w:val="22"/>
          <w:rtl/>
        </w:rPr>
        <w:t xml:space="preserve"> (</w:t>
      </w:r>
      <w:r w:rsidRPr="00957305">
        <w:rPr>
          <w:rFonts w:cs="B Nazanin"/>
          <w:color w:val="000000" w:themeColor="text1"/>
          <w:sz w:val="22"/>
          <w:rtl/>
          <w:lang w:bidi="fa-IR"/>
        </w:rPr>
        <w:t>۱۵</w:t>
      </w:r>
      <w:r w:rsidRPr="00957305">
        <w:rPr>
          <w:rFonts w:cs="B Nazanin"/>
          <w:color w:val="000000" w:themeColor="text1"/>
          <w:sz w:val="22"/>
          <w:rtl/>
        </w:rPr>
        <w:t xml:space="preserve"> سؤال) را م</w:t>
      </w:r>
      <w:r w:rsidRPr="00957305">
        <w:rPr>
          <w:rFonts w:cs="B Nazanin" w:hint="cs"/>
          <w:color w:val="000000" w:themeColor="text1"/>
          <w:sz w:val="22"/>
          <w:rtl/>
        </w:rPr>
        <w:t>ی‌</w:t>
      </w:r>
      <w:r w:rsidRPr="00957305">
        <w:rPr>
          <w:rFonts w:cs="B Nazanin" w:hint="eastAsia"/>
          <w:color w:val="000000" w:themeColor="text1"/>
          <w:sz w:val="22"/>
          <w:rtl/>
        </w:rPr>
        <w:t>سنجد</w:t>
      </w:r>
      <w:r w:rsidRPr="00957305">
        <w:rPr>
          <w:rFonts w:cs="B Nazanin"/>
          <w:color w:val="000000" w:themeColor="text1"/>
          <w:sz w:val="22"/>
          <w:rtl/>
        </w:rPr>
        <w:t>. نمره کل از مجموع امت</w:t>
      </w:r>
      <w:r w:rsidRPr="00957305">
        <w:rPr>
          <w:rFonts w:cs="B Nazanin" w:hint="cs"/>
          <w:color w:val="000000" w:themeColor="text1"/>
          <w:sz w:val="22"/>
          <w:rtl/>
        </w:rPr>
        <w:t>ی</w:t>
      </w:r>
      <w:r w:rsidRPr="00957305">
        <w:rPr>
          <w:rFonts w:cs="B Nazanin" w:hint="eastAsia"/>
          <w:color w:val="000000" w:themeColor="text1"/>
          <w:sz w:val="22"/>
          <w:rtl/>
        </w:rPr>
        <w:t>از</w:t>
      </w:r>
      <w:r w:rsidRPr="00957305">
        <w:rPr>
          <w:rFonts w:cs="B Nazanin"/>
          <w:color w:val="000000" w:themeColor="text1"/>
          <w:sz w:val="22"/>
          <w:rtl/>
        </w:rPr>
        <w:t xml:space="preserve"> سه بعد به دست م</w:t>
      </w:r>
      <w:r w:rsidRPr="00957305">
        <w:rPr>
          <w:rFonts w:cs="B Nazanin" w:hint="cs"/>
          <w:color w:val="000000" w:themeColor="text1"/>
          <w:sz w:val="22"/>
          <w:rtl/>
        </w:rPr>
        <w:t>ی‌</w:t>
      </w:r>
      <w:r w:rsidRPr="00957305">
        <w:rPr>
          <w:rFonts w:cs="B Nazanin" w:hint="eastAsia"/>
          <w:color w:val="000000" w:themeColor="text1"/>
          <w:sz w:val="22"/>
          <w:rtl/>
        </w:rPr>
        <w:t>آ</w:t>
      </w:r>
      <w:r w:rsidRPr="00957305">
        <w:rPr>
          <w:rFonts w:cs="B Nazanin" w:hint="cs"/>
          <w:color w:val="000000" w:themeColor="text1"/>
          <w:sz w:val="22"/>
          <w:rtl/>
        </w:rPr>
        <w:t>ی</w:t>
      </w:r>
      <w:r w:rsidRPr="00957305">
        <w:rPr>
          <w:rFonts w:cs="B Nazanin" w:hint="eastAsia"/>
          <w:color w:val="000000" w:themeColor="text1"/>
          <w:sz w:val="22"/>
          <w:rtl/>
        </w:rPr>
        <w:t>د</w:t>
      </w:r>
      <w:r w:rsidRPr="00957305">
        <w:rPr>
          <w:rFonts w:cs="B Nazanin"/>
          <w:color w:val="000000" w:themeColor="text1"/>
          <w:sz w:val="22"/>
          <w:rtl/>
        </w:rPr>
        <w:t>. ضرا</w:t>
      </w:r>
      <w:r w:rsidRPr="00957305">
        <w:rPr>
          <w:rFonts w:cs="B Nazanin" w:hint="cs"/>
          <w:color w:val="000000" w:themeColor="text1"/>
          <w:sz w:val="22"/>
          <w:rtl/>
        </w:rPr>
        <w:t>ی</w:t>
      </w:r>
      <w:r w:rsidRPr="00957305">
        <w:rPr>
          <w:rFonts w:cs="B Nazanin" w:hint="eastAsia"/>
          <w:color w:val="000000" w:themeColor="text1"/>
          <w:sz w:val="22"/>
          <w:rtl/>
        </w:rPr>
        <w:t>ب</w:t>
      </w:r>
      <w:r w:rsidRPr="00957305">
        <w:rPr>
          <w:rFonts w:cs="B Nazanin"/>
          <w:color w:val="000000" w:themeColor="text1"/>
          <w:sz w:val="22"/>
          <w:rtl/>
        </w:rPr>
        <w:t xml:space="preserve"> پا</w:t>
      </w:r>
      <w:r w:rsidRPr="00957305">
        <w:rPr>
          <w:rFonts w:cs="B Nazanin" w:hint="cs"/>
          <w:color w:val="000000" w:themeColor="text1"/>
          <w:sz w:val="22"/>
          <w:rtl/>
        </w:rPr>
        <w:t>ی</w:t>
      </w:r>
      <w:r w:rsidRPr="00957305">
        <w:rPr>
          <w:rFonts w:cs="B Nazanin" w:hint="eastAsia"/>
          <w:color w:val="000000" w:themeColor="text1"/>
          <w:sz w:val="22"/>
          <w:rtl/>
        </w:rPr>
        <w:t>ا</w:t>
      </w:r>
      <w:r w:rsidRPr="00957305">
        <w:rPr>
          <w:rFonts w:cs="B Nazanin" w:hint="cs"/>
          <w:color w:val="000000" w:themeColor="text1"/>
          <w:sz w:val="22"/>
          <w:rtl/>
        </w:rPr>
        <w:t>یی</w:t>
      </w:r>
      <w:r w:rsidRPr="00957305">
        <w:rPr>
          <w:rFonts w:cs="B Nazanin"/>
          <w:color w:val="000000" w:themeColor="text1"/>
          <w:sz w:val="22"/>
          <w:rtl/>
        </w:rPr>
        <w:t xml:space="preserve"> در مطالعات داخل</w:t>
      </w:r>
      <w:r w:rsidRPr="00957305">
        <w:rPr>
          <w:rFonts w:cs="B Nazanin" w:hint="cs"/>
          <w:color w:val="000000" w:themeColor="text1"/>
          <w:sz w:val="22"/>
          <w:rtl/>
        </w:rPr>
        <w:t>ی</w:t>
      </w:r>
      <w:r w:rsidRPr="00957305">
        <w:rPr>
          <w:rFonts w:cs="B Nazanin"/>
          <w:color w:val="000000" w:themeColor="text1"/>
          <w:sz w:val="22"/>
          <w:rtl/>
        </w:rPr>
        <w:t xml:space="preserve"> (گلستان</w:t>
      </w:r>
      <w:r w:rsidRPr="00957305">
        <w:rPr>
          <w:rFonts w:cs="B Nazanin" w:hint="cs"/>
          <w:color w:val="000000" w:themeColor="text1"/>
          <w:sz w:val="22"/>
          <w:rtl/>
        </w:rPr>
        <w:t>ی</w:t>
      </w:r>
      <w:r w:rsidRPr="00957305">
        <w:rPr>
          <w:rFonts w:cs="B Nazanin"/>
          <w:color w:val="000000" w:themeColor="text1"/>
          <w:sz w:val="22"/>
          <w:rtl/>
        </w:rPr>
        <w:t xml:space="preserve"> بخت، </w:t>
      </w:r>
      <w:r w:rsidRPr="00957305">
        <w:rPr>
          <w:rFonts w:cs="B Nazanin"/>
          <w:color w:val="000000" w:themeColor="text1"/>
          <w:sz w:val="22"/>
          <w:rtl/>
          <w:lang w:bidi="fa-IR"/>
        </w:rPr>
        <w:t xml:space="preserve">۱۳۸۶) </w:t>
      </w:r>
      <w:r w:rsidRPr="00957305">
        <w:rPr>
          <w:rFonts w:cs="B Nazanin"/>
          <w:color w:val="000000" w:themeColor="text1"/>
          <w:sz w:val="22"/>
          <w:rtl/>
        </w:rPr>
        <w:t>از 64/0 تا 86/0 گزارش شده است.</w:t>
      </w:r>
    </w:p>
    <w:p w14:paraId="596E0227" w14:textId="77777777" w:rsidR="00957305" w:rsidRPr="00957305" w:rsidRDefault="00957305">
      <w:pPr>
        <w:pStyle w:val="ListParagraph"/>
        <w:numPr>
          <w:ilvl w:val="0"/>
          <w:numId w:val="1"/>
        </w:numPr>
        <w:bidi/>
        <w:spacing w:after="120"/>
        <w:jc w:val="both"/>
        <w:rPr>
          <w:rFonts w:cs="B Nazanin"/>
          <w:color w:val="000000" w:themeColor="text1"/>
          <w:sz w:val="22"/>
        </w:rPr>
      </w:pPr>
      <w:r w:rsidRPr="00957305">
        <w:rPr>
          <w:rFonts w:cs="B Nazanin" w:hint="eastAsia"/>
          <w:color w:val="000000" w:themeColor="text1"/>
          <w:sz w:val="22"/>
          <w:rtl/>
        </w:rPr>
        <w:t>مق</w:t>
      </w:r>
      <w:r w:rsidRPr="00957305">
        <w:rPr>
          <w:rFonts w:cs="B Nazanin" w:hint="cs"/>
          <w:color w:val="000000" w:themeColor="text1"/>
          <w:sz w:val="22"/>
          <w:rtl/>
        </w:rPr>
        <w:t>ی</w:t>
      </w:r>
      <w:r w:rsidRPr="00957305">
        <w:rPr>
          <w:rFonts w:cs="B Nazanin" w:hint="eastAsia"/>
          <w:color w:val="000000" w:themeColor="text1"/>
          <w:sz w:val="22"/>
          <w:rtl/>
        </w:rPr>
        <w:t>اس</w:t>
      </w:r>
      <w:r w:rsidRPr="00957305">
        <w:rPr>
          <w:rFonts w:cs="B Nazanin"/>
          <w:color w:val="000000" w:themeColor="text1"/>
          <w:sz w:val="22"/>
          <w:rtl/>
        </w:rPr>
        <w:t xml:space="preserve"> درجه‌بند</w:t>
      </w:r>
      <w:r w:rsidRPr="00957305">
        <w:rPr>
          <w:rFonts w:cs="B Nazanin" w:hint="cs"/>
          <w:color w:val="000000" w:themeColor="text1"/>
          <w:sz w:val="22"/>
          <w:rtl/>
        </w:rPr>
        <w:t>ی</w:t>
      </w:r>
      <w:r w:rsidRPr="00957305">
        <w:rPr>
          <w:rFonts w:cs="B Nazanin"/>
          <w:color w:val="000000" w:themeColor="text1"/>
          <w:sz w:val="22"/>
          <w:rtl/>
        </w:rPr>
        <w:t xml:space="preserve"> کانرز </w:t>
      </w:r>
      <w:r w:rsidRPr="00957305">
        <w:rPr>
          <w:rFonts w:ascii="Arial" w:hAnsi="Arial" w:cs="Arial" w:hint="cs"/>
          <w:color w:val="000000" w:themeColor="text1"/>
          <w:sz w:val="22"/>
          <w:rtl/>
        </w:rPr>
        <w:t>–</w:t>
      </w:r>
      <w:r w:rsidRPr="00957305">
        <w:rPr>
          <w:rFonts w:cs="B Nazanin"/>
          <w:color w:val="000000" w:themeColor="text1"/>
          <w:sz w:val="22"/>
          <w:rtl/>
        </w:rPr>
        <w:t xml:space="preserve"> </w:t>
      </w:r>
      <w:r w:rsidRPr="00957305">
        <w:rPr>
          <w:rFonts w:cs="B Nazanin" w:hint="cs"/>
          <w:color w:val="000000" w:themeColor="text1"/>
          <w:sz w:val="22"/>
          <w:rtl/>
        </w:rPr>
        <w:t>فرم</w:t>
      </w:r>
      <w:r w:rsidRPr="00957305">
        <w:rPr>
          <w:rFonts w:cs="B Nazanin"/>
          <w:color w:val="000000" w:themeColor="text1"/>
          <w:sz w:val="22"/>
          <w:rtl/>
        </w:rPr>
        <w:t xml:space="preserve"> </w:t>
      </w:r>
      <w:r w:rsidRPr="00957305">
        <w:rPr>
          <w:rFonts w:cs="B Nazanin" w:hint="cs"/>
          <w:color w:val="000000" w:themeColor="text1"/>
          <w:sz w:val="22"/>
          <w:rtl/>
        </w:rPr>
        <w:t>والدی</w:t>
      </w:r>
      <w:r w:rsidRPr="00957305">
        <w:rPr>
          <w:rFonts w:cs="B Nazanin" w:hint="eastAsia"/>
          <w:color w:val="000000" w:themeColor="text1"/>
          <w:sz w:val="22"/>
          <w:rtl/>
        </w:rPr>
        <w:t>ن</w:t>
      </w:r>
      <w:r w:rsidRPr="00957305">
        <w:rPr>
          <w:rFonts w:cs="B Nazanin"/>
          <w:color w:val="000000" w:themeColor="text1"/>
          <w:sz w:val="22"/>
          <w:rtl/>
        </w:rPr>
        <w:t xml:space="preserve"> (</w:t>
      </w:r>
      <w:r w:rsidRPr="00957305">
        <w:rPr>
          <w:rFonts w:cs="B Nazanin"/>
          <w:color w:val="000000" w:themeColor="text1"/>
          <w:sz w:val="22"/>
        </w:rPr>
        <w:t>CPRS-R</w:t>
      </w:r>
      <w:r w:rsidRPr="00957305">
        <w:rPr>
          <w:rFonts w:cs="B Nazanin"/>
          <w:color w:val="000000" w:themeColor="text1"/>
          <w:sz w:val="22"/>
          <w:rtl/>
        </w:rPr>
        <w:t>): جهت شناسا</w:t>
      </w:r>
      <w:r w:rsidRPr="00957305">
        <w:rPr>
          <w:rFonts w:cs="B Nazanin" w:hint="cs"/>
          <w:color w:val="000000" w:themeColor="text1"/>
          <w:sz w:val="22"/>
          <w:rtl/>
        </w:rPr>
        <w:t>یی</w:t>
      </w:r>
      <w:r w:rsidRPr="00957305">
        <w:rPr>
          <w:rFonts w:cs="B Nazanin"/>
          <w:color w:val="000000" w:themeColor="text1"/>
          <w:sz w:val="22"/>
          <w:rtl/>
        </w:rPr>
        <w:t xml:space="preserve"> کودکان دارا</w:t>
      </w:r>
      <w:r w:rsidRPr="00957305">
        <w:rPr>
          <w:rFonts w:cs="B Nazanin" w:hint="cs"/>
          <w:color w:val="000000" w:themeColor="text1"/>
          <w:sz w:val="22"/>
          <w:rtl/>
        </w:rPr>
        <w:t>ی</w:t>
      </w:r>
      <w:r w:rsidRPr="00957305">
        <w:rPr>
          <w:rFonts w:cs="B Nazanin"/>
          <w:color w:val="000000" w:themeColor="text1"/>
          <w:sz w:val="22"/>
          <w:rtl/>
        </w:rPr>
        <w:t xml:space="preserve"> </w:t>
      </w:r>
      <w:r w:rsidRPr="00957305">
        <w:rPr>
          <w:rFonts w:cs="B Nazanin"/>
          <w:color w:val="000000" w:themeColor="text1"/>
          <w:sz w:val="22"/>
        </w:rPr>
        <w:t>ADHD</w:t>
      </w:r>
      <w:r w:rsidRPr="00957305">
        <w:rPr>
          <w:rFonts w:cs="B Nazanin"/>
          <w:color w:val="000000" w:themeColor="text1"/>
          <w:sz w:val="22"/>
          <w:rtl/>
        </w:rPr>
        <w:t xml:space="preserve"> استفاده شد. ا</w:t>
      </w:r>
      <w:r w:rsidRPr="00957305">
        <w:rPr>
          <w:rFonts w:cs="B Nazanin" w:hint="cs"/>
          <w:color w:val="000000" w:themeColor="text1"/>
          <w:sz w:val="22"/>
          <w:rtl/>
        </w:rPr>
        <w:t>ی</w:t>
      </w:r>
      <w:r w:rsidRPr="00957305">
        <w:rPr>
          <w:rFonts w:cs="B Nazanin" w:hint="eastAsia"/>
          <w:color w:val="000000" w:themeColor="text1"/>
          <w:sz w:val="22"/>
          <w:rtl/>
        </w:rPr>
        <w:t>ن</w:t>
      </w:r>
      <w:r w:rsidRPr="00957305">
        <w:rPr>
          <w:rFonts w:cs="B Nazanin"/>
          <w:color w:val="000000" w:themeColor="text1"/>
          <w:sz w:val="22"/>
          <w:rtl/>
        </w:rPr>
        <w:t xml:space="preserve"> ابزار </w:t>
      </w:r>
      <w:r w:rsidRPr="00957305">
        <w:rPr>
          <w:rFonts w:cs="B Nazanin"/>
          <w:color w:val="000000" w:themeColor="text1"/>
          <w:sz w:val="22"/>
          <w:rtl/>
          <w:lang w:bidi="fa-IR"/>
        </w:rPr>
        <w:t>۴۸</w:t>
      </w:r>
      <w:r w:rsidRPr="00957305">
        <w:rPr>
          <w:rFonts w:cs="B Nazanin"/>
          <w:color w:val="000000" w:themeColor="text1"/>
          <w:sz w:val="22"/>
          <w:rtl/>
        </w:rPr>
        <w:t xml:space="preserve"> آ</w:t>
      </w:r>
      <w:r w:rsidRPr="00957305">
        <w:rPr>
          <w:rFonts w:cs="B Nazanin" w:hint="cs"/>
          <w:color w:val="000000" w:themeColor="text1"/>
          <w:sz w:val="22"/>
          <w:rtl/>
        </w:rPr>
        <w:t>ی</w:t>
      </w:r>
      <w:r w:rsidRPr="00957305">
        <w:rPr>
          <w:rFonts w:cs="B Nazanin" w:hint="eastAsia"/>
          <w:color w:val="000000" w:themeColor="text1"/>
          <w:sz w:val="22"/>
          <w:rtl/>
        </w:rPr>
        <w:t>تم</w:t>
      </w:r>
      <w:r w:rsidRPr="00957305">
        <w:rPr>
          <w:rFonts w:cs="B Nazanin"/>
          <w:color w:val="000000" w:themeColor="text1"/>
          <w:sz w:val="22"/>
          <w:rtl/>
        </w:rPr>
        <w:t xml:space="preserve"> دارد و مشکلات ب</w:t>
      </w:r>
      <w:r w:rsidRPr="00957305">
        <w:rPr>
          <w:rFonts w:cs="B Nazanin" w:hint="cs"/>
          <w:color w:val="000000" w:themeColor="text1"/>
          <w:sz w:val="22"/>
          <w:rtl/>
        </w:rPr>
        <w:t>ی</w:t>
      </w:r>
      <w:r w:rsidRPr="00957305">
        <w:rPr>
          <w:rFonts w:cs="B Nazanin" w:hint="eastAsia"/>
          <w:color w:val="000000" w:themeColor="text1"/>
          <w:sz w:val="22"/>
          <w:rtl/>
        </w:rPr>
        <w:t>ش‌فعال</w:t>
      </w:r>
      <w:r w:rsidRPr="00957305">
        <w:rPr>
          <w:rFonts w:cs="B Nazanin" w:hint="cs"/>
          <w:color w:val="000000" w:themeColor="text1"/>
          <w:sz w:val="22"/>
          <w:rtl/>
        </w:rPr>
        <w:t>ی</w:t>
      </w:r>
      <w:r w:rsidRPr="00957305">
        <w:rPr>
          <w:rFonts w:ascii="Arial" w:hAnsi="Arial" w:cs="Arial" w:hint="cs"/>
          <w:color w:val="000000" w:themeColor="text1"/>
          <w:sz w:val="22"/>
          <w:rtl/>
        </w:rPr>
        <w:t>–</w:t>
      </w:r>
      <w:r w:rsidRPr="00957305">
        <w:rPr>
          <w:rFonts w:cs="B Nazanin" w:hint="cs"/>
          <w:color w:val="000000" w:themeColor="text1"/>
          <w:sz w:val="22"/>
          <w:rtl/>
        </w:rPr>
        <w:t>تکانشگری</w:t>
      </w:r>
      <w:r w:rsidRPr="00957305">
        <w:rPr>
          <w:rFonts w:cs="B Nazanin"/>
          <w:color w:val="000000" w:themeColor="text1"/>
          <w:sz w:val="22"/>
          <w:rtl/>
        </w:rPr>
        <w:t xml:space="preserve"> را با </w:t>
      </w:r>
      <w:r w:rsidRPr="00957305">
        <w:rPr>
          <w:rFonts w:cs="B Nazanin"/>
          <w:color w:val="000000" w:themeColor="text1"/>
          <w:sz w:val="22"/>
          <w:rtl/>
          <w:lang w:bidi="fa-IR"/>
        </w:rPr>
        <w:t>۱۰</w:t>
      </w:r>
      <w:r w:rsidRPr="00957305">
        <w:rPr>
          <w:rFonts w:cs="B Nazanin"/>
          <w:color w:val="000000" w:themeColor="text1"/>
          <w:sz w:val="22"/>
          <w:rtl/>
        </w:rPr>
        <w:t xml:space="preserve"> سؤال اصل</w:t>
      </w:r>
      <w:r w:rsidRPr="00957305">
        <w:rPr>
          <w:rFonts w:cs="B Nazanin" w:hint="cs"/>
          <w:color w:val="000000" w:themeColor="text1"/>
          <w:sz w:val="22"/>
          <w:rtl/>
        </w:rPr>
        <w:t>ی</w:t>
      </w:r>
      <w:r w:rsidRPr="00957305">
        <w:rPr>
          <w:rFonts w:cs="B Nazanin"/>
          <w:color w:val="000000" w:themeColor="text1"/>
          <w:sz w:val="22"/>
          <w:rtl/>
        </w:rPr>
        <w:t xml:space="preserve"> و نمره برش </w:t>
      </w:r>
      <w:r w:rsidRPr="00957305">
        <w:rPr>
          <w:rFonts w:cs="B Nazanin"/>
          <w:color w:val="000000" w:themeColor="text1"/>
          <w:sz w:val="22"/>
          <w:rtl/>
          <w:lang w:bidi="fa-IR"/>
        </w:rPr>
        <w:t>۱۵</w:t>
      </w:r>
      <w:r w:rsidRPr="00957305">
        <w:rPr>
          <w:rFonts w:cs="B Nazanin"/>
          <w:color w:val="000000" w:themeColor="text1"/>
          <w:sz w:val="22"/>
          <w:rtl/>
        </w:rPr>
        <w:t xml:space="preserve"> مشخص م</w:t>
      </w:r>
      <w:r w:rsidRPr="00957305">
        <w:rPr>
          <w:rFonts w:cs="B Nazanin" w:hint="cs"/>
          <w:color w:val="000000" w:themeColor="text1"/>
          <w:sz w:val="22"/>
          <w:rtl/>
        </w:rPr>
        <w:t>ی‌</w:t>
      </w:r>
      <w:r w:rsidRPr="00957305">
        <w:rPr>
          <w:rFonts w:cs="B Nazanin" w:hint="eastAsia"/>
          <w:color w:val="000000" w:themeColor="text1"/>
          <w:sz w:val="22"/>
          <w:rtl/>
        </w:rPr>
        <w:t>کند</w:t>
      </w:r>
      <w:r w:rsidRPr="00957305">
        <w:rPr>
          <w:rFonts w:cs="B Nazanin"/>
          <w:color w:val="000000" w:themeColor="text1"/>
          <w:sz w:val="22"/>
          <w:rtl/>
        </w:rPr>
        <w:t>. پا</w:t>
      </w:r>
      <w:r w:rsidRPr="00957305">
        <w:rPr>
          <w:rFonts w:cs="B Nazanin" w:hint="cs"/>
          <w:color w:val="000000" w:themeColor="text1"/>
          <w:sz w:val="22"/>
          <w:rtl/>
        </w:rPr>
        <w:t>ی</w:t>
      </w:r>
      <w:r w:rsidRPr="00957305">
        <w:rPr>
          <w:rFonts w:cs="B Nazanin" w:hint="eastAsia"/>
          <w:color w:val="000000" w:themeColor="text1"/>
          <w:sz w:val="22"/>
          <w:rtl/>
        </w:rPr>
        <w:t>ا</w:t>
      </w:r>
      <w:r w:rsidRPr="00957305">
        <w:rPr>
          <w:rFonts w:cs="B Nazanin" w:hint="cs"/>
          <w:color w:val="000000" w:themeColor="text1"/>
          <w:sz w:val="22"/>
          <w:rtl/>
        </w:rPr>
        <w:t>یی</w:t>
      </w:r>
      <w:r w:rsidRPr="00957305">
        <w:rPr>
          <w:rFonts w:cs="B Nazanin"/>
          <w:color w:val="000000" w:themeColor="text1"/>
          <w:sz w:val="22"/>
          <w:rtl/>
        </w:rPr>
        <w:t xml:space="preserve"> ا</w:t>
      </w:r>
      <w:r w:rsidRPr="00957305">
        <w:rPr>
          <w:rFonts w:cs="B Nazanin" w:hint="cs"/>
          <w:color w:val="000000" w:themeColor="text1"/>
          <w:sz w:val="22"/>
          <w:rtl/>
        </w:rPr>
        <w:t>ی</w:t>
      </w:r>
      <w:r w:rsidRPr="00957305">
        <w:rPr>
          <w:rFonts w:cs="B Nazanin" w:hint="eastAsia"/>
          <w:color w:val="000000" w:themeColor="text1"/>
          <w:sz w:val="22"/>
          <w:rtl/>
        </w:rPr>
        <w:t>ن</w:t>
      </w:r>
      <w:r w:rsidRPr="00957305">
        <w:rPr>
          <w:rFonts w:cs="B Nazanin"/>
          <w:color w:val="000000" w:themeColor="text1"/>
          <w:sz w:val="22"/>
          <w:rtl/>
        </w:rPr>
        <w:t xml:space="preserve"> ابزار در ا</w:t>
      </w:r>
      <w:r w:rsidRPr="00957305">
        <w:rPr>
          <w:rFonts w:cs="B Nazanin" w:hint="cs"/>
          <w:color w:val="000000" w:themeColor="text1"/>
          <w:sz w:val="22"/>
          <w:rtl/>
        </w:rPr>
        <w:t>ی</w:t>
      </w:r>
      <w:r w:rsidRPr="00957305">
        <w:rPr>
          <w:rFonts w:cs="B Nazanin" w:hint="eastAsia"/>
          <w:color w:val="000000" w:themeColor="text1"/>
          <w:sz w:val="22"/>
          <w:rtl/>
        </w:rPr>
        <w:t>ران</w:t>
      </w:r>
      <w:r w:rsidRPr="00957305">
        <w:rPr>
          <w:rFonts w:cs="B Nazanin"/>
          <w:color w:val="000000" w:themeColor="text1"/>
          <w:sz w:val="22"/>
          <w:rtl/>
        </w:rPr>
        <w:t xml:space="preserve"> توسط خوشاب</w:t>
      </w:r>
      <w:r w:rsidRPr="00957305">
        <w:rPr>
          <w:rFonts w:cs="B Nazanin" w:hint="cs"/>
          <w:color w:val="000000" w:themeColor="text1"/>
          <w:sz w:val="22"/>
          <w:rtl/>
        </w:rPr>
        <w:t>ی</w:t>
      </w:r>
      <w:r w:rsidRPr="00957305">
        <w:rPr>
          <w:rFonts w:cs="B Nazanin"/>
          <w:color w:val="000000" w:themeColor="text1"/>
          <w:sz w:val="22"/>
          <w:rtl/>
        </w:rPr>
        <w:t xml:space="preserve"> و همکاران (</w:t>
      </w:r>
      <w:r w:rsidRPr="00957305">
        <w:rPr>
          <w:rFonts w:cs="B Nazanin"/>
          <w:color w:val="000000" w:themeColor="text1"/>
          <w:sz w:val="22"/>
          <w:rtl/>
          <w:lang w:bidi="fa-IR"/>
        </w:rPr>
        <w:t xml:space="preserve">۱۳۸۲) </w:t>
      </w:r>
      <w:r w:rsidRPr="00957305">
        <w:rPr>
          <w:rFonts w:cs="B Nazanin"/>
          <w:color w:val="000000" w:themeColor="text1"/>
          <w:sz w:val="22"/>
          <w:rtl/>
        </w:rPr>
        <w:t>برابر با 93/0 بود</w:t>
      </w:r>
      <w:r w:rsidRPr="00957305">
        <w:rPr>
          <w:rFonts w:cs="B Nazanin" w:hint="eastAsia"/>
          <w:color w:val="000000" w:themeColor="text1"/>
          <w:sz w:val="22"/>
          <w:rtl/>
        </w:rPr>
        <w:t>ه</w:t>
      </w:r>
      <w:r w:rsidRPr="00957305">
        <w:rPr>
          <w:rFonts w:cs="B Nazanin"/>
          <w:color w:val="000000" w:themeColor="text1"/>
          <w:sz w:val="22"/>
          <w:rtl/>
        </w:rPr>
        <w:t xml:space="preserve"> است.</w:t>
      </w:r>
    </w:p>
    <w:p w14:paraId="61BCD939" w14:textId="77777777" w:rsidR="00957305" w:rsidRPr="00957305" w:rsidRDefault="00957305" w:rsidP="00957305">
      <w:pPr>
        <w:bidi/>
        <w:spacing w:after="120"/>
        <w:jc w:val="both"/>
        <w:rPr>
          <w:rFonts w:cs="B Nazanin"/>
          <w:color w:val="000000" w:themeColor="text1"/>
          <w:sz w:val="22"/>
        </w:rPr>
      </w:pPr>
      <w:r w:rsidRPr="00957305">
        <w:rPr>
          <w:rFonts w:cs="B Nazanin" w:hint="eastAsia"/>
          <w:color w:val="000000" w:themeColor="text1"/>
          <w:sz w:val="22"/>
          <w:rtl/>
        </w:rPr>
        <w:t>اعتبار</w:t>
      </w:r>
      <w:r w:rsidRPr="00957305">
        <w:rPr>
          <w:rFonts w:cs="B Nazanin"/>
          <w:color w:val="000000" w:themeColor="text1"/>
          <w:sz w:val="22"/>
          <w:rtl/>
        </w:rPr>
        <w:t xml:space="preserve"> (روا</w:t>
      </w:r>
      <w:r w:rsidRPr="00957305">
        <w:rPr>
          <w:rFonts w:cs="B Nazanin" w:hint="cs"/>
          <w:color w:val="000000" w:themeColor="text1"/>
          <w:sz w:val="22"/>
          <w:rtl/>
        </w:rPr>
        <w:t>یی</w:t>
      </w:r>
      <w:r w:rsidRPr="00957305">
        <w:rPr>
          <w:rFonts w:cs="B Nazanin"/>
          <w:color w:val="000000" w:themeColor="text1"/>
          <w:sz w:val="22"/>
          <w:rtl/>
        </w:rPr>
        <w:t>) محتوا</w:t>
      </w:r>
      <w:r w:rsidRPr="00957305">
        <w:rPr>
          <w:rFonts w:cs="B Nazanin" w:hint="cs"/>
          <w:color w:val="000000" w:themeColor="text1"/>
          <w:sz w:val="22"/>
          <w:rtl/>
        </w:rPr>
        <w:t>یی</w:t>
      </w:r>
      <w:r w:rsidRPr="00957305">
        <w:rPr>
          <w:rFonts w:cs="B Nazanin"/>
          <w:color w:val="000000" w:themeColor="text1"/>
          <w:sz w:val="22"/>
          <w:rtl/>
        </w:rPr>
        <w:t xml:space="preserve"> و صور</w:t>
      </w:r>
      <w:r w:rsidRPr="00957305">
        <w:rPr>
          <w:rFonts w:cs="B Nazanin" w:hint="cs"/>
          <w:color w:val="000000" w:themeColor="text1"/>
          <w:sz w:val="22"/>
          <w:rtl/>
        </w:rPr>
        <w:t>ی</w:t>
      </w:r>
      <w:r w:rsidRPr="00957305">
        <w:rPr>
          <w:rFonts w:cs="B Nazanin"/>
          <w:color w:val="000000" w:themeColor="text1"/>
          <w:sz w:val="22"/>
          <w:rtl/>
        </w:rPr>
        <w:t xml:space="preserve"> پرسشنامه‌ها بر اساس منابع معتبر ب</w:t>
      </w:r>
      <w:r w:rsidRPr="00957305">
        <w:rPr>
          <w:rFonts w:cs="B Nazanin" w:hint="cs"/>
          <w:color w:val="000000" w:themeColor="text1"/>
          <w:sz w:val="22"/>
          <w:rtl/>
        </w:rPr>
        <w:t>ی</w:t>
      </w:r>
      <w:r w:rsidRPr="00957305">
        <w:rPr>
          <w:rFonts w:cs="B Nazanin" w:hint="eastAsia"/>
          <w:color w:val="000000" w:themeColor="text1"/>
          <w:sz w:val="22"/>
          <w:rtl/>
        </w:rPr>
        <w:t>ن‌الملل</w:t>
      </w:r>
      <w:r w:rsidRPr="00957305">
        <w:rPr>
          <w:rFonts w:cs="B Nazanin" w:hint="cs"/>
          <w:color w:val="000000" w:themeColor="text1"/>
          <w:sz w:val="22"/>
          <w:rtl/>
        </w:rPr>
        <w:t>ی</w:t>
      </w:r>
      <w:r w:rsidRPr="00957305">
        <w:rPr>
          <w:rFonts w:cs="B Nazanin"/>
          <w:color w:val="000000" w:themeColor="text1"/>
          <w:sz w:val="22"/>
          <w:rtl/>
        </w:rPr>
        <w:t xml:space="preserve"> و مطالعات داخل</w:t>
      </w:r>
      <w:r w:rsidRPr="00957305">
        <w:rPr>
          <w:rFonts w:cs="B Nazanin" w:hint="cs"/>
          <w:color w:val="000000" w:themeColor="text1"/>
          <w:sz w:val="22"/>
          <w:rtl/>
        </w:rPr>
        <w:t>ی</w:t>
      </w:r>
      <w:r w:rsidRPr="00957305">
        <w:rPr>
          <w:rFonts w:cs="B Nazanin"/>
          <w:color w:val="000000" w:themeColor="text1"/>
          <w:sz w:val="22"/>
          <w:rtl/>
        </w:rPr>
        <w:t xml:space="preserve"> مورد تأ</w:t>
      </w:r>
      <w:r w:rsidRPr="00957305">
        <w:rPr>
          <w:rFonts w:cs="B Nazanin" w:hint="cs"/>
          <w:color w:val="000000" w:themeColor="text1"/>
          <w:sz w:val="22"/>
          <w:rtl/>
        </w:rPr>
        <w:t>یی</w:t>
      </w:r>
      <w:r w:rsidRPr="00957305">
        <w:rPr>
          <w:rFonts w:cs="B Nazanin" w:hint="eastAsia"/>
          <w:color w:val="000000" w:themeColor="text1"/>
          <w:sz w:val="22"/>
          <w:rtl/>
        </w:rPr>
        <w:t>د</w:t>
      </w:r>
      <w:r w:rsidRPr="00957305">
        <w:rPr>
          <w:rFonts w:cs="B Nazanin"/>
          <w:color w:val="000000" w:themeColor="text1"/>
          <w:sz w:val="22"/>
          <w:rtl/>
        </w:rPr>
        <w:t xml:space="preserve"> بوده و پا</w:t>
      </w:r>
      <w:r w:rsidRPr="00957305">
        <w:rPr>
          <w:rFonts w:cs="B Nazanin" w:hint="cs"/>
          <w:color w:val="000000" w:themeColor="text1"/>
          <w:sz w:val="22"/>
          <w:rtl/>
        </w:rPr>
        <w:t>ی</w:t>
      </w:r>
      <w:r w:rsidRPr="00957305">
        <w:rPr>
          <w:rFonts w:cs="B Nazanin" w:hint="eastAsia"/>
          <w:color w:val="000000" w:themeColor="text1"/>
          <w:sz w:val="22"/>
          <w:rtl/>
        </w:rPr>
        <w:t>ا</w:t>
      </w:r>
      <w:r w:rsidRPr="00957305">
        <w:rPr>
          <w:rFonts w:cs="B Nazanin" w:hint="cs"/>
          <w:color w:val="000000" w:themeColor="text1"/>
          <w:sz w:val="22"/>
          <w:rtl/>
        </w:rPr>
        <w:t>یی</w:t>
      </w:r>
      <w:r w:rsidRPr="00957305">
        <w:rPr>
          <w:rFonts w:cs="B Nazanin"/>
          <w:color w:val="000000" w:themeColor="text1"/>
          <w:sz w:val="22"/>
          <w:rtl/>
        </w:rPr>
        <w:t xml:space="preserve"> آنها در مطالعات قبل</w:t>
      </w:r>
      <w:r w:rsidRPr="00957305">
        <w:rPr>
          <w:rFonts w:cs="B Nazanin" w:hint="cs"/>
          <w:color w:val="000000" w:themeColor="text1"/>
          <w:sz w:val="22"/>
          <w:rtl/>
        </w:rPr>
        <w:t>ی</w:t>
      </w:r>
      <w:r w:rsidRPr="00957305">
        <w:rPr>
          <w:rFonts w:cs="B Nazanin"/>
          <w:color w:val="000000" w:themeColor="text1"/>
          <w:sz w:val="22"/>
          <w:rtl/>
        </w:rPr>
        <w:t xml:space="preserve"> از سطح مطلوب برخوردار بوده است. در ا</w:t>
      </w:r>
      <w:r w:rsidRPr="00957305">
        <w:rPr>
          <w:rFonts w:cs="B Nazanin" w:hint="cs"/>
          <w:color w:val="000000" w:themeColor="text1"/>
          <w:sz w:val="22"/>
          <w:rtl/>
        </w:rPr>
        <w:t>ی</w:t>
      </w:r>
      <w:r w:rsidRPr="00957305">
        <w:rPr>
          <w:rFonts w:cs="B Nazanin" w:hint="eastAsia"/>
          <w:color w:val="000000" w:themeColor="text1"/>
          <w:sz w:val="22"/>
          <w:rtl/>
        </w:rPr>
        <w:t>ن</w:t>
      </w:r>
      <w:r w:rsidRPr="00957305">
        <w:rPr>
          <w:rFonts w:cs="B Nazanin"/>
          <w:color w:val="000000" w:themeColor="text1"/>
          <w:sz w:val="22"/>
          <w:rtl/>
        </w:rPr>
        <w:t xml:space="preserve"> پژوهش ن</w:t>
      </w:r>
      <w:r w:rsidRPr="00957305">
        <w:rPr>
          <w:rFonts w:cs="B Nazanin" w:hint="cs"/>
          <w:color w:val="000000" w:themeColor="text1"/>
          <w:sz w:val="22"/>
          <w:rtl/>
        </w:rPr>
        <w:t>ی</w:t>
      </w:r>
      <w:r w:rsidRPr="00957305">
        <w:rPr>
          <w:rFonts w:cs="B Nazanin" w:hint="eastAsia"/>
          <w:color w:val="000000" w:themeColor="text1"/>
          <w:sz w:val="22"/>
          <w:rtl/>
        </w:rPr>
        <w:t>ز</w:t>
      </w:r>
      <w:r w:rsidRPr="00957305">
        <w:rPr>
          <w:rFonts w:cs="B Nazanin"/>
          <w:color w:val="000000" w:themeColor="text1"/>
          <w:sz w:val="22"/>
          <w:rtl/>
        </w:rPr>
        <w:t xml:space="preserve"> پ</w:t>
      </w:r>
      <w:r w:rsidRPr="00957305">
        <w:rPr>
          <w:rFonts w:cs="B Nazanin" w:hint="cs"/>
          <w:color w:val="000000" w:themeColor="text1"/>
          <w:sz w:val="22"/>
          <w:rtl/>
        </w:rPr>
        <w:t>ی</w:t>
      </w:r>
      <w:r w:rsidRPr="00957305">
        <w:rPr>
          <w:rFonts w:cs="B Nazanin" w:hint="eastAsia"/>
          <w:color w:val="000000" w:themeColor="text1"/>
          <w:sz w:val="22"/>
          <w:rtl/>
        </w:rPr>
        <w:t>ش</w:t>
      </w:r>
      <w:r w:rsidRPr="00957305">
        <w:rPr>
          <w:rFonts w:cs="B Nazanin"/>
          <w:color w:val="000000" w:themeColor="text1"/>
          <w:sz w:val="22"/>
          <w:rtl/>
        </w:rPr>
        <w:t xml:space="preserve"> از اجرا</w:t>
      </w:r>
      <w:r w:rsidRPr="00957305">
        <w:rPr>
          <w:rFonts w:cs="B Nazanin" w:hint="cs"/>
          <w:color w:val="000000" w:themeColor="text1"/>
          <w:sz w:val="22"/>
          <w:rtl/>
        </w:rPr>
        <w:t>ی</w:t>
      </w:r>
      <w:r w:rsidRPr="00957305">
        <w:rPr>
          <w:rFonts w:cs="B Nazanin"/>
          <w:color w:val="000000" w:themeColor="text1"/>
          <w:sz w:val="22"/>
          <w:rtl/>
        </w:rPr>
        <w:t xml:space="preserve"> کامل، ابزارها در </w:t>
      </w:r>
      <w:r w:rsidRPr="00957305">
        <w:rPr>
          <w:rFonts w:cs="B Nazanin" w:hint="cs"/>
          <w:color w:val="000000" w:themeColor="text1"/>
          <w:sz w:val="22"/>
          <w:rtl/>
        </w:rPr>
        <w:t>ی</w:t>
      </w:r>
      <w:r w:rsidRPr="00957305">
        <w:rPr>
          <w:rFonts w:cs="B Nazanin" w:hint="eastAsia"/>
          <w:color w:val="000000" w:themeColor="text1"/>
          <w:sz w:val="22"/>
          <w:rtl/>
        </w:rPr>
        <w:t>ک</w:t>
      </w:r>
      <w:r w:rsidRPr="00957305">
        <w:rPr>
          <w:rFonts w:cs="B Nazanin"/>
          <w:color w:val="000000" w:themeColor="text1"/>
          <w:sz w:val="22"/>
          <w:rtl/>
        </w:rPr>
        <w:t xml:space="preserve"> پ</w:t>
      </w:r>
      <w:r w:rsidRPr="00957305">
        <w:rPr>
          <w:rFonts w:cs="B Nazanin" w:hint="cs"/>
          <w:color w:val="000000" w:themeColor="text1"/>
          <w:sz w:val="22"/>
          <w:rtl/>
        </w:rPr>
        <w:t>ی</w:t>
      </w:r>
      <w:r w:rsidRPr="00957305">
        <w:rPr>
          <w:rFonts w:cs="B Nazanin" w:hint="eastAsia"/>
          <w:color w:val="000000" w:themeColor="text1"/>
          <w:sz w:val="22"/>
          <w:rtl/>
        </w:rPr>
        <w:t>ش‌آزمون</w:t>
      </w:r>
      <w:r w:rsidRPr="00957305">
        <w:rPr>
          <w:rFonts w:cs="B Nazanin"/>
          <w:color w:val="000000" w:themeColor="text1"/>
          <w:sz w:val="22"/>
          <w:rtl/>
        </w:rPr>
        <w:t xml:space="preserve"> محدود استفاده شدند تا اطم</w:t>
      </w:r>
      <w:r w:rsidRPr="00957305">
        <w:rPr>
          <w:rFonts w:cs="B Nazanin" w:hint="cs"/>
          <w:color w:val="000000" w:themeColor="text1"/>
          <w:sz w:val="22"/>
          <w:rtl/>
        </w:rPr>
        <w:t>ی</w:t>
      </w:r>
      <w:r w:rsidRPr="00957305">
        <w:rPr>
          <w:rFonts w:cs="B Nazanin" w:hint="eastAsia"/>
          <w:color w:val="000000" w:themeColor="text1"/>
          <w:sz w:val="22"/>
          <w:rtl/>
        </w:rPr>
        <w:t>نان</w:t>
      </w:r>
      <w:r w:rsidRPr="00957305">
        <w:rPr>
          <w:rFonts w:cs="B Nazanin"/>
          <w:color w:val="000000" w:themeColor="text1"/>
          <w:sz w:val="22"/>
          <w:rtl/>
        </w:rPr>
        <w:t xml:space="preserve"> از وضوح و قابل فهم بودن آ</w:t>
      </w:r>
      <w:r w:rsidRPr="00957305">
        <w:rPr>
          <w:rFonts w:cs="B Nazanin" w:hint="cs"/>
          <w:color w:val="000000" w:themeColor="text1"/>
          <w:sz w:val="22"/>
          <w:rtl/>
        </w:rPr>
        <w:t>ی</w:t>
      </w:r>
      <w:r w:rsidRPr="00957305">
        <w:rPr>
          <w:rFonts w:cs="B Nazanin" w:hint="eastAsia"/>
          <w:color w:val="000000" w:themeColor="text1"/>
          <w:sz w:val="22"/>
          <w:rtl/>
        </w:rPr>
        <w:t>تم‌ها</w:t>
      </w:r>
      <w:r w:rsidRPr="00957305">
        <w:rPr>
          <w:rFonts w:cs="B Nazanin"/>
          <w:color w:val="000000" w:themeColor="text1"/>
          <w:sz w:val="22"/>
          <w:rtl/>
        </w:rPr>
        <w:t xml:space="preserve"> حاصل شود.</w:t>
      </w:r>
    </w:p>
    <w:p w14:paraId="5031B074" w14:textId="1990F93D" w:rsidR="00957305" w:rsidRDefault="00957305" w:rsidP="00CA2633">
      <w:pPr>
        <w:bidi/>
        <w:spacing w:after="120"/>
        <w:jc w:val="both"/>
        <w:rPr>
          <w:rFonts w:cs="B Nazanin"/>
          <w:color w:val="000000" w:themeColor="text1"/>
          <w:sz w:val="22"/>
          <w:rtl/>
        </w:rPr>
      </w:pPr>
      <w:r w:rsidRPr="00957305">
        <w:rPr>
          <w:rFonts w:cs="B Nazanin" w:hint="eastAsia"/>
          <w:color w:val="000000" w:themeColor="text1"/>
          <w:sz w:val="22"/>
          <w:rtl/>
        </w:rPr>
        <w:t>ابتدا</w:t>
      </w:r>
      <w:r w:rsidRPr="00957305">
        <w:rPr>
          <w:rFonts w:cs="B Nazanin"/>
          <w:color w:val="000000" w:themeColor="text1"/>
          <w:sz w:val="22"/>
          <w:rtl/>
        </w:rPr>
        <w:t xml:space="preserve"> با اخذ مجوز از مراجع مرتبط (مدارس، مراکز توانبخش</w:t>
      </w:r>
      <w:r w:rsidRPr="00957305">
        <w:rPr>
          <w:rFonts w:cs="B Nazanin" w:hint="cs"/>
          <w:color w:val="000000" w:themeColor="text1"/>
          <w:sz w:val="22"/>
          <w:rtl/>
        </w:rPr>
        <w:t>ی</w:t>
      </w:r>
      <w:r w:rsidRPr="00957305">
        <w:rPr>
          <w:rFonts w:cs="B Nazanin" w:hint="eastAsia"/>
          <w:color w:val="000000" w:themeColor="text1"/>
          <w:sz w:val="22"/>
          <w:rtl/>
        </w:rPr>
        <w:t>،</w:t>
      </w:r>
      <w:r w:rsidRPr="00957305">
        <w:rPr>
          <w:rFonts w:cs="B Nazanin"/>
          <w:color w:val="000000" w:themeColor="text1"/>
          <w:sz w:val="22"/>
          <w:rtl/>
        </w:rPr>
        <w:t xml:space="preserve"> کل</w:t>
      </w:r>
      <w:r w:rsidRPr="00957305">
        <w:rPr>
          <w:rFonts w:cs="B Nazanin" w:hint="cs"/>
          <w:color w:val="000000" w:themeColor="text1"/>
          <w:sz w:val="22"/>
          <w:rtl/>
        </w:rPr>
        <w:t>ی</w:t>
      </w:r>
      <w:r w:rsidRPr="00957305">
        <w:rPr>
          <w:rFonts w:cs="B Nazanin" w:hint="eastAsia"/>
          <w:color w:val="000000" w:themeColor="text1"/>
          <w:sz w:val="22"/>
          <w:rtl/>
        </w:rPr>
        <w:t>ن</w:t>
      </w:r>
      <w:r w:rsidRPr="00957305">
        <w:rPr>
          <w:rFonts w:cs="B Nazanin" w:hint="cs"/>
          <w:color w:val="000000" w:themeColor="text1"/>
          <w:sz w:val="22"/>
          <w:rtl/>
        </w:rPr>
        <w:t>ی</w:t>
      </w:r>
      <w:r w:rsidRPr="00957305">
        <w:rPr>
          <w:rFonts w:cs="B Nazanin" w:hint="eastAsia"/>
          <w:color w:val="000000" w:themeColor="text1"/>
          <w:sz w:val="22"/>
          <w:rtl/>
        </w:rPr>
        <w:t>ک‌ها</w:t>
      </w:r>
      <w:r w:rsidRPr="00957305">
        <w:rPr>
          <w:rFonts w:cs="B Nazanin"/>
          <w:color w:val="000000" w:themeColor="text1"/>
          <w:sz w:val="22"/>
          <w:rtl/>
        </w:rPr>
        <w:t>) و کسب رضا</w:t>
      </w:r>
      <w:r w:rsidRPr="00957305">
        <w:rPr>
          <w:rFonts w:cs="B Nazanin" w:hint="cs"/>
          <w:color w:val="000000" w:themeColor="text1"/>
          <w:sz w:val="22"/>
          <w:rtl/>
        </w:rPr>
        <w:t>ی</w:t>
      </w:r>
      <w:r w:rsidRPr="00957305">
        <w:rPr>
          <w:rFonts w:cs="B Nazanin" w:hint="eastAsia"/>
          <w:color w:val="000000" w:themeColor="text1"/>
          <w:sz w:val="22"/>
          <w:rtl/>
        </w:rPr>
        <w:t>ت</w:t>
      </w:r>
      <w:r w:rsidRPr="00957305">
        <w:rPr>
          <w:rFonts w:cs="B Nazanin"/>
          <w:color w:val="000000" w:themeColor="text1"/>
          <w:sz w:val="22"/>
          <w:rtl/>
        </w:rPr>
        <w:t xml:space="preserve"> کتب</w:t>
      </w:r>
      <w:r w:rsidRPr="00957305">
        <w:rPr>
          <w:rFonts w:cs="B Nazanin" w:hint="cs"/>
          <w:color w:val="000000" w:themeColor="text1"/>
          <w:sz w:val="22"/>
          <w:rtl/>
        </w:rPr>
        <w:t>ی</w:t>
      </w:r>
      <w:r w:rsidRPr="00957305">
        <w:rPr>
          <w:rFonts w:cs="B Nazanin"/>
          <w:color w:val="000000" w:themeColor="text1"/>
          <w:sz w:val="22"/>
          <w:rtl/>
        </w:rPr>
        <w:t xml:space="preserve"> والد</w:t>
      </w:r>
      <w:r w:rsidRPr="00957305">
        <w:rPr>
          <w:rFonts w:cs="B Nazanin" w:hint="cs"/>
          <w:color w:val="000000" w:themeColor="text1"/>
          <w:sz w:val="22"/>
          <w:rtl/>
        </w:rPr>
        <w:t>ی</w:t>
      </w:r>
      <w:r w:rsidRPr="00957305">
        <w:rPr>
          <w:rFonts w:cs="B Nazanin" w:hint="eastAsia"/>
          <w:color w:val="000000" w:themeColor="text1"/>
          <w:sz w:val="22"/>
          <w:rtl/>
        </w:rPr>
        <w:t>ن،</w:t>
      </w:r>
      <w:r w:rsidRPr="00957305">
        <w:rPr>
          <w:rFonts w:cs="B Nazanin"/>
          <w:color w:val="000000" w:themeColor="text1"/>
          <w:sz w:val="22"/>
          <w:rtl/>
        </w:rPr>
        <w:t xml:space="preserve"> نمونه‌ها انتخاب شدند. در مح</w:t>
      </w:r>
      <w:r w:rsidRPr="00957305">
        <w:rPr>
          <w:rFonts w:cs="B Nazanin" w:hint="cs"/>
          <w:color w:val="000000" w:themeColor="text1"/>
          <w:sz w:val="22"/>
          <w:rtl/>
        </w:rPr>
        <w:t>ی</w:t>
      </w:r>
      <w:r w:rsidRPr="00957305">
        <w:rPr>
          <w:rFonts w:cs="B Nazanin" w:hint="eastAsia"/>
          <w:color w:val="000000" w:themeColor="text1"/>
          <w:sz w:val="22"/>
          <w:rtl/>
        </w:rPr>
        <w:t>ط</w:t>
      </w:r>
      <w:r w:rsidRPr="00957305">
        <w:rPr>
          <w:rFonts w:cs="B Nazanin" w:hint="cs"/>
          <w:color w:val="000000" w:themeColor="text1"/>
          <w:sz w:val="22"/>
          <w:rtl/>
        </w:rPr>
        <w:t>ی</w:t>
      </w:r>
      <w:r w:rsidRPr="00957305">
        <w:rPr>
          <w:rFonts w:cs="B Nazanin"/>
          <w:color w:val="000000" w:themeColor="text1"/>
          <w:sz w:val="22"/>
          <w:rtl/>
        </w:rPr>
        <w:t xml:space="preserve"> آرام و بدون مزاحمت، پرسشنامه‌ها به مادران ارائه و ش</w:t>
      </w:r>
      <w:r w:rsidRPr="00957305">
        <w:rPr>
          <w:rFonts w:cs="B Nazanin" w:hint="cs"/>
          <w:color w:val="000000" w:themeColor="text1"/>
          <w:sz w:val="22"/>
          <w:rtl/>
        </w:rPr>
        <w:t>ی</w:t>
      </w:r>
      <w:r w:rsidRPr="00957305">
        <w:rPr>
          <w:rFonts w:cs="B Nazanin" w:hint="eastAsia"/>
          <w:color w:val="000000" w:themeColor="text1"/>
          <w:sz w:val="22"/>
          <w:rtl/>
        </w:rPr>
        <w:t>وه</w:t>
      </w:r>
      <w:r w:rsidRPr="00957305">
        <w:rPr>
          <w:rFonts w:cs="B Nazanin"/>
          <w:color w:val="000000" w:themeColor="text1"/>
          <w:sz w:val="22"/>
          <w:rtl/>
        </w:rPr>
        <w:t xml:space="preserve"> پاسخ‌ده</w:t>
      </w:r>
      <w:r w:rsidRPr="00957305">
        <w:rPr>
          <w:rFonts w:cs="B Nazanin" w:hint="cs"/>
          <w:color w:val="000000" w:themeColor="text1"/>
          <w:sz w:val="22"/>
          <w:rtl/>
        </w:rPr>
        <w:t>ی</w:t>
      </w:r>
      <w:r w:rsidRPr="00957305">
        <w:rPr>
          <w:rFonts w:cs="B Nazanin"/>
          <w:color w:val="000000" w:themeColor="text1"/>
          <w:sz w:val="22"/>
          <w:rtl/>
        </w:rPr>
        <w:t xml:space="preserve"> توض</w:t>
      </w:r>
      <w:r w:rsidRPr="00957305">
        <w:rPr>
          <w:rFonts w:cs="B Nazanin" w:hint="cs"/>
          <w:color w:val="000000" w:themeColor="text1"/>
          <w:sz w:val="22"/>
          <w:rtl/>
        </w:rPr>
        <w:t>ی</w:t>
      </w:r>
      <w:r w:rsidRPr="00957305">
        <w:rPr>
          <w:rFonts w:cs="B Nazanin" w:hint="eastAsia"/>
          <w:color w:val="000000" w:themeColor="text1"/>
          <w:sz w:val="22"/>
          <w:rtl/>
        </w:rPr>
        <w:t>ح</w:t>
      </w:r>
      <w:r w:rsidRPr="00957305">
        <w:rPr>
          <w:rFonts w:cs="B Nazanin"/>
          <w:color w:val="000000" w:themeColor="text1"/>
          <w:sz w:val="22"/>
          <w:rtl/>
        </w:rPr>
        <w:t xml:space="preserve"> داده شد. برا</w:t>
      </w:r>
      <w:r w:rsidRPr="00957305">
        <w:rPr>
          <w:rFonts w:cs="B Nazanin" w:hint="cs"/>
          <w:color w:val="000000" w:themeColor="text1"/>
          <w:sz w:val="22"/>
          <w:rtl/>
        </w:rPr>
        <w:t>ی</w:t>
      </w:r>
      <w:r w:rsidRPr="00957305">
        <w:rPr>
          <w:rFonts w:cs="B Nazanin"/>
          <w:color w:val="000000" w:themeColor="text1"/>
          <w:sz w:val="22"/>
          <w:rtl/>
        </w:rPr>
        <w:t xml:space="preserve"> حفظ محرمانگ</w:t>
      </w:r>
      <w:r w:rsidRPr="00957305">
        <w:rPr>
          <w:rFonts w:cs="B Nazanin" w:hint="cs"/>
          <w:color w:val="000000" w:themeColor="text1"/>
          <w:sz w:val="22"/>
          <w:rtl/>
        </w:rPr>
        <w:t>ی</w:t>
      </w:r>
      <w:r w:rsidRPr="00957305">
        <w:rPr>
          <w:rFonts w:cs="B Nazanin" w:hint="eastAsia"/>
          <w:color w:val="000000" w:themeColor="text1"/>
          <w:sz w:val="22"/>
          <w:rtl/>
        </w:rPr>
        <w:t>،</w:t>
      </w:r>
      <w:r w:rsidRPr="00957305">
        <w:rPr>
          <w:rFonts w:cs="B Nazanin"/>
          <w:color w:val="000000" w:themeColor="text1"/>
          <w:sz w:val="22"/>
          <w:rtl/>
        </w:rPr>
        <w:t xml:space="preserve"> پرسشنامه‌ها بدون ذکر نام و کدگذار</w:t>
      </w:r>
      <w:r w:rsidRPr="00957305">
        <w:rPr>
          <w:rFonts w:cs="B Nazanin" w:hint="cs"/>
          <w:color w:val="000000" w:themeColor="text1"/>
          <w:sz w:val="22"/>
          <w:rtl/>
        </w:rPr>
        <w:t>ی</w:t>
      </w:r>
      <w:r w:rsidRPr="00957305">
        <w:rPr>
          <w:rFonts w:cs="B Nazanin"/>
          <w:color w:val="000000" w:themeColor="text1"/>
          <w:sz w:val="22"/>
          <w:rtl/>
        </w:rPr>
        <w:t>‌شده جمع‌آور</w:t>
      </w:r>
      <w:r w:rsidRPr="00957305">
        <w:rPr>
          <w:rFonts w:cs="B Nazanin" w:hint="cs"/>
          <w:color w:val="000000" w:themeColor="text1"/>
          <w:sz w:val="22"/>
          <w:rtl/>
        </w:rPr>
        <w:t>ی</w:t>
      </w:r>
      <w:r w:rsidRPr="00957305">
        <w:rPr>
          <w:rFonts w:cs="B Nazanin"/>
          <w:color w:val="000000" w:themeColor="text1"/>
          <w:sz w:val="22"/>
          <w:rtl/>
        </w:rPr>
        <w:t xml:space="preserve"> شدند. تکم</w:t>
      </w:r>
      <w:r w:rsidRPr="00957305">
        <w:rPr>
          <w:rFonts w:cs="B Nazanin" w:hint="cs"/>
          <w:color w:val="000000" w:themeColor="text1"/>
          <w:sz w:val="22"/>
          <w:rtl/>
        </w:rPr>
        <w:t>ی</w:t>
      </w:r>
      <w:r w:rsidRPr="00957305">
        <w:rPr>
          <w:rFonts w:cs="B Nazanin" w:hint="eastAsia"/>
          <w:color w:val="000000" w:themeColor="text1"/>
          <w:sz w:val="22"/>
          <w:rtl/>
        </w:rPr>
        <w:t>ل</w:t>
      </w:r>
      <w:r w:rsidRPr="00957305">
        <w:rPr>
          <w:rFonts w:cs="B Nazanin"/>
          <w:color w:val="000000" w:themeColor="text1"/>
          <w:sz w:val="22"/>
          <w:rtl/>
        </w:rPr>
        <w:t xml:space="preserve"> ابزارها حدود </w:t>
      </w:r>
      <w:r w:rsidRPr="00957305">
        <w:rPr>
          <w:rFonts w:cs="B Nazanin"/>
          <w:color w:val="000000" w:themeColor="text1"/>
          <w:sz w:val="22"/>
          <w:rtl/>
          <w:lang w:bidi="fa-IR"/>
        </w:rPr>
        <w:t>۳۰</w:t>
      </w:r>
      <w:r w:rsidRPr="00957305">
        <w:rPr>
          <w:rFonts w:cs="B Nazanin"/>
          <w:color w:val="000000" w:themeColor="text1"/>
          <w:sz w:val="22"/>
          <w:rtl/>
        </w:rPr>
        <w:t xml:space="preserve"> دق</w:t>
      </w:r>
      <w:r w:rsidRPr="00957305">
        <w:rPr>
          <w:rFonts w:cs="B Nazanin" w:hint="cs"/>
          <w:color w:val="000000" w:themeColor="text1"/>
          <w:sz w:val="22"/>
          <w:rtl/>
        </w:rPr>
        <w:t>ی</w:t>
      </w:r>
      <w:r w:rsidRPr="00957305">
        <w:rPr>
          <w:rFonts w:cs="B Nazanin" w:hint="eastAsia"/>
          <w:color w:val="000000" w:themeColor="text1"/>
          <w:sz w:val="22"/>
          <w:rtl/>
        </w:rPr>
        <w:t>قه</w:t>
      </w:r>
      <w:r w:rsidRPr="00957305">
        <w:rPr>
          <w:rFonts w:cs="B Nazanin"/>
          <w:color w:val="000000" w:themeColor="text1"/>
          <w:sz w:val="22"/>
          <w:rtl/>
        </w:rPr>
        <w:t xml:space="preserve"> زمان برد. پژوهشگر در طول مدت پاسخ‌ده</w:t>
      </w:r>
      <w:r w:rsidRPr="00957305">
        <w:rPr>
          <w:rFonts w:cs="B Nazanin" w:hint="cs"/>
          <w:color w:val="000000" w:themeColor="text1"/>
          <w:sz w:val="22"/>
          <w:rtl/>
        </w:rPr>
        <w:t>ی</w:t>
      </w:r>
      <w:r w:rsidRPr="00957305">
        <w:rPr>
          <w:rFonts w:cs="B Nazanin"/>
          <w:color w:val="000000" w:themeColor="text1"/>
          <w:sz w:val="22"/>
          <w:rtl/>
        </w:rPr>
        <w:t xml:space="preserve"> حضور داشت تا در صورت بروز ابهام، توض</w:t>
      </w:r>
      <w:r w:rsidRPr="00957305">
        <w:rPr>
          <w:rFonts w:cs="B Nazanin" w:hint="cs"/>
          <w:color w:val="000000" w:themeColor="text1"/>
          <w:sz w:val="22"/>
          <w:rtl/>
        </w:rPr>
        <w:t>ی</w:t>
      </w:r>
      <w:r w:rsidRPr="00957305">
        <w:rPr>
          <w:rFonts w:cs="B Nazanin" w:hint="eastAsia"/>
          <w:color w:val="000000" w:themeColor="text1"/>
          <w:sz w:val="22"/>
          <w:rtl/>
        </w:rPr>
        <w:t>ح</w:t>
      </w:r>
      <w:r w:rsidRPr="00957305">
        <w:rPr>
          <w:rFonts w:cs="B Nazanin"/>
          <w:color w:val="000000" w:themeColor="text1"/>
          <w:sz w:val="22"/>
          <w:rtl/>
        </w:rPr>
        <w:t xml:space="preserve"> لازم را ارائه کند.</w:t>
      </w:r>
      <w:r w:rsidR="00CA2633">
        <w:rPr>
          <w:rFonts w:cs="B Nazanin" w:hint="cs"/>
          <w:color w:val="000000" w:themeColor="text1"/>
          <w:sz w:val="22"/>
          <w:rtl/>
        </w:rPr>
        <w:t xml:space="preserve"> </w:t>
      </w:r>
      <w:r w:rsidRPr="00957305">
        <w:rPr>
          <w:rFonts w:cs="B Nazanin" w:hint="eastAsia"/>
          <w:color w:val="000000" w:themeColor="text1"/>
          <w:sz w:val="22"/>
          <w:rtl/>
        </w:rPr>
        <w:t>پس</w:t>
      </w:r>
      <w:r w:rsidRPr="00957305">
        <w:rPr>
          <w:rFonts w:cs="B Nazanin"/>
          <w:color w:val="000000" w:themeColor="text1"/>
          <w:sz w:val="22"/>
          <w:rtl/>
        </w:rPr>
        <w:t xml:space="preserve"> از گردآور</w:t>
      </w:r>
      <w:r w:rsidRPr="00957305">
        <w:rPr>
          <w:rFonts w:cs="B Nazanin" w:hint="cs"/>
          <w:color w:val="000000" w:themeColor="text1"/>
          <w:sz w:val="22"/>
          <w:rtl/>
        </w:rPr>
        <w:t>ی</w:t>
      </w:r>
      <w:r w:rsidRPr="00957305">
        <w:rPr>
          <w:rFonts w:cs="B Nazanin"/>
          <w:color w:val="000000" w:themeColor="text1"/>
          <w:sz w:val="22"/>
          <w:rtl/>
        </w:rPr>
        <w:t xml:space="preserve"> داده‌ها، اطلاعات با استفاده از نرم‌افزار آمار</w:t>
      </w:r>
      <w:r w:rsidRPr="00957305">
        <w:rPr>
          <w:rFonts w:cs="B Nazanin" w:hint="cs"/>
          <w:color w:val="000000" w:themeColor="text1"/>
          <w:sz w:val="22"/>
          <w:rtl/>
        </w:rPr>
        <w:t>ی</w:t>
      </w:r>
      <w:r w:rsidRPr="00957305">
        <w:rPr>
          <w:rFonts w:cs="B Nazanin"/>
          <w:color w:val="000000" w:themeColor="text1"/>
          <w:sz w:val="22"/>
          <w:rtl/>
        </w:rPr>
        <w:t xml:space="preserve"> </w:t>
      </w:r>
      <w:r w:rsidRPr="00957305">
        <w:rPr>
          <w:rFonts w:cs="B Nazanin"/>
          <w:color w:val="000000" w:themeColor="text1"/>
          <w:sz w:val="22"/>
        </w:rPr>
        <w:t>SPSS</w:t>
      </w:r>
      <w:r w:rsidRPr="00957305">
        <w:rPr>
          <w:rFonts w:cs="B Nazanin"/>
          <w:color w:val="000000" w:themeColor="text1"/>
          <w:sz w:val="22"/>
          <w:rtl/>
        </w:rPr>
        <w:t xml:space="preserve"> نسخه </w:t>
      </w:r>
      <w:r w:rsidRPr="00957305">
        <w:rPr>
          <w:rFonts w:cs="B Nazanin"/>
          <w:color w:val="000000" w:themeColor="text1"/>
          <w:sz w:val="22"/>
          <w:rtl/>
          <w:lang w:bidi="fa-IR"/>
        </w:rPr>
        <w:t>۲۶</w:t>
      </w:r>
      <w:r w:rsidRPr="00957305">
        <w:rPr>
          <w:rFonts w:cs="B Nazanin"/>
          <w:color w:val="000000" w:themeColor="text1"/>
          <w:sz w:val="22"/>
          <w:rtl/>
        </w:rPr>
        <w:t xml:space="preserve"> وارد و تحل</w:t>
      </w:r>
      <w:r w:rsidRPr="00957305">
        <w:rPr>
          <w:rFonts w:cs="B Nazanin" w:hint="cs"/>
          <w:color w:val="000000" w:themeColor="text1"/>
          <w:sz w:val="22"/>
          <w:rtl/>
        </w:rPr>
        <w:t>ی</w:t>
      </w:r>
      <w:r w:rsidRPr="00957305">
        <w:rPr>
          <w:rFonts w:cs="B Nazanin" w:hint="eastAsia"/>
          <w:color w:val="000000" w:themeColor="text1"/>
          <w:sz w:val="22"/>
          <w:rtl/>
        </w:rPr>
        <w:t>ل</w:t>
      </w:r>
      <w:r w:rsidRPr="00957305">
        <w:rPr>
          <w:rFonts w:cs="B Nazanin"/>
          <w:color w:val="000000" w:themeColor="text1"/>
          <w:sz w:val="22"/>
          <w:rtl/>
        </w:rPr>
        <w:t xml:space="preserve"> شد. در بخش آمار توص</w:t>
      </w:r>
      <w:r w:rsidRPr="00957305">
        <w:rPr>
          <w:rFonts w:cs="B Nazanin" w:hint="cs"/>
          <w:color w:val="000000" w:themeColor="text1"/>
          <w:sz w:val="22"/>
          <w:rtl/>
        </w:rPr>
        <w:t>ی</w:t>
      </w:r>
      <w:r w:rsidRPr="00957305">
        <w:rPr>
          <w:rFonts w:cs="B Nazanin" w:hint="eastAsia"/>
          <w:color w:val="000000" w:themeColor="text1"/>
          <w:sz w:val="22"/>
          <w:rtl/>
        </w:rPr>
        <w:t>ف</w:t>
      </w:r>
      <w:r w:rsidRPr="00957305">
        <w:rPr>
          <w:rFonts w:cs="B Nazanin" w:hint="cs"/>
          <w:color w:val="000000" w:themeColor="text1"/>
          <w:sz w:val="22"/>
          <w:rtl/>
        </w:rPr>
        <w:t>ی</w:t>
      </w:r>
      <w:r w:rsidRPr="00957305">
        <w:rPr>
          <w:rFonts w:cs="B Nazanin" w:hint="eastAsia"/>
          <w:color w:val="000000" w:themeColor="text1"/>
          <w:sz w:val="22"/>
          <w:rtl/>
        </w:rPr>
        <w:t>،</w:t>
      </w:r>
      <w:r w:rsidRPr="00957305">
        <w:rPr>
          <w:rFonts w:cs="B Nazanin"/>
          <w:color w:val="000000" w:themeColor="text1"/>
          <w:sz w:val="22"/>
          <w:rtl/>
        </w:rPr>
        <w:t xml:space="preserve"> از شاخص‌ها</w:t>
      </w:r>
      <w:r w:rsidRPr="00957305">
        <w:rPr>
          <w:rFonts w:cs="B Nazanin" w:hint="cs"/>
          <w:color w:val="000000" w:themeColor="text1"/>
          <w:sz w:val="22"/>
          <w:rtl/>
        </w:rPr>
        <w:t>یی</w:t>
      </w:r>
      <w:r w:rsidRPr="00957305">
        <w:rPr>
          <w:rFonts w:cs="B Nazanin"/>
          <w:color w:val="000000" w:themeColor="text1"/>
          <w:sz w:val="22"/>
          <w:rtl/>
        </w:rPr>
        <w:t xml:space="preserve"> مانند فراوان</w:t>
      </w:r>
      <w:r w:rsidRPr="00957305">
        <w:rPr>
          <w:rFonts w:cs="B Nazanin" w:hint="cs"/>
          <w:color w:val="000000" w:themeColor="text1"/>
          <w:sz w:val="22"/>
          <w:rtl/>
        </w:rPr>
        <w:t>ی</w:t>
      </w:r>
      <w:r w:rsidRPr="00957305">
        <w:rPr>
          <w:rFonts w:cs="B Nazanin" w:hint="eastAsia"/>
          <w:color w:val="000000" w:themeColor="text1"/>
          <w:sz w:val="22"/>
          <w:rtl/>
        </w:rPr>
        <w:t>،</w:t>
      </w:r>
      <w:r w:rsidRPr="00957305">
        <w:rPr>
          <w:rFonts w:cs="B Nazanin"/>
          <w:color w:val="000000" w:themeColor="text1"/>
          <w:sz w:val="22"/>
          <w:rtl/>
        </w:rPr>
        <w:t xml:space="preserve"> درصد، م</w:t>
      </w:r>
      <w:r w:rsidRPr="00957305">
        <w:rPr>
          <w:rFonts w:cs="B Nazanin" w:hint="cs"/>
          <w:color w:val="000000" w:themeColor="text1"/>
          <w:sz w:val="22"/>
          <w:rtl/>
        </w:rPr>
        <w:t>ی</w:t>
      </w:r>
      <w:r w:rsidRPr="00957305">
        <w:rPr>
          <w:rFonts w:cs="B Nazanin" w:hint="eastAsia"/>
          <w:color w:val="000000" w:themeColor="text1"/>
          <w:sz w:val="22"/>
          <w:rtl/>
        </w:rPr>
        <w:t>انگ</w:t>
      </w:r>
      <w:r w:rsidRPr="00957305">
        <w:rPr>
          <w:rFonts w:cs="B Nazanin" w:hint="cs"/>
          <w:color w:val="000000" w:themeColor="text1"/>
          <w:sz w:val="22"/>
          <w:rtl/>
        </w:rPr>
        <w:t>ی</w:t>
      </w:r>
      <w:r w:rsidRPr="00957305">
        <w:rPr>
          <w:rFonts w:cs="B Nazanin" w:hint="eastAsia"/>
          <w:color w:val="000000" w:themeColor="text1"/>
          <w:sz w:val="22"/>
          <w:rtl/>
        </w:rPr>
        <w:t>ن،</w:t>
      </w:r>
      <w:r w:rsidRPr="00957305">
        <w:rPr>
          <w:rFonts w:cs="B Nazanin"/>
          <w:color w:val="000000" w:themeColor="text1"/>
          <w:sz w:val="22"/>
          <w:rtl/>
        </w:rPr>
        <w:t xml:space="preserve"> و انحراف مع</w:t>
      </w:r>
      <w:r w:rsidRPr="00957305">
        <w:rPr>
          <w:rFonts w:cs="B Nazanin" w:hint="cs"/>
          <w:color w:val="000000" w:themeColor="text1"/>
          <w:sz w:val="22"/>
          <w:rtl/>
        </w:rPr>
        <w:t>ی</w:t>
      </w:r>
      <w:r w:rsidRPr="00957305">
        <w:rPr>
          <w:rFonts w:cs="B Nazanin" w:hint="eastAsia"/>
          <w:color w:val="000000" w:themeColor="text1"/>
          <w:sz w:val="22"/>
          <w:rtl/>
        </w:rPr>
        <w:t>ار</w:t>
      </w:r>
      <w:r w:rsidRPr="00957305">
        <w:rPr>
          <w:rFonts w:cs="B Nazanin"/>
          <w:color w:val="000000" w:themeColor="text1"/>
          <w:sz w:val="22"/>
          <w:rtl/>
        </w:rPr>
        <w:t xml:space="preserve"> استفاده شد. در بخش آمار استنباط</w:t>
      </w:r>
      <w:r w:rsidRPr="00957305">
        <w:rPr>
          <w:rFonts w:cs="B Nazanin" w:hint="cs"/>
          <w:color w:val="000000" w:themeColor="text1"/>
          <w:sz w:val="22"/>
          <w:rtl/>
        </w:rPr>
        <w:t>ی</w:t>
      </w:r>
      <w:r w:rsidRPr="00957305">
        <w:rPr>
          <w:rFonts w:cs="B Nazanin" w:hint="eastAsia"/>
          <w:color w:val="000000" w:themeColor="text1"/>
          <w:sz w:val="22"/>
          <w:rtl/>
        </w:rPr>
        <w:t>،</w:t>
      </w:r>
      <w:r w:rsidRPr="00957305">
        <w:rPr>
          <w:rFonts w:cs="B Nazanin"/>
          <w:color w:val="000000" w:themeColor="text1"/>
          <w:sz w:val="22"/>
          <w:rtl/>
        </w:rPr>
        <w:t xml:space="preserve"> آزمون تحل</w:t>
      </w:r>
      <w:r w:rsidRPr="00957305">
        <w:rPr>
          <w:rFonts w:cs="B Nazanin" w:hint="cs"/>
          <w:color w:val="000000" w:themeColor="text1"/>
          <w:sz w:val="22"/>
          <w:rtl/>
        </w:rPr>
        <w:t>ی</w:t>
      </w:r>
      <w:r w:rsidRPr="00957305">
        <w:rPr>
          <w:rFonts w:cs="B Nazanin" w:hint="eastAsia"/>
          <w:color w:val="000000" w:themeColor="text1"/>
          <w:sz w:val="22"/>
          <w:rtl/>
        </w:rPr>
        <w:t>ل</w:t>
      </w:r>
      <w:r w:rsidRPr="00957305">
        <w:rPr>
          <w:rFonts w:cs="B Nazanin"/>
          <w:color w:val="000000" w:themeColor="text1"/>
          <w:sz w:val="22"/>
          <w:rtl/>
        </w:rPr>
        <w:t xml:space="preserve"> وار</w:t>
      </w:r>
      <w:r w:rsidRPr="00957305">
        <w:rPr>
          <w:rFonts w:cs="B Nazanin" w:hint="cs"/>
          <w:color w:val="000000" w:themeColor="text1"/>
          <w:sz w:val="22"/>
          <w:rtl/>
        </w:rPr>
        <w:t>ی</w:t>
      </w:r>
      <w:r w:rsidRPr="00957305">
        <w:rPr>
          <w:rFonts w:cs="B Nazanin" w:hint="eastAsia"/>
          <w:color w:val="000000" w:themeColor="text1"/>
          <w:sz w:val="22"/>
          <w:rtl/>
        </w:rPr>
        <w:t>انس</w:t>
      </w:r>
      <w:r w:rsidRPr="00957305">
        <w:rPr>
          <w:rFonts w:cs="B Nazanin"/>
          <w:color w:val="000000" w:themeColor="text1"/>
          <w:sz w:val="22"/>
          <w:rtl/>
        </w:rPr>
        <w:t xml:space="preserve"> چندمتغ</w:t>
      </w:r>
      <w:r w:rsidRPr="00957305">
        <w:rPr>
          <w:rFonts w:cs="B Nazanin" w:hint="cs"/>
          <w:color w:val="000000" w:themeColor="text1"/>
          <w:sz w:val="22"/>
          <w:rtl/>
        </w:rPr>
        <w:t>ی</w:t>
      </w:r>
      <w:r w:rsidRPr="00957305">
        <w:rPr>
          <w:rFonts w:cs="B Nazanin" w:hint="eastAsia"/>
          <w:color w:val="000000" w:themeColor="text1"/>
          <w:sz w:val="22"/>
          <w:rtl/>
        </w:rPr>
        <w:t>ره</w:t>
      </w:r>
      <w:r w:rsidRPr="00957305">
        <w:rPr>
          <w:rFonts w:cs="B Nazanin"/>
          <w:color w:val="000000" w:themeColor="text1"/>
          <w:sz w:val="22"/>
          <w:rtl/>
        </w:rPr>
        <w:t xml:space="preserve"> (</w:t>
      </w:r>
      <w:r w:rsidRPr="00957305">
        <w:rPr>
          <w:rFonts w:cs="B Nazanin"/>
          <w:color w:val="000000" w:themeColor="text1"/>
          <w:sz w:val="22"/>
        </w:rPr>
        <w:t>MANOVA</w:t>
      </w:r>
      <w:r w:rsidRPr="00957305">
        <w:rPr>
          <w:rFonts w:cs="B Nazanin"/>
          <w:color w:val="000000" w:themeColor="text1"/>
          <w:sz w:val="22"/>
          <w:rtl/>
        </w:rPr>
        <w:t>) برا</w:t>
      </w:r>
      <w:r w:rsidRPr="00957305">
        <w:rPr>
          <w:rFonts w:cs="B Nazanin" w:hint="cs"/>
          <w:color w:val="000000" w:themeColor="text1"/>
          <w:sz w:val="22"/>
          <w:rtl/>
        </w:rPr>
        <w:t>ی</w:t>
      </w:r>
      <w:r w:rsidRPr="00957305">
        <w:rPr>
          <w:rFonts w:cs="B Nazanin"/>
          <w:color w:val="000000" w:themeColor="text1"/>
          <w:sz w:val="22"/>
          <w:rtl/>
        </w:rPr>
        <w:t xml:space="preserve"> مقا</w:t>
      </w:r>
      <w:r w:rsidRPr="00957305">
        <w:rPr>
          <w:rFonts w:cs="B Nazanin" w:hint="cs"/>
          <w:color w:val="000000" w:themeColor="text1"/>
          <w:sz w:val="22"/>
          <w:rtl/>
        </w:rPr>
        <w:t>ی</w:t>
      </w:r>
      <w:r w:rsidRPr="00957305">
        <w:rPr>
          <w:rFonts w:cs="B Nazanin" w:hint="eastAsia"/>
          <w:color w:val="000000" w:themeColor="text1"/>
          <w:sz w:val="22"/>
          <w:rtl/>
        </w:rPr>
        <w:t>سه</w:t>
      </w:r>
      <w:r w:rsidRPr="00957305">
        <w:rPr>
          <w:rFonts w:cs="B Nazanin"/>
          <w:color w:val="000000" w:themeColor="text1"/>
          <w:sz w:val="22"/>
          <w:rtl/>
        </w:rPr>
        <w:t xml:space="preserve"> گر</w:t>
      </w:r>
      <w:r w:rsidRPr="00957305">
        <w:rPr>
          <w:rFonts w:cs="B Nazanin" w:hint="eastAsia"/>
          <w:color w:val="000000" w:themeColor="text1"/>
          <w:sz w:val="22"/>
          <w:rtl/>
        </w:rPr>
        <w:t>وه‌ها</w:t>
      </w:r>
      <w:r w:rsidRPr="00957305">
        <w:rPr>
          <w:rFonts w:cs="B Nazanin"/>
          <w:color w:val="000000" w:themeColor="text1"/>
          <w:sz w:val="22"/>
          <w:rtl/>
        </w:rPr>
        <w:t xml:space="preserve"> اجرا گرد</w:t>
      </w:r>
      <w:r w:rsidRPr="00957305">
        <w:rPr>
          <w:rFonts w:cs="B Nazanin" w:hint="cs"/>
          <w:color w:val="000000" w:themeColor="text1"/>
          <w:sz w:val="22"/>
          <w:rtl/>
        </w:rPr>
        <w:t>ی</w:t>
      </w:r>
      <w:r w:rsidRPr="00957305">
        <w:rPr>
          <w:rFonts w:cs="B Nazanin" w:hint="eastAsia"/>
          <w:color w:val="000000" w:themeColor="text1"/>
          <w:sz w:val="22"/>
          <w:rtl/>
        </w:rPr>
        <w:t>د</w:t>
      </w:r>
      <w:r w:rsidRPr="00957305">
        <w:rPr>
          <w:rFonts w:cs="B Nazanin"/>
          <w:color w:val="000000" w:themeColor="text1"/>
          <w:sz w:val="22"/>
          <w:rtl/>
        </w:rPr>
        <w:t>. سطح معنادار</w:t>
      </w:r>
      <w:r w:rsidRPr="00957305">
        <w:rPr>
          <w:rFonts w:cs="B Nazanin" w:hint="cs"/>
          <w:color w:val="000000" w:themeColor="text1"/>
          <w:sz w:val="22"/>
          <w:rtl/>
        </w:rPr>
        <w:t>ی</w:t>
      </w:r>
      <w:r w:rsidRPr="00957305">
        <w:rPr>
          <w:rFonts w:cs="B Nazanin"/>
          <w:color w:val="000000" w:themeColor="text1"/>
          <w:sz w:val="22"/>
          <w:rtl/>
        </w:rPr>
        <w:t xml:space="preserve"> آزمون‌ها بر اساس </w:t>
      </w:r>
      <w:r w:rsidRPr="00957305">
        <w:rPr>
          <w:rFonts w:cs="B Nazanin"/>
          <w:color w:val="000000" w:themeColor="text1"/>
          <w:sz w:val="22"/>
        </w:rPr>
        <w:t>α = 0.05</w:t>
      </w:r>
      <w:r w:rsidRPr="00957305">
        <w:rPr>
          <w:rFonts w:cs="B Nazanin"/>
          <w:color w:val="000000" w:themeColor="text1"/>
          <w:sz w:val="22"/>
          <w:rtl/>
        </w:rPr>
        <w:t xml:space="preserve"> تنظ</w:t>
      </w:r>
      <w:r w:rsidRPr="00957305">
        <w:rPr>
          <w:rFonts w:cs="B Nazanin" w:hint="cs"/>
          <w:color w:val="000000" w:themeColor="text1"/>
          <w:sz w:val="22"/>
          <w:rtl/>
        </w:rPr>
        <w:t>ی</w:t>
      </w:r>
      <w:r w:rsidRPr="00957305">
        <w:rPr>
          <w:rFonts w:cs="B Nazanin" w:hint="eastAsia"/>
          <w:color w:val="000000" w:themeColor="text1"/>
          <w:sz w:val="22"/>
          <w:rtl/>
        </w:rPr>
        <w:t>م</w:t>
      </w:r>
      <w:r w:rsidRPr="00957305">
        <w:rPr>
          <w:rFonts w:cs="B Nazanin"/>
          <w:color w:val="000000" w:themeColor="text1"/>
          <w:sz w:val="22"/>
          <w:rtl/>
        </w:rPr>
        <w:t xml:space="preserve"> شد.</w:t>
      </w:r>
    </w:p>
    <w:p w14:paraId="69B65626" w14:textId="77777777" w:rsidR="00CA2633" w:rsidRDefault="00CA2633" w:rsidP="00CA2633">
      <w:pPr>
        <w:bidi/>
        <w:spacing w:after="120"/>
        <w:jc w:val="both"/>
        <w:rPr>
          <w:rFonts w:cs="B Nazanin"/>
          <w:color w:val="000000" w:themeColor="text1"/>
          <w:sz w:val="22"/>
          <w:rtl/>
        </w:rPr>
      </w:pPr>
    </w:p>
    <w:p w14:paraId="15AE633E" w14:textId="5E704B20" w:rsidR="007B0E49" w:rsidRPr="006313A5" w:rsidRDefault="006313A5" w:rsidP="00957305">
      <w:pPr>
        <w:pStyle w:val="Heading1"/>
        <w:spacing w:after="120"/>
        <w:rPr>
          <w:rFonts w:cs="B Nazanin"/>
          <w:sz w:val="24"/>
          <w:rtl/>
        </w:rPr>
      </w:pPr>
      <w:r w:rsidRPr="006313A5">
        <w:rPr>
          <w:rFonts w:eastAsia="MingLiU-ExtB" w:cs="B Nazanin" w:hint="cs"/>
          <w:sz w:val="24"/>
          <w:rtl/>
        </w:rPr>
        <w:t>4. یافته ها</w:t>
      </w:r>
    </w:p>
    <w:p w14:paraId="43B6BF06" w14:textId="6841DA38" w:rsidR="009C5C53" w:rsidRDefault="009C5C53" w:rsidP="00957305">
      <w:pPr>
        <w:bidi/>
        <w:spacing w:after="120"/>
        <w:jc w:val="both"/>
        <w:rPr>
          <w:rFonts w:cs="B Nazanin"/>
          <w:sz w:val="22"/>
          <w:rtl/>
          <w:lang w:bidi="fa-IR"/>
        </w:rPr>
      </w:pPr>
      <w:r w:rsidRPr="00957305">
        <w:rPr>
          <w:rFonts w:cs="B Nazanin" w:hint="cs"/>
          <w:sz w:val="22"/>
          <w:rtl/>
        </w:rPr>
        <w:t xml:space="preserve">در این </w:t>
      </w:r>
      <w:r w:rsidR="006313A5">
        <w:rPr>
          <w:rFonts w:cs="B Nazanin" w:hint="cs"/>
          <w:sz w:val="22"/>
          <w:rtl/>
        </w:rPr>
        <w:t>بخش</w:t>
      </w:r>
      <w:r w:rsidRPr="00957305">
        <w:rPr>
          <w:rFonts w:cs="B Nazanin" w:hint="cs"/>
          <w:sz w:val="22"/>
          <w:rtl/>
        </w:rPr>
        <w:t xml:space="preserve"> برای تجزیه و تحلیل داده‌های گردآوری شده از نرم افزار </w:t>
      </w:r>
      <w:r w:rsidR="003201F3" w:rsidRPr="00957305">
        <w:rPr>
          <w:rFonts w:cs="B Nazanin"/>
          <w:sz w:val="22"/>
        </w:rPr>
        <w:t xml:space="preserve"> </w:t>
      </w:r>
      <w:r w:rsidRPr="00957305">
        <w:rPr>
          <w:rFonts w:cs="B Nazanin"/>
          <w:sz w:val="22"/>
        </w:rPr>
        <w:t>SPSS</w:t>
      </w:r>
      <w:r w:rsidR="003201F3" w:rsidRPr="00957305">
        <w:rPr>
          <w:rFonts w:cs="B Nazanin"/>
          <w:sz w:val="22"/>
        </w:rPr>
        <w:t xml:space="preserve"> 26</w:t>
      </w:r>
      <w:r w:rsidRPr="00957305">
        <w:rPr>
          <w:rFonts w:cs="B Nazanin" w:hint="cs"/>
          <w:sz w:val="22"/>
          <w:rtl/>
          <w:lang w:bidi="fa-IR"/>
        </w:rPr>
        <w:t xml:space="preserve"> در دو سطح آمار توصیفی و استنباطی استفاده شده است. برای توصیف متغیرهای جمعیت‌شناختی روش‌های مختلف آمارتوصیفی همچون فراوانی، درصد، میانگین، درقالب نگاره‌های آماری و نمودارها به‌کار گرفته شده است و برای بررسی فرضیه‌ها از آمار استباطی استفاده شده است. </w:t>
      </w:r>
      <w:r w:rsidR="00835148" w:rsidRPr="00957305">
        <w:rPr>
          <w:rFonts w:cs="B Nazanin" w:hint="cs"/>
          <w:sz w:val="22"/>
          <w:rtl/>
          <w:lang w:bidi="fa-IR"/>
        </w:rPr>
        <w:t>از</w:t>
      </w:r>
      <w:r w:rsidRPr="00957305">
        <w:rPr>
          <w:rFonts w:cs="B Nazanin" w:hint="cs"/>
          <w:sz w:val="22"/>
          <w:rtl/>
          <w:lang w:bidi="fa-IR"/>
        </w:rPr>
        <w:t xml:space="preserve"> آزمون تحلیل واریانس چندمتغیره برای بررسی فرضیه‌ها استفاده شده</w:t>
      </w:r>
      <w:r w:rsidR="000F3BA6" w:rsidRPr="00957305">
        <w:rPr>
          <w:rFonts w:cs="B Nazanin" w:hint="cs"/>
          <w:sz w:val="22"/>
          <w:rtl/>
          <w:lang w:bidi="fa-IR"/>
        </w:rPr>
        <w:t>‌</w:t>
      </w:r>
      <w:r w:rsidRPr="00957305">
        <w:rPr>
          <w:rFonts w:cs="B Nazanin" w:hint="cs"/>
          <w:sz w:val="22"/>
          <w:rtl/>
          <w:lang w:bidi="fa-IR"/>
        </w:rPr>
        <w:t>است.</w:t>
      </w:r>
    </w:p>
    <w:p w14:paraId="55873B3D" w14:textId="77777777" w:rsidR="006313A5" w:rsidRPr="00957305" w:rsidRDefault="006313A5" w:rsidP="006313A5">
      <w:pPr>
        <w:bidi/>
        <w:spacing w:after="120"/>
        <w:jc w:val="both"/>
        <w:rPr>
          <w:rFonts w:cs="B Nazanin"/>
          <w:sz w:val="22"/>
          <w:rtl/>
          <w:lang w:bidi="fa-IR"/>
        </w:rPr>
      </w:pPr>
    </w:p>
    <w:p w14:paraId="54CB256A" w14:textId="77777777" w:rsidR="000F3BA6" w:rsidRPr="00957305" w:rsidRDefault="000710A6" w:rsidP="00957305">
      <w:pPr>
        <w:pStyle w:val="Heading1"/>
        <w:spacing w:after="120"/>
        <w:rPr>
          <w:rFonts w:cs="B Nazanin"/>
          <w:sz w:val="22"/>
          <w:szCs w:val="24"/>
          <w:rtl/>
        </w:rPr>
      </w:pPr>
      <w:bookmarkStart w:id="7" w:name="_Toc207422635"/>
      <w:bookmarkStart w:id="8" w:name="_Toc208249161"/>
      <w:r w:rsidRPr="00957305">
        <w:rPr>
          <w:rFonts w:cs="B Nazanin" w:hint="cs"/>
          <w:sz w:val="22"/>
          <w:szCs w:val="24"/>
          <w:rtl/>
        </w:rPr>
        <w:t>1-4-</w:t>
      </w:r>
      <w:r w:rsidR="000F3BA6" w:rsidRPr="00957305">
        <w:rPr>
          <w:rFonts w:cs="B Nazanin" w:hint="cs"/>
          <w:sz w:val="22"/>
          <w:szCs w:val="24"/>
          <w:rtl/>
        </w:rPr>
        <w:t>اطلاعات جمعیت‌شناختی آزمودنی‌ها</w:t>
      </w:r>
      <w:bookmarkEnd w:id="7"/>
      <w:bookmarkEnd w:id="8"/>
      <w:r w:rsidR="000F3BA6" w:rsidRPr="00957305">
        <w:rPr>
          <w:rFonts w:cs="B Nazanin" w:hint="cs"/>
          <w:sz w:val="22"/>
          <w:szCs w:val="24"/>
          <w:rtl/>
        </w:rPr>
        <w:t xml:space="preserve"> </w:t>
      </w:r>
    </w:p>
    <w:p w14:paraId="447DD496" w14:textId="066ECF60" w:rsidR="000F3BA6" w:rsidRPr="006313A5" w:rsidRDefault="003201F3" w:rsidP="006313A5">
      <w:pPr>
        <w:pStyle w:val="Caption"/>
        <w:bidi/>
        <w:spacing w:after="120"/>
        <w:jc w:val="center"/>
        <w:rPr>
          <w:rFonts w:ascii="Times New Roman" w:hAnsi="Times New Roman" w:cs="B Nazanin"/>
          <w:szCs w:val="22"/>
          <w:rtl/>
          <w:lang w:bidi="fa-IR"/>
        </w:rPr>
      </w:pPr>
      <w:bookmarkStart w:id="9" w:name="_Toc208312089"/>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1</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0F3BA6" w:rsidRPr="006313A5">
        <w:rPr>
          <w:rFonts w:ascii="Times New Roman" w:hAnsi="Times New Roman" w:cs="B Nazanin" w:hint="cs"/>
          <w:szCs w:val="22"/>
          <w:rtl/>
          <w:lang w:bidi="fa-IR"/>
        </w:rPr>
        <w:t>فراوانی و درصد فراوانی تحصیلات پاسخ‌دهندگان</w:t>
      </w:r>
      <w:bookmarkEnd w:id="9"/>
    </w:p>
    <w:tbl>
      <w:tblPr>
        <w:tblStyle w:val="PlainTable1"/>
        <w:tblpPr w:leftFromText="180" w:rightFromText="180" w:vertAnchor="text" w:horzAnchor="page" w:tblpXSpec="center" w:tblpY="309"/>
        <w:bidiVisual/>
        <w:tblW w:w="0" w:type="auto"/>
        <w:tblLook w:val="04A0" w:firstRow="1" w:lastRow="0" w:firstColumn="1" w:lastColumn="0" w:noHBand="0" w:noVBand="1"/>
      </w:tblPr>
      <w:tblGrid>
        <w:gridCol w:w="3062"/>
        <w:gridCol w:w="1530"/>
        <w:gridCol w:w="1442"/>
      </w:tblGrid>
      <w:tr w:rsidR="000F3BA6" w:rsidRPr="00957305" w14:paraId="7AB1BC19" w14:textId="77777777" w:rsidTr="006313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2" w:type="dxa"/>
          </w:tcPr>
          <w:p w14:paraId="2A5169A4" w14:textId="77777777" w:rsidR="000F3BA6" w:rsidRPr="006313A5" w:rsidRDefault="000F3BA6" w:rsidP="006313A5">
            <w:pPr>
              <w:bidi/>
              <w:spacing w:after="120"/>
              <w:jc w:val="center"/>
              <w:rPr>
                <w:rFonts w:cs="B Nazanin"/>
                <w:b w:val="0"/>
                <w:bCs w:val="0"/>
                <w:color w:val="000000"/>
                <w:sz w:val="20"/>
                <w:szCs w:val="22"/>
                <w:rtl/>
                <w:lang w:bidi="fa-IR"/>
              </w:rPr>
            </w:pPr>
          </w:p>
        </w:tc>
        <w:tc>
          <w:tcPr>
            <w:tcW w:w="1530" w:type="dxa"/>
          </w:tcPr>
          <w:p w14:paraId="104E88AE" w14:textId="77777777" w:rsidR="000F3BA6" w:rsidRPr="006313A5" w:rsidRDefault="000F3BA6"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فراوانی</w:t>
            </w:r>
          </w:p>
        </w:tc>
        <w:tc>
          <w:tcPr>
            <w:tcW w:w="1442" w:type="dxa"/>
          </w:tcPr>
          <w:p w14:paraId="2FDE355B" w14:textId="77777777" w:rsidR="000F3BA6" w:rsidRPr="006313A5" w:rsidRDefault="000F3BA6"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درصد</w:t>
            </w:r>
          </w:p>
        </w:tc>
      </w:tr>
      <w:tr w:rsidR="000F3BA6" w:rsidRPr="00957305" w14:paraId="4C108465" w14:textId="77777777" w:rsidTr="006313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2" w:type="dxa"/>
          </w:tcPr>
          <w:p w14:paraId="0F89F555" w14:textId="77777777" w:rsidR="000F3BA6" w:rsidRPr="006313A5" w:rsidRDefault="000F3BA6"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دیپلم و پایین‌تر</w:t>
            </w:r>
          </w:p>
        </w:tc>
        <w:tc>
          <w:tcPr>
            <w:tcW w:w="1530" w:type="dxa"/>
          </w:tcPr>
          <w:p w14:paraId="3A95873C" w14:textId="77777777" w:rsidR="000F3BA6" w:rsidRPr="006313A5" w:rsidRDefault="000F3BA6"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23</w:t>
            </w:r>
          </w:p>
        </w:tc>
        <w:tc>
          <w:tcPr>
            <w:tcW w:w="1442" w:type="dxa"/>
          </w:tcPr>
          <w:p w14:paraId="1571DBF8" w14:textId="77777777" w:rsidR="000F3BA6" w:rsidRPr="006313A5" w:rsidRDefault="003201F3"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5/11</w:t>
            </w:r>
          </w:p>
        </w:tc>
      </w:tr>
      <w:tr w:rsidR="000F3BA6" w:rsidRPr="00957305" w14:paraId="1C77373C" w14:textId="77777777" w:rsidTr="006313A5">
        <w:tc>
          <w:tcPr>
            <w:cnfStyle w:val="001000000000" w:firstRow="0" w:lastRow="0" w:firstColumn="1" w:lastColumn="0" w:oddVBand="0" w:evenVBand="0" w:oddHBand="0" w:evenHBand="0" w:firstRowFirstColumn="0" w:firstRowLastColumn="0" w:lastRowFirstColumn="0" w:lastRowLastColumn="0"/>
            <w:tcW w:w="3062" w:type="dxa"/>
          </w:tcPr>
          <w:p w14:paraId="30B40596" w14:textId="77777777" w:rsidR="000F3BA6" w:rsidRPr="006313A5" w:rsidRDefault="000F3BA6"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فوق دیپلم</w:t>
            </w:r>
          </w:p>
        </w:tc>
        <w:tc>
          <w:tcPr>
            <w:tcW w:w="1530" w:type="dxa"/>
          </w:tcPr>
          <w:p w14:paraId="05471EBE" w14:textId="77777777" w:rsidR="000F3BA6" w:rsidRPr="006313A5" w:rsidRDefault="000F3BA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13</w:t>
            </w:r>
          </w:p>
        </w:tc>
        <w:tc>
          <w:tcPr>
            <w:tcW w:w="1442" w:type="dxa"/>
          </w:tcPr>
          <w:p w14:paraId="14730AEF" w14:textId="77777777" w:rsidR="000F3BA6" w:rsidRPr="006313A5" w:rsidRDefault="003201F3"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5/6</w:t>
            </w:r>
          </w:p>
        </w:tc>
      </w:tr>
      <w:tr w:rsidR="000F3BA6" w:rsidRPr="00957305" w14:paraId="5021AFF4" w14:textId="77777777" w:rsidTr="006313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2" w:type="dxa"/>
          </w:tcPr>
          <w:p w14:paraId="248ECC6B" w14:textId="77777777" w:rsidR="000F3BA6" w:rsidRPr="006313A5" w:rsidRDefault="000F3BA6"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لیسانس</w:t>
            </w:r>
          </w:p>
        </w:tc>
        <w:tc>
          <w:tcPr>
            <w:tcW w:w="1530" w:type="dxa"/>
          </w:tcPr>
          <w:p w14:paraId="1544F3A0" w14:textId="77777777" w:rsidR="000F3BA6" w:rsidRPr="006313A5" w:rsidRDefault="000F3BA6"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67</w:t>
            </w:r>
          </w:p>
        </w:tc>
        <w:tc>
          <w:tcPr>
            <w:tcW w:w="1442" w:type="dxa"/>
          </w:tcPr>
          <w:p w14:paraId="1142F0EF" w14:textId="77777777" w:rsidR="000F3BA6" w:rsidRPr="006313A5" w:rsidRDefault="003201F3"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5/33</w:t>
            </w:r>
          </w:p>
        </w:tc>
      </w:tr>
      <w:tr w:rsidR="000F3BA6" w:rsidRPr="00957305" w14:paraId="0312B12A" w14:textId="77777777" w:rsidTr="006313A5">
        <w:tc>
          <w:tcPr>
            <w:cnfStyle w:val="001000000000" w:firstRow="0" w:lastRow="0" w:firstColumn="1" w:lastColumn="0" w:oddVBand="0" w:evenVBand="0" w:oddHBand="0" w:evenHBand="0" w:firstRowFirstColumn="0" w:firstRowLastColumn="0" w:lastRowFirstColumn="0" w:lastRowLastColumn="0"/>
            <w:tcW w:w="3062" w:type="dxa"/>
          </w:tcPr>
          <w:p w14:paraId="37680725" w14:textId="77777777" w:rsidR="000F3BA6" w:rsidRPr="006313A5" w:rsidRDefault="000F3BA6"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فوق لیسانس</w:t>
            </w:r>
          </w:p>
        </w:tc>
        <w:tc>
          <w:tcPr>
            <w:tcW w:w="1530" w:type="dxa"/>
          </w:tcPr>
          <w:p w14:paraId="2CE6F8AD" w14:textId="77777777" w:rsidR="000F3BA6" w:rsidRPr="006313A5" w:rsidRDefault="000F3BA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88</w:t>
            </w:r>
          </w:p>
        </w:tc>
        <w:tc>
          <w:tcPr>
            <w:tcW w:w="1442" w:type="dxa"/>
          </w:tcPr>
          <w:p w14:paraId="33DEBD58" w14:textId="77777777" w:rsidR="000F3BA6" w:rsidRPr="006313A5" w:rsidRDefault="000F3BA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44</w:t>
            </w:r>
          </w:p>
        </w:tc>
      </w:tr>
      <w:tr w:rsidR="000F3BA6" w:rsidRPr="00957305" w14:paraId="438988E0" w14:textId="77777777" w:rsidTr="006313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62" w:type="dxa"/>
          </w:tcPr>
          <w:p w14:paraId="7F2343B6" w14:textId="77777777" w:rsidR="000F3BA6" w:rsidRPr="006313A5" w:rsidRDefault="000F3BA6"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دکتری و بالاتر</w:t>
            </w:r>
          </w:p>
        </w:tc>
        <w:tc>
          <w:tcPr>
            <w:tcW w:w="1530" w:type="dxa"/>
          </w:tcPr>
          <w:p w14:paraId="06E9AAD0" w14:textId="77777777" w:rsidR="000F3BA6" w:rsidRPr="006313A5" w:rsidRDefault="000F3BA6"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9</w:t>
            </w:r>
          </w:p>
        </w:tc>
        <w:tc>
          <w:tcPr>
            <w:tcW w:w="1442" w:type="dxa"/>
          </w:tcPr>
          <w:p w14:paraId="4D4AA42F" w14:textId="77777777" w:rsidR="000F3BA6" w:rsidRPr="006313A5" w:rsidRDefault="003201F3"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5/4</w:t>
            </w:r>
          </w:p>
        </w:tc>
      </w:tr>
      <w:tr w:rsidR="000F3BA6" w:rsidRPr="00957305" w14:paraId="19495D56" w14:textId="77777777" w:rsidTr="006313A5">
        <w:tc>
          <w:tcPr>
            <w:cnfStyle w:val="001000000000" w:firstRow="0" w:lastRow="0" w:firstColumn="1" w:lastColumn="0" w:oddVBand="0" w:evenVBand="0" w:oddHBand="0" w:evenHBand="0" w:firstRowFirstColumn="0" w:firstRowLastColumn="0" w:lastRowFirstColumn="0" w:lastRowLastColumn="0"/>
            <w:tcW w:w="3062" w:type="dxa"/>
          </w:tcPr>
          <w:p w14:paraId="0E54BF23" w14:textId="77777777" w:rsidR="000F3BA6" w:rsidRPr="006313A5" w:rsidRDefault="000F3BA6"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کل</w:t>
            </w:r>
          </w:p>
        </w:tc>
        <w:tc>
          <w:tcPr>
            <w:tcW w:w="1530" w:type="dxa"/>
          </w:tcPr>
          <w:p w14:paraId="6435594F" w14:textId="77777777" w:rsidR="000F3BA6" w:rsidRPr="006313A5" w:rsidRDefault="000F3BA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200</w:t>
            </w:r>
          </w:p>
        </w:tc>
        <w:tc>
          <w:tcPr>
            <w:tcW w:w="1442" w:type="dxa"/>
          </w:tcPr>
          <w:p w14:paraId="6DB0235B" w14:textId="77777777" w:rsidR="000F3BA6" w:rsidRPr="006313A5" w:rsidRDefault="000F3BA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100</w:t>
            </w:r>
          </w:p>
        </w:tc>
      </w:tr>
    </w:tbl>
    <w:p w14:paraId="2E8E68B6" w14:textId="77777777" w:rsidR="000F3BA6" w:rsidRPr="00957305" w:rsidRDefault="000F3BA6" w:rsidP="00957305">
      <w:pPr>
        <w:bidi/>
        <w:spacing w:after="120"/>
        <w:rPr>
          <w:rFonts w:cs="B Nazanin"/>
          <w:sz w:val="22"/>
          <w:rtl/>
          <w:lang w:bidi="fa-IR"/>
        </w:rPr>
      </w:pPr>
    </w:p>
    <w:p w14:paraId="2853D800" w14:textId="77777777" w:rsidR="000F3BA6" w:rsidRPr="00957305" w:rsidRDefault="000F3BA6" w:rsidP="00957305">
      <w:pPr>
        <w:bidi/>
        <w:spacing w:after="120"/>
        <w:rPr>
          <w:rFonts w:cs="B Nazanin"/>
          <w:sz w:val="22"/>
          <w:rtl/>
          <w:lang w:bidi="fa-IR"/>
        </w:rPr>
      </w:pPr>
    </w:p>
    <w:p w14:paraId="33922F39" w14:textId="77777777" w:rsidR="000F3BA6" w:rsidRPr="00957305" w:rsidRDefault="000F3BA6" w:rsidP="00957305">
      <w:pPr>
        <w:bidi/>
        <w:spacing w:after="120"/>
        <w:rPr>
          <w:rFonts w:cs="B Nazanin"/>
          <w:sz w:val="22"/>
          <w:rtl/>
          <w:lang w:bidi="fa-IR"/>
        </w:rPr>
      </w:pPr>
    </w:p>
    <w:p w14:paraId="20682A92" w14:textId="7E1697F7" w:rsidR="000F3BA6" w:rsidRPr="00957305" w:rsidRDefault="000F3BA6" w:rsidP="00957305">
      <w:pPr>
        <w:bidi/>
        <w:spacing w:after="120"/>
        <w:jc w:val="both"/>
        <w:rPr>
          <w:rFonts w:cs="B Nazanin"/>
          <w:sz w:val="22"/>
          <w:rtl/>
          <w:lang w:bidi="fa-IR"/>
        </w:rPr>
      </w:pPr>
      <w:r w:rsidRPr="00957305">
        <w:rPr>
          <w:rFonts w:cs="B Nazanin" w:hint="cs"/>
          <w:sz w:val="22"/>
          <w:rtl/>
          <w:lang w:bidi="fa-IR"/>
        </w:rPr>
        <w:t xml:space="preserve">مطابق جدول(1) از تعداد کل </w:t>
      </w:r>
      <w:r w:rsidRPr="00957305">
        <w:rPr>
          <w:rFonts w:cs="B Nazanin"/>
          <w:sz w:val="22"/>
          <w:rtl/>
          <w:lang w:bidi="fa-IR"/>
        </w:rPr>
        <w:t>200</w:t>
      </w:r>
      <w:r w:rsidRPr="00957305">
        <w:rPr>
          <w:rFonts w:cs="B Nazanin" w:hint="cs"/>
          <w:sz w:val="22"/>
          <w:rtl/>
          <w:lang w:bidi="fa-IR"/>
        </w:rPr>
        <w:t xml:space="preserve"> شرکت کننده در تحقیق، بیشترین فراوانی مربوط به گروه تحصیلات فوق لیسانس با </w:t>
      </w:r>
      <w:r w:rsidRPr="00957305">
        <w:rPr>
          <w:rFonts w:cs="B Nazanin"/>
          <w:sz w:val="22"/>
          <w:rtl/>
          <w:lang w:bidi="fa-IR"/>
        </w:rPr>
        <w:t>44</w:t>
      </w:r>
      <w:r w:rsidRPr="00957305">
        <w:rPr>
          <w:rFonts w:cs="B Nazanin" w:hint="cs"/>
          <w:sz w:val="22"/>
          <w:rtl/>
          <w:lang w:bidi="fa-IR"/>
        </w:rPr>
        <w:t xml:space="preserve">% فراوانی است و کمترین فراوانی مربوطبه گروه دکتری و بالاتر با </w:t>
      </w:r>
      <w:r w:rsidRPr="00957305">
        <w:rPr>
          <w:rFonts w:cs="B Nazanin"/>
          <w:sz w:val="22"/>
          <w:rtl/>
          <w:lang w:bidi="fa-IR"/>
        </w:rPr>
        <w:t>4.5</w:t>
      </w:r>
      <w:r w:rsidRPr="00957305">
        <w:rPr>
          <w:rFonts w:cs="B Nazanin" w:hint="cs"/>
          <w:sz w:val="22"/>
          <w:rtl/>
          <w:lang w:bidi="fa-IR"/>
        </w:rPr>
        <w:t xml:space="preserve">% فراوانی می‌باشد. </w:t>
      </w:r>
    </w:p>
    <w:p w14:paraId="5735EE0B" w14:textId="77777777" w:rsidR="000710A6" w:rsidRPr="00957305" w:rsidRDefault="000710A6" w:rsidP="00957305">
      <w:pPr>
        <w:bidi/>
        <w:spacing w:after="120"/>
        <w:ind w:left="720" w:firstLine="720"/>
        <w:jc w:val="both"/>
        <w:rPr>
          <w:rFonts w:cs="B Nazanin"/>
          <w:sz w:val="22"/>
          <w:rtl/>
          <w:lang w:bidi="fa-IR"/>
        </w:rPr>
      </w:pPr>
    </w:p>
    <w:p w14:paraId="32FD98B2" w14:textId="77777777" w:rsidR="006B1FAD" w:rsidRPr="00957305" w:rsidRDefault="000710A6" w:rsidP="00957305">
      <w:pPr>
        <w:pStyle w:val="Heading1"/>
        <w:spacing w:after="120"/>
        <w:rPr>
          <w:rFonts w:cs="B Nazanin"/>
          <w:sz w:val="22"/>
          <w:szCs w:val="24"/>
          <w:rtl/>
        </w:rPr>
      </w:pPr>
      <w:bookmarkStart w:id="10" w:name="_Toc207422641"/>
      <w:bookmarkStart w:id="11" w:name="_Toc208249163"/>
      <w:r w:rsidRPr="00957305">
        <w:rPr>
          <w:rFonts w:cs="B Nazanin" w:hint="cs"/>
          <w:sz w:val="22"/>
          <w:szCs w:val="24"/>
          <w:rtl/>
        </w:rPr>
        <w:t>4-2-</w:t>
      </w:r>
      <w:r w:rsidR="006B1FAD" w:rsidRPr="00957305">
        <w:rPr>
          <w:rFonts w:cs="B Nazanin" w:hint="cs"/>
          <w:sz w:val="22"/>
          <w:szCs w:val="24"/>
          <w:rtl/>
        </w:rPr>
        <w:t>توصیف متغیر بهزیستی ذهنی و ابعاد آن</w:t>
      </w:r>
      <w:bookmarkEnd w:id="10"/>
      <w:bookmarkEnd w:id="11"/>
      <w:r w:rsidR="006B1FAD" w:rsidRPr="00957305">
        <w:rPr>
          <w:rFonts w:cs="B Nazanin" w:hint="cs"/>
          <w:sz w:val="22"/>
          <w:szCs w:val="24"/>
          <w:rtl/>
        </w:rPr>
        <w:t xml:space="preserve"> </w:t>
      </w:r>
    </w:p>
    <w:p w14:paraId="01DC3F38" w14:textId="3EA94CB6" w:rsidR="006B1FAD" w:rsidRPr="00957305" w:rsidRDefault="006B1FAD" w:rsidP="00957305">
      <w:pPr>
        <w:bidi/>
        <w:spacing w:after="120"/>
        <w:jc w:val="both"/>
        <w:rPr>
          <w:rFonts w:cs="B Nazanin"/>
          <w:color w:val="000000"/>
          <w:sz w:val="22"/>
          <w:rtl/>
          <w:lang w:bidi="fa-IR"/>
        </w:rPr>
      </w:pPr>
      <w:r w:rsidRPr="00957305">
        <w:rPr>
          <w:rFonts w:cs="B Nazanin" w:hint="cs"/>
          <w:color w:val="000000"/>
          <w:sz w:val="22"/>
          <w:rtl/>
          <w:lang w:bidi="fa-IR"/>
        </w:rPr>
        <w:t xml:space="preserve">جدول (2) شاخص‌های آمار توصیفی متغیر بهزیستی ذهنی و ابعاد آن از قبیل میانگین و انحراف استاندارد را در دوگروه کودکان مبتلا به </w:t>
      </w:r>
      <w:r w:rsidRPr="00957305">
        <w:rPr>
          <w:rFonts w:cs="B Nazanin"/>
          <w:color w:val="000000"/>
          <w:sz w:val="22"/>
          <w:lang w:bidi="fa-IR"/>
        </w:rPr>
        <w:t>ADHD</w:t>
      </w:r>
      <w:r w:rsidRPr="00957305">
        <w:rPr>
          <w:rFonts w:cs="B Nazanin" w:hint="cs"/>
          <w:color w:val="000000"/>
          <w:sz w:val="22"/>
          <w:rtl/>
          <w:lang w:bidi="fa-IR"/>
        </w:rPr>
        <w:t xml:space="preserve"> و کودکان عادی نشان می‌دهد. </w:t>
      </w:r>
    </w:p>
    <w:p w14:paraId="24400102" w14:textId="4FF60B6C" w:rsidR="006B1FAD" w:rsidRPr="006313A5" w:rsidRDefault="00EF0488" w:rsidP="00957305">
      <w:pPr>
        <w:pStyle w:val="Caption"/>
        <w:bidi/>
        <w:spacing w:after="120"/>
        <w:jc w:val="center"/>
        <w:rPr>
          <w:rFonts w:ascii="Times New Roman" w:hAnsi="Times New Roman" w:cs="B Nazanin"/>
          <w:szCs w:val="22"/>
          <w:rtl/>
        </w:rPr>
      </w:pPr>
      <w:bookmarkStart w:id="12" w:name="_Toc208312090"/>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2</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6B1FAD" w:rsidRPr="006313A5">
        <w:rPr>
          <w:rFonts w:ascii="Times New Roman" w:hAnsi="Times New Roman" w:cs="B Nazanin" w:hint="cs"/>
          <w:szCs w:val="22"/>
          <w:rtl/>
          <w:lang w:bidi="fa-IR"/>
        </w:rPr>
        <w:t>شاخص‌های آمار توصیفی متغیر بهزیستی ذهنی و ابعاد آن</w:t>
      </w:r>
      <w:bookmarkEnd w:id="12"/>
    </w:p>
    <w:tbl>
      <w:tblPr>
        <w:tblStyle w:val="PlainTable1"/>
        <w:bidiVisual/>
        <w:tblW w:w="0" w:type="auto"/>
        <w:jc w:val="center"/>
        <w:tblLook w:val="04A0" w:firstRow="1" w:lastRow="0" w:firstColumn="1" w:lastColumn="0" w:noHBand="0" w:noVBand="1"/>
      </w:tblPr>
      <w:tblGrid>
        <w:gridCol w:w="2374"/>
        <w:gridCol w:w="1232"/>
        <w:gridCol w:w="1363"/>
        <w:gridCol w:w="1203"/>
        <w:gridCol w:w="1203"/>
      </w:tblGrid>
      <w:tr w:rsidR="006B1FAD" w:rsidRPr="006313A5" w14:paraId="6AEF72E8" w14:textId="77777777" w:rsidTr="006313A5">
        <w:trPr>
          <w:cnfStyle w:val="100000000000" w:firstRow="1" w:lastRow="0" w:firstColumn="0" w:lastColumn="0" w:oddVBand="0" w:evenVBand="0" w:oddHBand="0" w:evenHBand="0" w:firstRowFirstColumn="0" w:firstRowLastColumn="0" w:lastRowFirstColumn="0" w:lastRowLastColumn="0"/>
          <w:trHeight w:val="461"/>
          <w:jc w:val="center"/>
        </w:trPr>
        <w:tc>
          <w:tcPr>
            <w:cnfStyle w:val="001000000000" w:firstRow="0" w:lastRow="0" w:firstColumn="1" w:lastColumn="0" w:oddVBand="0" w:evenVBand="0" w:oddHBand="0" w:evenHBand="0" w:firstRowFirstColumn="0" w:firstRowLastColumn="0" w:lastRowFirstColumn="0" w:lastRowLastColumn="0"/>
            <w:tcW w:w="2374" w:type="dxa"/>
          </w:tcPr>
          <w:p w14:paraId="46737B06" w14:textId="77777777" w:rsidR="006B1FAD" w:rsidRPr="006313A5" w:rsidRDefault="006B1FAD" w:rsidP="006313A5">
            <w:pPr>
              <w:bidi/>
              <w:spacing w:after="120"/>
              <w:jc w:val="center"/>
              <w:rPr>
                <w:rFonts w:cs="B Nazanin"/>
                <w:color w:val="000000"/>
                <w:sz w:val="20"/>
                <w:szCs w:val="22"/>
                <w:rtl/>
                <w:lang w:bidi="fa-IR"/>
              </w:rPr>
            </w:pPr>
          </w:p>
        </w:tc>
        <w:tc>
          <w:tcPr>
            <w:tcW w:w="1232" w:type="dxa"/>
          </w:tcPr>
          <w:p w14:paraId="57437217" w14:textId="77777777" w:rsidR="006B1FAD" w:rsidRPr="006313A5" w:rsidRDefault="006B1FAD"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sz w:val="20"/>
                <w:szCs w:val="22"/>
                <w:lang w:bidi="fa-IR"/>
              </w:rPr>
            </w:pPr>
            <w:r w:rsidRPr="006313A5">
              <w:rPr>
                <w:rFonts w:cs="B Nazanin" w:hint="cs"/>
                <w:b w:val="0"/>
                <w:bCs w:val="0"/>
                <w:color w:val="000000"/>
                <w:sz w:val="20"/>
                <w:szCs w:val="22"/>
                <w:rtl/>
                <w:lang w:bidi="fa-IR"/>
              </w:rPr>
              <w:t xml:space="preserve">گروه </w:t>
            </w:r>
            <w:r w:rsidRPr="006313A5">
              <w:rPr>
                <w:rFonts w:cs="B Nazanin"/>
                <w:b w:val="0"/>
                <w:bCs w:val="0"/>
                <w:color w:val="000000"/>
                <w:sz w:val="20"/>
                <w:szCs w:val="22"/>
                <w:lang w:bidi="fa-IR"/>
              </w:rPr>
              <w:t>ADHD</w:t>
            </w:r>
          </w:p>
        </w:tc>
        <w:tc>
          <w:tcPr>
            <w:tcW w:w="1363" w:type="dxa"/>
          </w:tcPr>
          <w:p w14:paraId="517CBF2F" w14:textId="77777777" w:rsidR="006B1FAD" w:rsidRPr="006313A5" w:rsidRDefault="006B1FAD"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sz w:val="20"/>
                <w:szCs w:val="22"/>
                <w:rtl/>
                <w:lang w:bidi="fa-IR"/>
              </w:rPr>
            </w:pPr>
          </w:p>
        </w:tc>
        <w:tc>
          <w:tcPr>
            <w:tcW w:w="1203" w:type="dxa"/>
          </w:tcPr>
          <w:p w14:paraId="39BF5E51" w14:textId="77777777" w:rsidR="006B1FAD" w:rsidRPr="006313A5" w:rsidRDefault="006B1FAD"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sz w:val="20"/>
                <w:szCs w:val="22"/>
                <w:rtl/>
                <w:lang w:bidi="fa-IR"/>
              </w:rPr>
            </w:pPr>
            <w:r w:rsidRPr="006313A5">
              <w:rPr>
                <w:rFonts w:cs="B Nazanin" w:hint="cs"/>
                <w:b w:val="0"/>
                <w:bCs w:val="0"/>
                <w:color w:val="000000"/>
                <w:sz w:val="20"/>
                <w:szCs w:val="22"/>
                <w:rtl/>
                <w:lang w:bidi="fa-IR"/>
              </w:rPr>
              <w:t>گروه عادی</w:t>
            </w:r>
          </w:p>
        </w:tc>
        <w:tc>
          <w:tcPr>
            <w:tcW w:w="1203" w:type="dxa"/>
          </w:tcPr>
          <w:p w14:paraId="7D922702" w14:textId="77777777" w:rsidR="006B1FAD" w:rsidRPr="006313A5" w:rsidRDefault="006B1FAD"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sz w:val="20"/>
                <w:szCs w:val="22"/>
                <w:rtl/>
                <w:lang w:bidi="fa-IR"/>
              </w:rPr>
            </w:pPr>
          </w:p>
        </w:tc>
      </w:tr>
      <w:tr w:rsidR="006B1FAD" w:rsidRPr="006313A5" w14:paraId="78CBFBB5" w14:textId="77777777" w:rsidTr="006313A5">
        <w:trPr>
          <w:cnfStyle w:val="000000100000" w:firstRow="0" w:lastRow="0" w:firstColumn="0" w:lastColumn="0" w:oddVBand="0" w:evenVBand="0" w:oddHBand="1" w:evenHBand="0" w:firstRowFirstColumn="0" w:firstRowLastColumn="0" w:lastRowFirstColumn="0" w:lastRowLastColumn="0"/>
          <w:trHeight w:val="804"/>
          <w:jc w:val="center"/>
        </w:trPr>
        <w:tc>
          <w:tcPr>
            <w:cnfStyle w:val="001000000000" w:firstRow="0" w:lastRow="0" w:firstColumn="1" w:lastColumn="0" w:oddVBand="0" w:evenVBand="0" w:oddHBand="0" w:evenHBand="0" w:firstRowFirstColumn="0" w:firstRowLastColumn="0" w:lastRowFirstColumn="0" w:lastRowLastColumn="0"/>
            <w:tcW w:w="2374" w:type="dxa"/>
          </w:tcPr>
          <w:p w14:paraId="7F181FCB" w14:textId="3D451AAC" w:rsidR="006B1FAD" w:rsidRPr="006313A5" w:rsidRDefault="006B1FAD"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نام متغیر</w:t>
            </w:r>
          </w:p>
        </w:tc>
        <w:tc>
          <w:tcPr>
            <w:tcW w:w="1232" w:type="dxa"/>
          </w:tcPr>
          <w:p w14:paraId="5B88B624" w14:textId="1F1D07D6" w:rsidR="006B1FAD" w:rsidRPr="006313A5" w:rsidRDefault="006B1FAD"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b/>
                <w:bCs/>
                <w:color w:val="000000"/>
                <w:sz w:val="20"/>
                <w:szCs w:val="22"/>
                <w:rtl/>
                <w:lang w:bidi="fa-IR"/>
              </w:rPr>
            </w:pPr>
            <w:r w:rsidRPr="006313A5">
              <w:rPr>
                <w:rFonts w:cs="B Nazanin" w:hint="cs"/>
                <w:b/>
                <w:bCs/>
                <w:color w:val="000000"/>
                <w:sz w:val="20"/>
                <w:szCs w:val="22"/>
                <w:rtl/>
                <w:lang w:bidi="fa-IR"/>
              </w:rPr>
              <w:t>میانگین</w:t>
            </w:r>
          </w:p>
        </w:tc>
        <w:tc>
          <w:tcPr>
            <w:tcW w:w="1363" w:type="dxa"/>
          </w:tcPr>
          <w:p w14:paraId="26C0659C" w14:textId="77777777" w:rsidR="006B1FAD" w:rsidRPr="006313A5" w:rsidRDefault="006B1FAD"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b/>
                <w:bCs/>
                <w:color w:val="000000"/>
                <w:sz w:val="20"/>
                <w:szCs w:val="22"/>
                <w:rtl/>
                <w:lang w:bidi="fa-IR"/>
              </w:rPr>
            </w:pPr>
            <w:r w:rsidRPr="006313A5">
              <w:rPr>
                <w:rFonts w:cs="B Nazanin" w:hint="cs"/>
                <w:b/>
                <w:bCs/>
                <w:color w:val="000000"/>
                <w:sz w:val="20"/>
                <w:szCs w:val="22"/>
                <w:rtl/>
                <w:lang w:bidi="fa-IR"/>
              </w:rPr>
              <w:t>انحراف استاندارد</w:t>
            </w:r>
          </w:p>
        </w:tc>
        <w:tc>
          <w:tcPr>
            <w:tcW w:w="1203" w:type="dxa"/>
          </w:tcPr>
          <w:p w14:paraId="3E06E60B" w14:textId="37C25DEE" w:rsidR="006B1FAD" w:rsidRPr="006313A5" w:rsidRDefault="006B1FAD"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b/>
                <w:bCs/>
                <w:color w:val="000000"/>
                <w:sz w:val="20"/>
                <w:szCs w:val="22"/>
                <w:rtl/>
                <w:lang w:bidi="fa-IR"/>
              </w:rPr>
            </w:pPr>
            <w:r w:rsidRPr="006313A5">
              <w:rPr>
                <w:rFonts w:cs="B Nazanin" w:hint="cs"/>
                <w:b/>
                <w:bCs/>
                <w:color w:val="000000"/>
                <w:sz w:val="20"/>
                <w:szCs w:val="22"/>
                <w:rtl/>
                <w:lang w:bidi="fa-IR"/>
              </w:rPr>
              <w:t>میانگین</w:t>
            </w:r>
          </w:p>
        </w:tc>
        <w:tc>
          <w:tcPr>
            <w:tcW w:w="1203" w:type="dxa"/>
          </w:tcPr>
          <w:p w14:paraId="29B3FBB4" w14:textId="77777777" w:rsidR="006B1FAD" w:rsidRPr="006313A5" w:rsidRDefault="006B1FAD"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b/>
                <w:bCs/>
                <w:color w:val="000000"/>
                <w:sz w:val="20"/>
                <w:szCs w:val="22"/>
                <w:rtl/>
                <w:lang w:bidi="fa-IR"/>
              </w:rPr>
            </w:pPr>
            <w:r w:rsidRPr="006313A5">
              <w:rPr>
                <w:rFonts w:cs="B Nazanin" w:hint="cs"/>
                <w:b/>
                <w:bCs/>
                <w:color w:val="000000"/>
                <w:sz w:val="20"/>
                <w:szCs w:val="22"/>
                <w:rtl/>
                <w:lang w:bidi="fa-IR"/>
              </w:rPr>
              <w:t>انحراف استاندارد</w:t>
            </w:r>
          </w:p>
        </w:tc>
      </w:tr>
      <w:tr w:rsidR="006B1FAD" w:rsidRPr="006313A5" w14:paraId="18C9B9F1" w14:textId="77777777" w:rsidTr="006313A5">
        <w:trPr>
          <w:trHeight w:val="461"/>
          <w:jc w:val="center"/>
        </w:trPr>
        <w:tc>
          <w:tcPr>
            <w:cnfStyle w:val="001000000000" w:firstRow="0" w:lastRow="0" w:firstColumn="1" w:lastColumn="0" w:oddVBand="0" w:evenVBand="0" w:oddHBand="0" w:evenHBand="0" w:firstRowFirstColumn="0" w:firstRowLastColumn="0" w:lastRowFirstColumn="0" w:lastRowLastColumn="0"/>
            <w:tcW w:w="2374" w:type="dxa"/>
          </w:tcPr>
          <w:p w14:paraId="44844E5B" w14:textId="369A4E5A" w:rsidR="006B1FAD" w:rsidRPr="006313A5" w:rsidRDefault="006B1FAD"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بهزیستی ذهنی</w:t>
            </w:r>
          </w:p>
        </w:tc>
        <w:tc>
          <w:tcPr>
            <w:tcW w:w="1232" w:type="dxa"/>
          </w:tcPr>
          <w:p w14:paraId="22BEDFCA" w14:textId="77777777" w:rsidR="006B1FAD"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3/166</w:t>
            </w:r>
          </w:p>
        </w:tc>
        <w:tc>
          <w:tcPr>
            <w:tcW w:w="1363" w:type="dxa"/>
          </w:tcPr>
          <w:p w14:paraId="0F9BFCFC" w14:textId="77777777" w:rsidR="006B1FAD"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5/18</w:t>
            </w:r>
          </w:p>
        </w:tc>
        <w:tc>
          <w:tcPr>
            <w:tcW w:w="1203" w:type="dxa"/>
          </w:tcPr>
          <w:p w14:paraId="6E4516A7" w14:textId="77777777" w:rsidR="006B1FAD"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44/195</w:t>
            </w:r>
          </w:p>
        </w:tc>
        <w:tc>
          <w:tcPr>
            <w:tcW w:w="1203" w:type="dxa"/>
          </w:tcPr>
          <w:p w14:paraId="6B82ECF7" w14:textId="77777777" w:rsidR="006B1FAD"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3/20</w:t>
            </w:r>
          </w:p>
        </w:tc>
      </w:tr>
      <w:tr w:rsidR="006B1FAD" w:rsidRPr="006313A5" w14:paraId="008E2D24" w14:textId="77777777" w:rsidTr="006313A5">
        <w:trPr>
          <w:cnfStyle w:val="000000100000" w:firstRow="0" w:lastRow="0" w:firstColumn="0" w:lastColumn="0" w:oddVBand="0" w:evenVBand="0" w:oddHBand="1" w:evenHBand="0" w:firstRowFirstColumn="0" w:firstRowLastColumn="0" w:lastRowFirstColumn="0" w:lastRowLastColumn="0"/>
          <w:trHeight w:val="461"/>
          <w:jc w:val="center"/>
        </w:trPr>
        <w:tc>
          <w:tcPr>
            <w:cnfStyle w:val="001000000000" w:firstRow="0" w:lastRow="0" w:firstColumn="1" w:lastColumn="0" w:oddVBand="0" w:evenVBand="0" w:oddHBand="0" w:evenHBand="0" w:firstRowFirstColumn="0" w:firstRowLastColumn="0" w:lastRowFirstColumn="0" w:lastRowLastColumn="0"/>
            <w:tcW w:w="2374" w:type="dxa"/>
          </w:tcPr>
          <w:p w14:paraId="0DEF0FEC" w14:textId="58BC92D5" w:rsidR="006B1FAD" w:rsidRPr="006313A5" w:rsidRDefault="006B1FAD"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بهزیستی هیجانی</w:t>
            </w:r>
          </w:p>
        </w:tc>
        <w:tc>
          <w:tcPr>
            <w:tcW w:w="1232" w:type="dxa"/>
          </w:tcPr>
          <w:p w14:paraId="27427B25" w14:textId="77777777" w:rsidR="006B1FAD"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70/35</w:t>
            </w:r>
          </w:p>
        </w:tc>
        <w:tc>
          <w:tcPr>
            <w:tcW w:w="1363" w:type="dxa"/>
          </w:tcPr>
          <w:p w14:paraId="3C7B0CF0" w14:textId="77777777" w:rsidR="006B1FAD"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2/4</w:t>
            </w:r>
          </w:p>
        </w:tc>
        <w:tc>
          <w:tcPr>
            <w:tcW w:w="1203" w:type="dxa"/>
          </w:tcPr>
          <w:p w14:paraId="57AC2C80" w14:textId="77777777" w:rsidR="006B1FAD"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90/40</w:t>
            </w:r>
          </w:p>
        </w:tc>
        <w:tc>
          <w:tcPr>
            <w:tcW w:w="1203" w:type="dxa"/>
          </w:tcPr>
          <w:p w14:paraId="03341820" w14:textId="77777777" w:rsidR="006B1FAD"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8/3</w:t>
            </w:r>
          </w:p>
        </w:tc>
      </w:tr>
      <w:tr w:rsidR="006B1FAD" w:rsidRPr="006313A5" w14:paraId="3E73B014" w14:textId="77777777" w:rsidTr="006313A5">
        <w:trPr>
          <w:trHeight w:val="461"/>
          <w:jc w:val="center"/>
        </w:trPr>
        <w:tc>
          <w:tcPr>
            <w:cnfStyle w:val="001000000000" w:firstRow="0" w:lastRow="0" w:firstColumn="1" w:lastColumn="0" w:oddVBand="0" w:evenVBand="0" w:oddHBand="0" w:evenHBand="0" w:firstRowFirstColumn="0" w:firstRowLastColumn="0" w:lastRowFirstColumn="0" w:lastRowLastColumn="0"/>
            <w:tcW w:w="2374" w:type="dxa"/>
          </w:tcPr>
          <w:p w14:paraId="69666351" w14:textId="77777777" w:rsidR="006B1FAD" w:rsidRPr="006313A5" w:rsidRDefault="006B1FAD"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بهزیستی روانشناختی</w:t>
            </w:r>
          </w:p>
        </w:tc>
        <w:tc>
          <w:tcPr>
            <w:tcW w:w="1232" w:type="dxa"/>
          </w:tcPr>
          <w:p w14:paraId="17FD15D4" w14:textId="77777777" w:rsidR="006B1FAD"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4/75</w:t>
            </w:r>
          </w:p>
        </w:tc>
        <w:tc>
          <w:tcPr>
            <w:tcW w:w="1363" w:type="dxa"/>
          </w:tcPr>
          <w:p w14:paraId="633B32F7" w14:textId="77777777" w:rsidR="006B1FAD"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0/8</w:t>
            </w:r>
          </w:p>
        </w:tc>
        <w:tc>
          <w:tcPr>
            <w:tcW w:w="1203" w:type="dxa"/>
          </w:tcPr>
          <w:p w14:paraId="711F1C79" w14:textId="77777777" w:rsidR="006B1FAD"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11/87</w:t>
            </w:r>
          </w:p>
        </w:tc>
        <w:tc>
          <w:tcPr>
            <w:tcW w:w="1203" w:type="dxa"/>
          </w:tcPr>
          <w:p w14:paraId="519439A1" w14:textId="77777777" w:rsidR="006B1FAD"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5/9</w:t>
            </w:r>
          </w:p>
        </w:tc>
      </w:tr>
      <w:tr w:rsidR="006B1FAD" w:rsidRPr="006313A5" w14:paraId="1C535034" w14:textId="77777777" w:rsidTr="006313A5">
        <w:trPr>
          <w:cnfStyle w:val="000000100000" w:firstRow="0" w:lastRow="0" w:firstColumn="0" w:lastColumn="0" w:oddVBand="0" w:evenVBand="0" w:oddHBand="1" w:evenHBand="0" w:firstRowFirstColumn="0" w:firstRowLastColumn="0" w:lastRowFirstColumn="0" w:lastRowLastColumn="0"/>
          <w:trHeight w:val="461"/>
          <w:jc w:val="center"/>
        </w:trPr>
        <w:tc>
          <w:tcPr>
            <w:cnfStyle w:val="001000000000" w:firstRow="0" w:lastRow="0" w:firstColumn="1" w:lastColumn="0" w:oddVBand="0" w:evenVBand="0" w:oddHBand="0" w:evenHBand="0" w:firstRowFirstColumn="0" w:firstRowLastColumn="0" w:lastRowFirstColumn="0" w:lastRowLastColumn="0"/>
            <w:tcW w:w="2374" w:type="dxa"/>
          </w:tcPr>
          <w:p w14:paraId="7736B9E4" w14:textId="77777777" w:rsidR="006B1FAD" w:rsidRPr="006313A5" w:rsidRDefault="006B1FAD"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بهزیستی اجتماعی</w:t>
            </w:r>
          </w:p>
        </w:tc>
        <w:tc>
          <w:tcPr>
            <w:tcW w:w="1232" w:type="dxa"/>
          </w:tcPr>
          <w:p w14:paraId="09865CBD" w14:textId="77777777" w:rsidR="006B1FAD"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2/55</w:t>
            </w:r>
          </w:p>
        </w:tc>
        <w:tc>
          <w:tcPr>
            <w:tcW w:w="1363" w:type="dxa"/>
          </w:tcPr>
          <w:p w14:paraId="02A06A59" w14:textId="77777777" w:rsidR="006B1FAD"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1/6</w:t>
            </w:r>
          </w:p>
        </w:tc>
        <w:tc>
          <w:tcPr>
            <w:tcW w:w="1203" w:type="dxa"/>
          </w:tcPr>
          <w:p w14:paraId="5F1C87D6" w14:textId="77777777" w:rsidR="006B1FAD"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43/67</w:t>
            </w:r>
          </w:p>
        </w:tc>
        <w:tc>
          <w:tcPr>
            <w:tcW w:w="1203" w:type="dxa"/>
          </w:tcPr>
          <w:p w14:paraId="6493FCBA" w14:textId="77777777" w:rsidR="006B1FAD"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8/5</w:t>
            </w:r>
          </w:p>
        </w:tc>
      </w:tr>
    </w:tbl>
    <w:p w14:paraId="43388C32" w14:textId="77777777" w:rsidR="006B1FAD" w:rsidRPr="00957305" w:rsidRDefault="006B1FAD" w:rsidP="00957305">
      <w:pPr>
        <w:bidi/>
        <w:spacing w:after="120"/>
        <w:ind w:left="720" w:firstLine="720"/>
        <w:jc w:val="both"/>
        <w:rPr>
          <w:rFonts w:cs="B Nazanin"/>
          <w:color w:val="000000"/>
          <w:sz w:val="22"/>
          <w:rtl/>
          <w:lang w:bidi="fa-IR"/>
        </w:rPr>
      </w:pPr>
    </w:p>
    <w:p w14:paraId="6B672192" w14:textId="741DDD49" w:rsidR="00D71924" w:rsidRPr="00957305" w:rsidRDefault="006B1FAD" w:rsidP="00957305">
      <w:pPr>
        <w:bidi/>
        <w:spacing w:after="120"/>
        <w:jc w:val="both"/>
        <w:rPr>
          <w:rFonts w:cs="B Nazanin"/>
          <w:spacing w:val="-8"/>
          <w:sz w:val="22"/>
          <w:rtl/>
        </w:rPr>
      </w:pPr>
      <w:r w:rsidRPr="00957305">
        <w:rPr>
          <w:rFonts w:cs="B Nazanin" w:hint="cs"/>
          <w:color w:val="000000"/>
          <w:spacing w:val="-8"/>
          <w:sz w:val="22"/>
          <w:rtl/>
          <w:lang w:bidi="fa-IR"/>
        </w:rPr>
        <w:t>جدول (</w:t>
      </w:r>
      <w:r w:rsidR="00CA2633">
        <w:rPr>
          <w:rFonts w:cs="B Nazanin" w:hint="cs"/>
          <w:color w:val="000000"/>
          <w:spacing w:val="-8"/>
          <w:sz w:val="22"/>
          <w:rtl/>
          <w:lang w:bidi="fa-IR"/>
        </w:rPr>
        <w:t>2</w:t>
      </w:r>
      <w:r w:rsidRPr="00957305">
        <w:rPr>
          <w:rFonts w:cs="B Nazanin" w:hint="cs"/>
          <w:color w:val="000000"/>
          <w:spacing w:val="-8"/>
          <w:sz w:val="22"/>
          <w:rtl/>
          <w:lang w:bidi="fa-IR"/>
        </w:rPr>
        <w:t xml:space="preserve">)، </w:t>
      </w:r>
      <w:r w:rsidR="00D71924" w:rsidRPr="00957305">
        <w:rPr>
          <w:rFonts w:cs="B Nazanin"/>
          <w:spacing w:val="-8"/>
          <w:sz w:val="22"/>
          <w:rtl/>
        </w:rPr>
        <w:t>میانگین و انحراف استاندارد متغیرهای بهزیستی ذهنی، هیجانی، روانشناختی و اجتماعی را در دو گروه</w:t>
      </w:r>
      <w:r w:rsidR="00D71924" w:rsidRPr="00957305">
        <w:rPr>
          <w:rFonts w:cs="B Nazanin"/>
          <w:spacing w:val="-8"/>
          <w:sz w:val="22"/>
        </w:rPr>
        <w:t xml:space="preserve"> ADHD </w:t>
      </w:r>
      <w:r w:rsidR="00D71924" w:rsidRPr="00957305">
        <w:rPr>
          <w:rFonts w:cs="B Nazanin"/>
          <w:spacing w:val="-8"/>
          <w:sz w:val="22"/>
          <w:rtl/>
        </w:rPr>
        <w:t>و عادی نشان می‌دهد. همان‌طور که مشاهده می‌شود، میانگین تمامی ابعاد بهزیستی در گروه عادی بالاتر از گروه</w:t>
      </w:r>
      <w:r w:rsidR="00D71924" w:rsidRPr="00957305">
        <w:rPr>
          <w:rFonts w:cs="B Nazanin"/>
          <w:spacing w:val="-8"/>
          <w:sz w:val="22"/>
        </w:rPr>
        <w:t xml:space="preserve"> ADHD </w:t>
      </w:r>
      <w:r w:rsidR="00D71924" w:rsidRPr="00957305">
        <w:rPr>
          <w:rFonts w:cs="B Nazanin"/>
          <w:spacing w:val="-8"/>
          <w:sz w:val="22"/>
          <w:rtl/>
        </w:rPr>
        <w:t>است. به طور مشخص، میانگین بهزیستی ذهنی در گروه عادی</w:t>
      </w:r>
      <w:r w:rsidR="00D71924" w:rsidRPr="00957305">
        <w:rPr>
          <w:rFonts w:cs="B Nazanin"/>
          <w:spacing w:val="-8"/>
          <w:sz w:val="22"/>
        </w:rPr>
        <w:t xml:space="preserve"> </w:t>
      </w:r>
      <w:r w:rsidR="00D71924" w:rsidRPr="00957305">
        <w:rPr>
          <w:rFonts w:cs="B Nazanin" w:hint="cs"/>
          <w:spacing w:val="-8"/>
          <w:sz w:val="22"/>
          <w:rtl/>
        </w:rPr>
        <w:t>(</w:t>
      </w:r>
      <w:r w:rsidR="00D71924" w:rsidRPr="00957305">
        <w:rPr>
          <w:rFonts w:cs="B Nazanin"/>
          <w:spacing w:val="-8"/>
          <w:sz w:val="22"/>
        </w:rPr>
        <w:t>M = 195.44, SD = 2.54</w:t>
      </w:r>
      <w:r w:rsidR="00D71924" w:rsidRPr="00957305">
        <w:rPr>
          <w:rFonts w:cs="B Nazanin" w:hint="cs"/>
          <w:spacing w:val="-8"/>
          <w:sz w:val="22"/>
          <w:rtl/>
        </w:rPr>
        <w:t xml:space="preserve">) </w:t>
      </w:r>
      <w:r w:rsidR="00D71924" w:rsidRPr="00957305">
        <w:rPr>
          <w:rFonts w:cs="B Nazanin"/>
          <w:spacing w:val="-8"/>
          <w:sz w:val="22"/>
          <w:rtl/>
        </w:rPr>
        <w:t>یشتر از گروه</w:t>
      </w:r>
      <w:r w:rsidR="00D71924" w:rsidRPr="00957305">
        <w:rPr>
          <w:rFonts w:cs="B Nazanin"/>
          <w:spacing w:val="-8"/>
          <w:sz w:val="22"/>
        </w:rPr>
        <w:t xml:space="preserve"> ADHD</w:t>
      </w:r>
      <w:r w:rsidR="00D71924" w:rsidRPr="00957305">
        <w:rPr>
          <w:rFonts w:cs="B Nazanin" w:hint="cs"/>
          <w:spacing w:val="-8"/>
          <w:sz w:val="22"/>
          <w:rtl/>
        </w:rPr>
        <w:t xml:space="preserve"> (</w:t>
      </w:r>
      <w:r w:rsidR="00D71924" w:rsidRPr="00957305">
        <w:rPr>
          <w:rFonts w:cs="B Nazanin"/>
          <w:spacing w:val="-8"/>
          <w:sz w:val="22"/>
        </w:rPr>
        <w:t>M = 166.28, SD = 1.05</w:t>
      </w:r>
      <w:r w:rsidR="00D71924" w:rsidRPr="00957305">
        <w:rPr>
          <w:rFonts w:cs="B Nazanin" w:hint="cs"/>
          <w:spacing w:val="-8"/>
          <w:sz w:val="22"/>
          <w:rtl/>
        </w:rPr>
        <w:t xml:space="preserve">) </w:t>
      </w:r>
      <w:r w:rsidR="00D71924" w:rsidRPr="00957305">
        <w:rPr>
          <w:rFonts w:cs="B Nazanin"/>
          <w:spacing w:val="-8"/>
          <w:sz w:val="22"/>
          <w:rtl/>
        </w:rPr>
        <w:t>بود. همچنین، در بهزیستی هیجانی، گروه عادی</w:t>
      </w:r>
      <w:r w:rsidR="00D71924" w:rsidRPr="00957305">
        <w:rPr>
          <w:rFonts w:cs="B Nazanin" w:hint="cs"/>
          <w:spacing w:val="-8"/>
          <w:sz w:val="22"/>
          <w:rtl/>
        </w:rPr>
        <w:t xml:space="preserve"> (</w:t>
      </w:r>
      <w:r w:rsidR="00D71924" w:rsidRPr="00957305">
        <w:rPr>
          <w:rFonts w:cs="B Nazanin"/>
          <w:spacing w:val="-8"/>
          <w:sz w:val="22"/>
        </w:rPr>
        <w:t>M = 40.90, SD = 0.62</w:t>
      </w:r>
      <w:r w:rsidR="00D71924" w:rsidRPr="00957305">
        <w:rPr>
          <w:rFonts w:cs="B Nazanin" w:hint="cs"/>
          <w:spacing w:val="-8"/>
          <w:sz w:val="22"/>
          <w:rtl/>
        </w:rPr>
        <w:t>) ن</w:t>
      </w:r>
      <w:r w:rsidR="00D71924" w:rsidRPr="00957305">
        <w:rPr>
          <w:rFonts w:cs="B Nazanin"/>
          <w:spacing w:val="-8"/>
          <w:sz w:val="22"/>
          <w:rtl/>
        </w:rPr>
        <w:t>سبت به گروه</w:t>
      </w:r>
      <w:r w:rsidR="00D71924" w:rsidRPr="00957305">
        <w:rPr>
          <w:rFonts w:cs="B Nazanin"/>
          <w:spacing w:val="-8"/>
          <w:sz w:val="22"/>
        </w:rPr>
        <w:t xml:space="preserve"> ADHD</w:t>
      </w:r>
      <w:r w:rsidR="00D71924" w:rsidRPr="00957305">
        <w:rPr>
          <w:rFonts w:cs="B Nazanin" w:hint="cs"/>
          <w:spacing w:val="-8"/>
          <w:sz w:val="22"/>
          <w:rtl/>
        </w:rPr>
        <w:t>(</w:t>
      </w:r>
      <w:r w:rsidR="00D71924" w:rsidRPr="00957305">
        <w:rPr>
          <w:rFonts w:cs="B Nazanin"/>
          <w:spacing w:val="-8"/>
          <w:sz w:val="22"/>
        </w:rPr>
        <w:t>M = 35.70, SD = 0.64</w:t>
      </w:r>
      <w:r w:rsidR="00D71924" w:rsidRPr="00957305">
        <w:rPr>
          <w:rFonts w:cs="B Nazanin" w:hint="cs"/>
          <w:spacing w:val="-8"/>
          <w:sz w:val="22"/>
          <w:rtl/>
        </w:rPr>
        <w:t xml:space="preserve">) </w:t>
      </w:r>
      <w:r w:rsidR="00D71924" w:rsidRPr="00957305">
        <w:rPr>
          <w:rFonts w:cs="B Nazanin"/>
          <w:spacing w:val="-8"/>
          <w:sz w:val="22"/>
          <w:rtl/>
        </w:rPr>
        <w:t>سطح بالاتری داشت. الگوی مشابهی در بهزیستی روانشناختی</w:t>
      </w:r>
      <w:r w:rsidR="00D71924" w:rsidRPr="00957305">
        <w:rPr>
          <w:rFonts w:cs="B Nazanin" w:hint="cs"/>
          <w:spacing w:val="-8"/>
          <w:sz w:val="22"/>
          <w:rtl/>
        </w:rPr>
        <w:t xml:space="preserve"> در گروه عادی (</w:t>
      </w:r>
      <w:r w:rsidR="00D71924" w:rsidRPr="00957305">
        <w:rPr>
          <w:rFonts w:cs="B Nazanin"/>
          <w:spacing w:val="-8"/>
          <w:sz w:val="22"/>
        </w:rPr>
        <w:t>M = 87.11, SD = 1.05</w:t>
      </w:r>
      <w:r w:rsidR="00D71924" w:rsidRPr="00957305">
        <w:rPr>
          <w:rFonts w:cs="B Nazanin" w:hint="cs"/>
          <w:spacing w:val="-8"/>
          <w:sz w:val="22"/>
          <w:rtl/>
        </w:rPr>
        <w:t xml:space="preserve">) و در </w:t>
      </w:r>
      <w:r w:rsidR="00D71924" w:rsidRPr="00957305">
        <w:rPr>
          <w:rFonts w:cs="B Nazanin"/>
          <w:spacing w:val="-8"/>
          <w:sz w:val="22"/>
          <w:rtl/>
        </w:rPr>
        <w:t>گروه</w:t>
      </w:r>
      <w:r w:rsidR="00D71924" w:rsidRPr="00957305">
        <w:rPr>
          <w:rFonts w:cs="B Nazanin"/>
          <w:spacing w:val="-8"/>
          <w:sz w:val="22"/>
        </w:rPr>
        <w:t xml:space="preserve"> ADHD</w:t>
      </w:r>
      <w:r w:rsidR="00D71924" w:rsidRPr="00957305">
        <w:rPr>
          <w:rFonts w:cs="B Nazanin" w:hint="cs"/>
          <w:spacing w:val="-8"/>
          <w:sz w:val="22"/>
          <w:rtl/>
        </w:rPr>
        <w:t>(</w:t>
      </w:r>
      <w:r w:rsidR="00D71924" w:rsidRPr="00957305">
        <w:rPr>
          <w:rFonts w:cs="B Nazanin"/>
          <w:spacing w:val="-8"/>
          <w:sz w:val="22"/>
        </w:rPr>
        <w:t>M = 75.36, SD = 0.67</w:t>
      </w:r>
      <w:r w:rsidR="00D71924" w:rsidRPr="00957305">
        <w:rPr>
          <w:rFonts w:cs="B Nazanin" w:hint="cs"/>
          <w:spacing w:val="-8"/>
          <w:sz w:val="22"/>
          <w:rtl/>
        </w:rPr>
        <w:t xml:space="preserve">) و </w:t>
      </w:r>
      <w:r w:rsidR="00D71924" w:rsidRPr="00957305">
        <w:rPr>
          <w:rFonts w:cs="B Nazanin"/>
          <w:spacing w:val="-8"/>
          <w:sz w:val="22"/>
          <w:rtl/>
        </w:rPr>
        <w:t xml:space="preserve">در بهزیستی </w:t>
      </w:r>
      <w:r w:rsidR="00D71924" w:rsidRPr="00957305">
        <w:rPr>
          <w:rFonts w:cs="B Nazanin" w:hint="cs"/>
          <w:spacing w:val="-8"/>
          <w:sz w:val="22"/>
          <w:rtl/>
        </w:rPr>
        <w:t>اجتماعی در گروه عادی (</w:t>
      </w:r>
      <w:r w:rsidR="00D71924" w:rsidRPr="00957305">
        <w:rPr>
          <w:rFonts w:cs="B Nazanin"/>
          <w:spacing w:val="-8"/>
          <w:sz w:val="22"/>
        </w:rPr>
        <w:t>M = 67.43, SD = 1.27</w:t>
      </w:r>
      <w:r w:rsidR="00D71924" w:rsidRPr="00957305">
        <w:rPr>
          <w:rFonts w:cs="B Nazanin" w:hint="cs"/>
          <w:spacing w:val="-8"/>
          <w:sz w:val="22"/>
          <w:rtl/>
        </w:rPr>
        <w:t xml:space="preserve">) و در </w:t>
      </w:r>
      <w:r w:rsidR="00D71924" w:rsidRPr="00957305">
        <w:rPr>
          <w:rFonts w:cs="B Nazanin"/>
          <w:spacing w:val="-8"/>
          <w:sz w:val="22"/>
          <w:rtl/>
        </w:rPr>
        <w:t>گروه</w:t>
      </w:r>
      <w:r w:rsidR="00D71924" w:rsidRPr="00957305">
        <w:rPr>
          <w:rFonts w:cs="B Nazanin"/>
          <w:spacing w:val="-8"/>
          <w:sz w:val="22"/>
        </w:rPr>
        <w:t xml:space="preserve"> </w:t>
      </w:r>
      <w:r w:rsidR="00D71924" w:rsidRPr="00957305">
        <w:rPr>
          <w:rFonts w:cs="B Nazanin" w:hint="cs"/>
          <w:spacing w:val="-8"/>
          <w:sz w:val="22"/>
          <w:rtl/>
        </w:rPr>
        <w:t xml:space="preserve"> </w:t>
      </w:r>
      <w:r w:rsidR="00D71924" w:rsidRPr="00957305">
        <w:rPr>
          <w:rFonts w:cs="B Nazanin"/>
          <w:spacing w:val="-8"/>
          <w:sz w:val="22"/>
        </w:rPr>
        <w:t>ADHD</w:t>
      </w:r>
      <w:r w:rsidR="00D71924" w:rsidRPr="00957305">
        <w:rPr>
          <w:rFonts w:cs="B Nazanin" w:hint="cs"/>
          <w:spacing w:val="-8"/>
          <w:sz w:val="22"/>
          <w:rtl/>
        </w:rPr>
        <w:t xml:space="preserve"> (</w:t>
      </w:r>
      <w:r w:rsidR="00D71924" w:rsidRPr="00957305">
        <w:rPr>
          <w:rFonts w:cs="B Nazanin"/>
          <w:spacing w:val="-8"/>
          <w:sz w:val="22"/>
        </w:rPr>
        <w:t>M = 55.22, SD = 0.71</w:t>
      </w:r>
      <w:r w:rsidR="00D71924" w:rsidRPr="00957305">
        <w:rPr>
          <w:rFonts w:cs="B Nazanin" w:hint="cs"/>
          <w:spacing w:val="-8"/>
          <w:sz w:val="22"/>
          <w:rtl/>
        </w:rPr>
        <w:t xml:space="preserve">) نیز مشاهده شد. </w:t>
      </w:r>
    </w:p>
    <w:p w14:paraId="6E7FBBD9" w14:textId="77777777" w:rsidR="00D71924" w:rsidRPr="00957305" w:rsidRDefault="00D71924" w:rsidP="00957305">
      <w:pPr>
        <w:bidi/>
        <w:spacing w:after="120"/>
        <w:jc w:val="both"/>
        <w:rPr>
          <w:rFonts w:cs="B Nazanin"/>
          <w:sz w:val="22"/>
        </w:rPr>
      </w:pPr>
      <w:r w:rsidRPr="00957305">
        <w:rPr>
          <w:rFonts w:cs="B Nazanin" w:hint="cs"/>
          <w:sz w:val="22"/>
          <w:rtl/>
        </w:rPr>
        <w:t xml:space="preserve">این </w:t>
      </w:r>
      <w:r w:rsidRPr="00957305">
        <w:rPr>
          <w:rFonts w:cs="B Nazanin"/>
          <w:sz w:val="22"/>
          <w:rtl/>
        </w:rPr>
        <w:t>نتایج نشان می‌دهد که افراد دارای</w:t>
      </w:r>
      <w:r w:rsidRPr="00957305">
        <w:rPr>
          <w:rFonts w:cs="B Nazanin"/>
          <w:sz w:val="22"/>
        </w:rPr>
        <w:t xml:space="preserve"> ADHD </w:t>
      </w:r>
      <w:r w:rsidRPr="00957305">
        <w:rPr>
          <w:rFonts w:cs="B Nazanin"/>
          <w:sz w:val="22"/>
          <w:rtl/>
        </w:rPr>
        <w:t>در تمامی ابعاد بهزیستی ذهنی، هیجانی، روانشناختی و اجتماعی نسبت به افراد عادی سطح پایین‌تری دارند. همچنین، انحراف استاندارد در گروه</w:t>
      </w:r>
      <w:r w:rsidRPr="00957305">
        <w:rPr>
          <w:rFonts w:cs="B Nazanin"/>
          <w:sz w:val="22"/>
        </w:rPr>
        <w:t xml:space="preserve"> ADHD </w:t>
      </w:r>
      <w:r w:rsidRPr="00957305">
        <w:rPr>
          <w:rFonts w:cs="B Nazanin"/>
          <w:sz w:val="22"/>
          <w:rtl/>
        </w:rPr>
        <w:t>کمتر بود که حاکی از تمرکز بیشتر نمرات و پراکندگی کمتر وضعیت بهزیستی در این گروه است. به طور کلی، یافته‌های توصیفی نشان می‌دهد که سطح بهزیستی در افراد دارای</w:t>
      </w:r>
      <w:r w:rsidRPr="00957305">
        <w:rPr>
          <w:rFonts w:cs="B Nazanin"/>
          <w:sz w:val="22"/>
        </w:rPr>
        <w:t xml:space="preserve"> ADHD </w:t>
      </w:r>
      <w:r w:rsidRPr="00957305">
        <w:rPr>
          <w:rFonts w:cs="B Nazanin"/>
          <w:sz w:val="22"/>
          <w:rtl/>
        </w:rPr>
        <w:t>کاهش یافته و با نتایج پژوهش‌های پیشین در زمینه اختلال</w:t>
      </w:r>
      <w:r w:rsidRPr="00957305">
        <w:rPr>
          <w:rFonts w:cs="B Nazanin"/>
          <w:sz w:val="22"/>
        </w:rPr>
        <w:t xml:space="preserve"> ADHD </w:t>
      </w:r>
      <w:r w:rsidRPr="00957305">
        <w:rPr>
          <w:rFonts w:cs="B Nazanin"/>
          <w:sz w:val="22"/>
          <w:rtl/>
        </w:rPr>
        <w:t>و کاهش بهزیستی همسو است</w:t>
      </w:r>
      <w:r w:rsidRPr="00957305">
        <w:rPr>
          <w:rFonts w:cs="B Nazanin"/>
          <w:sz w:val="22"/>
        </w:rPr>
        <w:t>.</w:t>
      </w:r>
    </w:p>
    <w:p w14:paraId="35565D8F" w14:textId="38BF3680" w:rsidR="004B3D75" w:rsidRPr="00957305" w:rsidRDefault="004B3D75" w:rsidP="00957305">
      <w:pPr>
        <w:bidi/>
        <w:spacing w:after="120"/>
        <w:jc w:val="both"/>
        <w:rPr>
          <w:rFonts w:cs="B Nazanin"/>
          <w:color w:val="000000"/>
          <w:sz w:val="22"/>
          <w:rtl/>
          <w:lang w:bidi="fa-IR"/>
        </w:rPr>
      </w:pPr>
      <w:r w:rsidRPr="00957305">
        <w:rPr>
          <w:rFonts w:cs="B Nazanin" w:hint="cs"/>
          <w:color w:val="000000"/>
          <w:sz w:val="22"/>
          <w:rtl/>
          <w:lang w:bidi="fa-IR"/>
        </w:rPr>
        <w:t xml:space="preserve">جدول (3) شاخص‌های آمار توصیفی متغیر استیگما درونی و ابعاد آن از قبیل میانگین و انحراف استاندارد را در دوگروه کودکان مبتلا به </w:t>
      </w:r>
      <w:r w:rsidRPr="00957305">
        <w:rPr>
          <w:rFonts w:cs="B Nazanin"/>
          <w:color w:val="000000"/>
          <w:sz w:val="22"/>
          <w:lang w:bidi="fa-IR"/>
        </w:rPr>
        <w:t>ADHD</w:t>
      </w:r>
      <w:r w:rsidRPr="00957305">
        <w:rPr>
          <w:rFonts w:cs="B Nazanin" w:hint="cs"/>
          <w:color w:val="000000"/>
          <w:sz w:val="22"/>
          <w:rtl/>
          <w:lang w:bidi="fa-IR"/>
        </w:rPr>
        <w:t xml:space="preserve"> و کودکان عادی نشان می‌دهد. </w:t>
      </w:r>
    </w:p>
    <w:p w14:paraId="0F96159E" w14:textId="34933FB8" w:rsidR="004B3D75" w:rsidRPr="006313A5" w:rsidRDefault="001E4D52" w:rsidP="00957305">
      <w:pPr>
        <w:pStyle w:val="Caption"/>
        <w:bidi/>
        <w:spacing w:after="120"/>
        <w:jc w:val="center"/>
        <w:rPr>
          <w:rFonts w:ascii="Times New Roman" w:hAnsi="Times New Roman" w:cs="B Nazanin"/>
          <w:szCs w:val="22"/>
          <w:rtl/>
        </w:rPr>
      </w:pPr>
      <w:bookmarkStart w:id="13" w:name="_Toc208312091"/>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3</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4B3D75" w:rsidRPr="006313A5">
        <w:rPr>
          <w:rFonts w:ascii="Times New Roman" w:hAnsi="Times New Roman" w:cs="B Nazanin" w:hint="cs"/>
          <w:szCs w:val="22"/>
          <w:rtl/>
          <w:lang w:bidi="fa-IR"/>
        </w:rPr>
        <w:t xml:space="preserve">شاخص‌های آمار توصیفی متغیر </w:t>
      </w:r>
      <w:r w:rsidR="00ED30FB" w:rsidRPr="006313A5">
        <w:rPr>
          <w:rFonts w:ascii="Times New Roman" w:hAnsi="Times New Roman" w:cs="B Nazanin" w:hint="cs"/>
          <w:szCs w:val="22"/>
          <w:rtl/>
          <w:lang w:bidi="fa-IR"/>
        </w:rPr>
        <w:t>استیگما درونی</w:t>
      </w:r>
      <w:r w:rsidR="004B3D75" w:rsidRPr="006313A5">
        <w:rPr>
          <w:rFonts w:ascii="Times New Roman" w:hAnsi="Times New Roman" w:cs="B Nazanin" w:hint="cs"/>
          <w:szCs w:val="22"/>
          <w:rtl/>
          <w:lang w:bidi="fa-IR"/>
        </w:rPr>
        <w:t xml:space="preserve"> و ابعاد آن</w:t>
      </w:r>
      <w:bookmarkEnd w:id="13"/>
    </w:p>
    <w:tbl>
      <w:tblPr>
        <w:tblStyle w:val="PlainTable1"/>
        <w:bidiVisual/>
        <w:tblW w:w="0" w:type="auto"/>
        <w:jc w:val="center"/>
        <w:tblLook w:val="04A0" w:firstRow="1" w:lastRow="0" w:firstColumn="1" w:lastColumn="0" w:noHBand="0" w:noVBand="1"/>
      </w:tblPr>
      <w:tblGrid>
        <w:gridCol w:w="2046"/>
        <w:gridCol w:w="1250"/>
        <w:gridCol w:w="1843"/>
        <w:gridCol w:w="1137"/>
        <w:gridCol w:w="1521"/>
      </w:tblGrid>
      <w:tr w:rsidR="004B3D75" w:rsidRPr="006313A5" w14:paraId="17A4B7A9" w14:textId="77777777" w:rsidTr="006313A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46" w:type="dxa"/>
          </w:tcPr>
          <w:p w14:paraId="0BC7F4D7" w14:textId="77777777" w:rsidR="004B3D75" w:rsidRPr="006313A5" w:rsidRDefault="004B3D75" w:rsidP="006313A5">
            <w:pPr>
              <w:bidi/>
              <w:spacing w:after="120"/>
              <w:jc w:val="center"/>
              <w:rPr>
                <w:rFonts w:cs="B Nazanin"/>
                <w:color w:val="000000"/>
                <w:sz w:val="20"/>
                <w:szCs w:val="22"/>
                <w:rtl/>
                <w:lang w:bidi="fa-IR"/>
              </w:rPr>
            </w:pPr>
          </w:p>
        </w:tc>
        <w:tc>
          <w:tcPr>
            <w:tcW w:w="1250" w:type="dxa"/>
          </w:tcPr>
          <w:p w14:paraId="1108968D" w14:textId="77777777" w:rsidR="004B3D75" w:rsidRPr="006313A5" w:rsidRDefault="004B3D75"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lang w:bidi="fa-IR"/>
              </w:rPr>
            </w:pPr>
            <w:r w:rsidRPr="006313A5">
              <w:rPr>
                <w:rFonts w:cs="B Nazanin" w:hint="cs"/>
                <w:color w:val="000000"/>
                <w:sz w:val="20"/>
                <w:szCs w:val="22"/>
                <w:rtl/>
                <w:lang w:bidi="fa-IR"/>
              </w:rPr>
              <w:t xml:space="preserve">گروه </w:t>
            </w:r>
            <w:r w:rsidRPr="006313A5">
              <w:rPr>
                <w:rFonts w:cs="B Nazanin"/>
                <w:color w:val="000000"/>
                <w:sz w:val="20"/>
                <w:szCs w:val="22"/>
                <w:lang w:bidi="fa-IR"/>
              </w:rPr>
              <w:t>ADHD</w:t>
            </w:r>
          </w:p>
        </w:tc>
        <w:tc>
          <w:tcPr>
            <w:tcW w:w="1843" w:type="dxa"/>
          </w:tcPr>
          <w:p w14:paraId="11846CC7" w14:textId="77777777" w:rsidR="004B3D75" w:rsidRPr="006313A5" w:rsidRDefault="004B3D75"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p>
        </w:tc>
        <w:tc>
          <w:tcPr>
            <w:tcW w:w="1137" w:type="dxa"/>
          </w:tcPr>
          <w:p w14:paraId="204DC1B2" w14:textId="77777777" w:rsidR="004B3D75" w:rsidRPr="006313A5" w:rsidRDefault="004B3D75"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گروه عادی</w:t>
            </w:r>
          </w:p>
        </w:tc>
        <w:tc>
          <w:tcPr>
            <w:tcW w:w="1521" w:type="dxa"/>
          </w:tcPr>
          <w:p w14:paraId="620C945E" w14:textId="77777777" w:rsidR="004B3D75" w:rsidRPr="006313A5" w:rsidRDefault="004B3D75"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0000"/>
                <w:sz w:val="20"/>
                <w:szCs w:val="22"/>
                <w:rtl/>
                <w:lang w:bidi="fa-IR"/>
              </w:rPr>
            </w:pPr>
          </w:p>
        </w:tc>
      </w:tr>
      <w:tr w:rsidR="004B3D75" w:rsidRPr="006313A5" w14:paraId="7A8FF385"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46" w:type="dxa"/>
          </w:tcPr>
          <w:p w14:paraId="25269C3F" w14:textId="5891AF02" w:rsidR="004B3D75" w:rsidRPr="006313A5" w:rsidRDefault="004B3D75"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نام متغیر</w:t>
            </w:r>
          </w:p>
        </w:tc>
        <w:tc>
          <w:tcPr>
            <w:tcW w:w="1250" w:type="dxa"/>
          </w:tcPr>
          <w:p w14:paraId="5544EC29" w14:textId="67F3B644" w:rsidR="004B3D75" w:rsidRPr="006313A5" w:rsidRDefault="004B3D75"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b/>
                <w:bCs/>
                <w:color w:val="000000"/>
                <w:sz w:val="20"/>
                <w:szCs w:val="22"/>
                <w:rtl/>
                <w:lang w:bidi="fa-IR"/>
              </w:rPr>
            </w:pPr>
            <w:r w:rsidRPr="006313A5">
              <w:rPr>
                <w:rFonts w:cs="B Nazanin" w:hint="cs"/>
                <w:b/>
                <w:bCs/>
                <w:color w:val="000000"/>
                <w:sz w:val="20"/>
                <w:szCs w:val="22"/>
                <w:rtl/>
                <w:lang w:bidi="fa-IR"/>
              </w:rPr>
              <w:t>میانگین</w:t>
            </w:r>
          </w:p>
        </w:tc>
        <w:tc>
          <w:tcPr>
            <w:tcW w:w="1843" w:type="dxa"/>
          </w:tcPr>
          <w:p w14:paraId="5024C17A" w14:textId="77777777" w:rsidR="004B3D75" w:rsidRPr="006313A5" w:rsidRDefault="004B3D75"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b/>
                <w:bCs/>
                <w:color w:val="000000"/>
                <w:sz w:val="20"/>
                <w:szCs w:val="22"/>
                <w:rtl/>
                <w:lang w:bidi="fa-IR"/>
              </w:rPr>
            </w:pPr>
            <w:r w:rsidRPr="006313A5">
              <w:rPr>
                <w:rFonts w:cs="B Nazanin" w:hint="cs"/>
                <w:b/>
                <w:bCs/>
                <w:color w:val="000000"/>
                <w:sz w:val="20"/>
                <w:szCs w:val="22"/>
                <w:rtl/>
                <w:lang w:bidi="fa-IR"/>
              </w:rPr>
              <w:t>انحراف استاندارد</w:t>
            </w:r>
          </w:p>
        </w:tc>
        <w:tc>
          <w:tcPr>
            <w:tcW w:w="1137" w:type="dxa"/>
          </w:tcPr>
          <w:p w14:paraId="2D1F4455" w14:textId="0BA4470B" w:rsidR="004B3D75" w:rsidRPr="006313A5" w:rsidRDefault="004B3D75"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b/>
                <w:bCs/>
                <w:color w:val="000000"/>
                <w:sz w:val="20"/>
                <w:szCs w:val="22"/>
                <w:rtl/>
                <w:lang w:bidi="fa-IR"/>
              </w:rPr>
            </w:pPr>
            <w:r w:rsidRPr="006313A5">
              <w:rPr>
                <w:rFonts w:cs="B Nazanin" w:hint="cs"/>
                <w:b/>
                <w:bCs/>
                <w:color w:val="000000"/>
                <w:sz w:val="20"/>
                <w:szCs w:val="22"/>
                <w:rtl/>
                <w:lang w:bidi="fa-IR"/>
              </w:rPr>
              <w:t>میانگین</w:t>
            </w:r>
          </w:p>
        </w:tc>
        <w:tc>
          <w:tcPr>
            <w:tcW w:w="1521" w:type="dxa"/>
          </w:tcPr>
          <w:p w14:paraId="238D30A5" w14:textId="77777777" w:rsidR="004B3D75" w:rsidRPr="006313A5" w:rsidRDefault="004B3D75"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b/>
                <w:bCs/>
                <w:color w:val="000000"/>
                <w:sz w:val="20"/>
                <w:szCs w:val="22"/>
                <w:rtl/>
                <w:lang w:bidi="fa-IR"/>
              </w:rPr>
            </w:pPr>
            <w:r w:rsidRPr="006313A5">
              <w:rPr>
                <w:rFonts w:cs="B Nazanin" w:hint="cs"/>
                <w:b/>
                <w:bCs/>
                <w:color w:val="000000"/>
                <w:sz w:val="20"/>
                <w:szCs w:val="22"/>
                <w:rtl/>
                <w:lang w:bidi="fa-IR"/>
              </w:rPr>
              <w:t>انحراف استاندارد</w:t>
            </w:r>
          </w:p>
        </w:tc>
      </w:tr>
      <w:tr w:rsidR="004B3D75" w:rsidRPr="006313A5" w14:paraId="33342CD5" w14:textId="77777777" w:rsidTr="006313A5">
        <w:trPr>
          <w:jc w:val="center"/>
        </w:trPr>
        <w:tc>
          <w:tcPr>
            <w:cnfStyle w:val="001000000000" w:firstRow="0" w:lastRow="0" w:firstColumn="1" w:lastColumn="0" w:oddVBand="0" w:evenVBand="0" w:oddHBand="0" w:evenHBand="0" w:firstRowFirstColumn="0" w:firstRowLastColumn="0" w:lastRowFirstColumn="0" w:lastRowLastColumn="0"/>
            <w:tcW w:w="2046" w:type="dxa"/>
          </w:tcPr>
          <w:p w14:paraId="7F7E1D63" w14:textId="77777777" w:rsidR="004B3D75" w:rsidRPr="006313A5" w:rsidRDefault="004B3D75"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استیگما درونی</w:t>
            </w:r>
          </w:p>
        </w:tc>
        <w:tc>
          <w:tcPr>
            <w:tcW w:w="1250" w:type="dxa"/>
          </w:tcPr>
          <w:p w14:paraId="243A6AB5" w14:textId="77777777" w:rsidR="004B3D75"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60/33</w:t>
            </w:r>
          </w:p>
        </w:tc>
        <w:tc>
          <w:tcPr>
            <w:tcW w:w="1843" w:type="dxa"/>
          </w:tcPr>
          <w:p w14:paraId="701C7273" w14:textId="77777777" w:rsidR="004B3D75"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0/5</w:t>
            </w:r>
          </w:p>
        </w:tc>
        <w:tc>
          <w:tcPr>
            <w:tcW w:w="1137" w:type="dxa"/>
          </w:tcPr>
          <w:p w14:paraId="0E5F97AC" w14:textId="77777777" w:rsidR="004B3D75"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62/35</w:t>
            </w:r>
          </w:p>
        </w:tc>
        <w:tc>
          <w:tcPr>
            <w:tcW w:w="1521" w:type="dxa"/>
          </w:tcPr>
          <w:p w14:paraId="044A5890" w14:textId="77777777" w:rsidR="004B3D75"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5/4</w:t>
            </w:r>
          </w:p>
        </w:tc>
      </w:tr>
      <w:tr w:rsidR="004B3D75" w:rsidRPr="006313A5" w14:paraId="18373BA3"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46" w:type="dxa"/>
          </w:tcPr>
          <w:p w14:paraId="73A8BAC5" w14:textId="77777777" w:rsidR="004B3D75" w:rsidRPr="006313A5" w:rsidRDefault="004B3D75"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تنهایی</w:t>
            </w:r>
          </w:p>
        </w:tc>
        <w:tc>
          <w:tcPr>
            <w:tcW w:w="1250" w:type="dxa"/>
          </w:tcPr>
          <w:p w14:paraId="2B121E24" w14:textId="77777777" w:rsidR="004B3D75"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96/7</w:t>
            </w:r>
          </w:p>
        </w:tc>
        <w:tc>
          <w:tcPr>
            <w:tcW w:w="1843" w:type="dxa"/>
          </w:tcPr>
          <w:p w14:paraId="711B073E" w14:textId="77777777" w:rsidR="004B3D75"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5/1</w:t>
            </w:r>
          </w:p>
        </w:tc>
        <w:tc>
          <w:tcPr>
            <w:tcW w:w="1137" w:type="dxa"/>
          </w:tcPr>
          <w:p w14:paraId="34F1D042" w14:textId="77777777" w:rsidR="004B3D75"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52/8</w:t>
            </w:r>
          </w:p>
        </w:tc>
        <w:tc>
          <w:tcPr>
            <w:tcW w:w="1521" w:type="dxa"/>
          </w:tcPr>
          <w:p w14:paraId="3BCF3BD5" w14:textId="77777777" w:rsidR="004B3D75"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3/1</w:t>
            </w:r>
          </w:p>
        </w:tc>
      </w:tr>
      <w:tr w:rsidR="00DC7661" w:rsidRPr="006313A5" w14:paraId="3DC2F102" w14:textId="77777777" w:rsidTr="006313A5">
        <w:trPr>
          <w:jc w:val="center"/>
        </w:trPr>
        <w:tc>
          <w:tcPr>
            <w:cnfStyle w:val="001000000000" w:firstRow="0" w:lastRow="0" w:firstColumn="1" w:lastColumn="0" w:oddVBand="0" w:evenVBand="0" w:oddHBand="0" w:evenHBand="0" w:firstRowFirstColumn="0" w:firstRowLastColumn="0" w:lastRowFirstColumn="0" w:lastRowLastColumn="0"/>
            <w:tcW w:w="2046" w:type="dxa"/>
          </w:tcPr>
          <w:p w14:paraId="19F7AD37" w14:textId="77777777" w:rsidR="00DC7661" w:rsidRPr="006313A5" w:rsidRDefault="00DC7661"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تصورات قالبی</w:t>
            </w:r>
          </w:p>
        </w:tc>
        <w:tc>
          <w:tcPr>
            <w:tcW w:w="1250" w:type="dxa"/>
          </w:tcPr>
          <w:p w14:paraId="4DBCD805" w14:textId="77777777" w:rsidR="00DC7661"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23/9</w:t>
            </w:r>
          </w:p>
        </w:tc>
        <w:tc>
          <w:tcPr>
            <w:tcW w:w="1843" w:type="dxa"/>
          </w:tcPr>
          <w:p w14:paraId="60B804C4" w14:textId="77777777" w:rsidR="00DC7661"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22/1</w:t>
            </w:r>
          </w:p>
        </w:tc>
        <w:tc>
          <w:tcPr>
            <w:tcW w:w="1137" w:type="dxa"/>
          </w:tcPr>
          <w:p w14:paraId="0E9BC1F3" w14:textId="77777777" w:rsidR="00DC7661"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39/9</w:t>
            </w:r>
          </w:p>
        </w:tc>
        <w:tc>
          <w:tcPr>
            <w:tcW w:w="1521" w:type="dxa"/>
          </w:tcPr>
          <w:p w14:paraId="086C4C97" w14:textId="77777777" w:rsidR="00DC7661"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1/1</w:t>
            </w:r>
          </w:p>
        </w:tc>
      </w:tr>
      <w:tr w:rsidR="004B3D75" w:rsidRPr="006313A5" w14:paraId="099DF258"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46" w:type="dxa"/>
          </w:tcPr>
          <w:p w14:paraId="7AA49D62" w14:textId="77777777" w:rsidR="004B3D75" w:rsidRPr="006313A5" w:rsidRDefault="004B3D75"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تجربه تبعیض اجتماعی</w:t>
            </w:r>
          </w:p>
        </w:tc>
        <w:tc>
          <w:tcPr>
            <w:tcW w:w="1250" w:type="dxa"/>
          </w:tcPr>
          <w:p w14:paraId="1836B9A1" w14:textId="77777777" w:rsidR="004B3D75"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09/9</w:t>
            </w:r>
          </w:p>
        </w:tc>
        <w:tc>
          <w:tcPr>
            <w:tcW w:w="1843" w:type="dxa"/>
          </w:tcPr>
          <w:p w14:paraId="067C273D" w14:textId="77777777" w:rsidR="004B3D75"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4/1</w:t>
            </w:r>
          </w:p>
        </w:tc>
        <w:tc>
          <w:tcPr>
            <w:tcW w:w="1137" w:type="dxa"/>
          </w:tcPr>
          <w:p w14:paraId="63FA0927" w14:textId="77777777" w:rsidR="004B3D75"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96/7</w:t>
            </w:r>
          </w:p>
        </w:tc>
        <w:tc>
          <w:tcPr>
            <w:tcW w:w="1521" w:type="dxa"/>
          </w:tcPr>
          <w:p w14:paraId="0A3E0DA4" w14:textId="77777777" w:rsidR="004B3D75"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3/1</w:t>
            </w:r>
          </w:p>
        </w:tc>
      </w:tr>
      <w:tr w:rsidR="004B3D75" w:rsidRPr="006313A5" w14:paraId="2FBD0D59" w14:textId="77777777" w:rsidTr="006313A5">
        <w:trPr>
          <w:jc w:val="center"/>
        </w:trPr>
        <w:tc>
          <w:tcPr>
            <w:cnfStyle w:val="001000000000" w:firstRow="0" w:lastRow="0" w:firstColumn="1" w:lastColumn="0" w:oddVBand="0" w:evenVBand="0" w:oddHBand="0" w:evenHBand="0" w:firstRowFirstColumn="0" w:firstRowLastColumn="0" w:lastRowFirstColumn="0" w:lastRowLastColumn="0"/>
            <w:tcW w:w="2046" w:type="dxa"/>
          </w:tcPr>
          <w:p w14:paraId="0B66E26E" w14:textId="77777777" w:rsidR="004B3D75" w:rsidRPr="006313A5" w:rsidRDefault="004B3D75"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کناره گیری از اجتماع</w:t>
            </w:r>
          </w:p>
        </w:tc>
        <w:tc>
          <w:tcPr>
            <w:tcW w:w="1250" w:type="dxa"/>
          </w:tcPr>
          <w:p w14:paraId="05093BE1" w14:textId="77777777" w:rsidR="004B3D75"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34/11</w:t>
            </w:r>
          </w:p>
        </w:tc>
        <w:tc>
          <w:tcPr>
            <w:tcW w:w="1843" w:type="dxa"/>
          </w:tcPr>
          <w:p w14:paraId="4E4AD6C4" w14:textId="77777777" w:rsidR="004B3D75"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8/1</w:t>
            </w:r>
          </w:p>
        </w:tc>
        <w:tc>
          <w:tcPr>
            <w:tcW w:w="1137" w:type="dxa"/>
          </w:tcPr>
          <w:p w14:paraId="281E079A" w14:textId="77777777" w:rsidR="004B3D75"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75/9</w:t>
            </w:r>
          </w:p>
        </w:tc>
        <w:tc>
          <w:tcPr>
            <w:tcW w:w="1521" w:type="dxa"/>
          </w:tcPr>
          <w:p w14:paraId="23167617" w14:textId="77777777" w:rsidR="004B3D75" w:rsidRPr="006313A5" w:rsidRDefault="001E4D5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6/1</w:t>
            </w:r>
          </w:p>
        </w:tc>
      </w:tr>
    </w:tbl>
    <w:p w14:paraId="02B5E3A1" w14:textId="77777777" w:rsidR="004B3D75" w:rsidRPr="006313A5" w:rsidRDefault="004B3D75" w:rsidP="00957305">
      <w:pPr>
        <w:bidi/>
        <w:spacing w:after="120"/>
        <w:ind w:left="720" w:firstLine="720"/>
        <w:jc w:val="both"/>
        <w:rPr>
          <w:rFonts w:cs="B Nazanin"/>
          <w:color w:val="000000"/>
          <w:sz w:val="20"/>
          <w:szCs w:val="22"/>
          <w:rtl/>
          <w:lang w:bidi="fa-IR"/>
        </w:rPr>
      </w:pPr>
    </w:p>
    <w:p w14:paraId="16EA583B" w14:textId="39C9AAD4" w:rsidR="00ED30FB" w:rsidRPr="00957305" w:rsidRDefault="00ED30FB" w:rsidP="00957305">
      <w:pPr>
        <w:bidi/>
        <w:spacing w:after="120"/>
        <w:jc w:val="both"/>
        <w:rPr>
          <w:rFonts w:cs="B Nazanin"/>
          <w:sz w:val="22"/>
          <w:rtl/>
        </w:rPr>
      </w:pPr>
      <w:r w:rsidRPr="00957305">
        <w:rPr>
          <w:rFonts w:cs="B Nazanin"/>
          <w:sz w:val="22"/>
          <w:rtl/>
        </w:rPr>
        <w:t xml:space="preserve">جدول </w:t>
      </w:r>
      <w:r w:rsidRPr="00957305">
        <w:rPr>
          <w:rFonts w:cs="B Nazanin" w:hint="cs"/>
          <w:sz w:val="22"/>
          <w:rtl/>
          <w:lang w:bidi="fa-IR"/>
        </w:rPr>
        <w:t>3</w:t>
      </w:r>
      <w:r w:rsidRPr="00957305">
        <w:rPr>
          <w:rFonts w:cs="B Nazanin"/>
          <w:sz w:val="22"/>
          <w:rtl/>
        </w:rPr>
        <w:t xml:space="preserve"> میانگین و انحراف استاندارد متغیرهای استیگمای درونی، تنهایی، تصورات قالبی، تجربه تبعیض اجتماعی و کناره‌گیری از اجتماع را در دو گروه</w:t>
      </w:r>
      <w:r w:rsidRPr="00957305">
        <w:rPr>
          <w:rFonts w:cs="B Nazanin"/>
          <w:sz w:val="22"/>
        </w:rPr>
        <w:t xml:space="preserve"> ADHD </w:t>
      </w:r>
      <w:r w:rsidRPr="00957305">
        <w:rPr>
          <w:rFonts w:cs="B Nazanin"/>
          <w:sz w:val="22"/>
          <w:rtl/>
        </w:rPr>
        <w:t>و عادی نشان می‌دهد. همان‌طور که مشاهده می‌شود، میانگین استیگمای درونی در گروه</w:t>
      </w:r>
      <w:r w:rsidRPr="00957305">
        <w:rPr>
          <w:rFonts w:cs="B Nazanin"/>
          <w:sz w:val="22"/>
        </w:rPr>
        <w:t xml:space="preserve"> ADHD (M = 36.60, SD = 1.017) </w:t>
      </w:r>
      <w:r w:rsidRPr="00957305">
        <w:rPr>
          <w:rFonts w:cs="B Nazanin"/>
          <w:sz w:val="22"/>
          <w:rtl/>
        </w:rPr>
        <w:t>کمی بالاتر از گروه عادی</w:t>
      </w:r>
      <w:r w:rsidRPr="00957305">
        <w:rPr>
          <w:rFonts w:cs="B Nazanin"/>
          <w:sz w:val="22"/>
        </w:rPr>
        <w:t xml:space="preserve"> (M = 35.62, SD = 0.829) </w:t>
      </w:r>
      <w:r w:rsidRPr="00957305">
        <w:rPr>
          <w:rFonts w:cs="B Nazanin"/>
          <w:sz w:val="22"/>
          <w:rtl/>
        </w:rPr>
        <w:t>است، که نشان می‌دهد افراد دارای</w:t>
      </w:r>
      <w:r w:rsidRPr="00957305">
        <w:rPr>
          <w:rFonts w:cs="B Nazanin"/>
          <w:sz w:val="22"/>
        </w:rPr>
        <w:t xml:space="preserve"> ADHD </w:t>
      </w:r>
      <w:r w:rsidRPr="00957305">
        <w:rPr>
          <w:rFonts w:cs="B Nazanin"/>
          <w:sz w:val="22"/>
          <w:rtl/>
        </w:rPr>
        <w:t>تمایل بیشتری به درونی کردن دیدگاه‌های منفی و تجربه استیگما دارند</w:t>
      </w:r>
      <w:r w:rsidRPr="00957305">
        <w:rPr>
          <w:rFonts w:cs="B Nazanin"/>
          <w:sz w:val="22"/>
        </w:rPr>
        <w:t>.</w:t>
      </w:r>
      <w:r w:rsidRPr="00957305">
        <w:rPr>
          <w:rFonts w:cs="B Nazanin" w:hint="cs"/>
          <w:sz w:val="22"/>
          <w:rtl/>
        </w:rPr>
        <w:t xml:space="preserve"> </w:t>
      </w:r>
      <w:r w:rsidRPr="00957305">
        <w:rPr>
          <w:rFonts w:cs="B Nazanin"/>
          <w:sz w:val="22"/>
          <w:rtl/>
        </w:rPr>
        <w:t>در متغیر تنهایی، گروه</w:t>
      </w:r>
      <w:r w:rsidRPr="00957305">
        <w:rPr>
          <w:rFonts w:cs="B Nazanin"/>
          <w:sz w:val="22"/>
        </w:rPr>
        <w:t xml:space="preserve"> ADHD (M = 8.96, SD = 0.259) </w:t>
      </w:r>
      <w:r w:rsidRPr="00957305">
        <w:rPr>
          <w:rFonts w:cs="B Nazanin"/>
          <w:sz w:val="22"/>
          <w:rtl/>
        </w:rPr>
        <w:t>نسبت به گروه عادی</w:t>
      </w:r>
      <w:r w:rsidRPr="00957305">
        <w:rPr>
          <w:rFonts w:cs="B Nazanin"/>
          <w:sz w:val="22"/>
        </w:rPr>
        <w:t xml:space="preserve"> (M = 8.52, SD = 0.229) </w:t>
      </w:r>
      <w:r w:rsidRPr="00957305">
        <w:rPr>
          <w:rFonts w:cs="B Nazanin"/>
          <w:sz w:val="22"/>
          <w:rtl/>
        </w:rPr>
        <w:t>اندکی احساس تنهایی بیشتری را گزارش کرده‌اند. در متغیر تصورات قالبی، میانگین گروه</w:t>
      </w:r>
      <w:r w:rsidRPr="00957305">
        <w:rPr>
          <w:rFonts w:cs="B Nazanin"/>
          <w:sz w:val="22"/>
        </w:rPr>
        <w:t xml:space="preserve"> ADHD (M = 9.23, SD = 0.236) </w:t>
      </w:r>
      <w:r w:rsidRPr="00957305">
        <w:rPr>
          <w:rFonts w:cs="B Nazanin"/>
          <w:sz w:val="22"/>
          <w:rtl/>
        </w:rPr>
        <w:t>کمی کمتر از گروه عادی</w:t>
      </w:r>
      <w:r w:rsidRPr="00957305">
        <w:rPr>
          <w:rFonts w:cs="B Nazanin"/>
          <w:sz w:val="22"/>
        </w:rPr>
        <w:t xml:space="preserve"> (M = 9.39, SD = 0.199) </w:t>
      </w:r>
      <w:r w:rsidRPr="00957305">
        <w:rPr>
          <w:rFonts w:cs="B Nazanin"/>
          <w:sz w:val="22"/>
          <w:rtl/>
        </w:rPr>
        <w:t>بود، که نشان می‌دهد هر دو گروه به میزان مشابهی از تصورات قالبی در مورد خود یا دیگران تمایل دارند</w:t>
      </w:r>
      <w:r w:rsidRPr="00957305">
        <w:rPr>
          <w:rFonts w:cs="B Nazanin"/>
          <w:sz w:val="22"/>
        </w:rPr>
        <w:t>.</w:t>
      </w:r>
      <w:r w:rsidRPr="00957305">
        <w:rPr>
          <w:rFonts w:cs="B Nazanin" w:hint="cs"/>
          <w:sz w:val="22"/>
          <w:rtl/>
        </w:rPr>
        <w:t xml:space="preserve"> </w:t>
      </w:r>
      <w:r w:rsidRPr="00957305">
        <w:rPr>
          <w:rFonts w:cs="B Nazanin"/>
          <w:sz w:val="22"/>
          <w:rtl/>
        </w:rPr>
        <w:t>متغیر تجربه تبعیض اجتماعی تفاوت بیشتری را نشان می‌دهد؛ گروه</w:t>
      </w:r>
      <w:r w:rsidRPr="00957305">
        <w:rPr>
          <w:rFonts w:cs="B Nazanin"/>
          <w:sz w:val="22"/>
        </w:rPr>
        <w:t xml:space="preserve"> ADHD (M = 9.09, SD = 0.272) </w:t>
      </w:r>
      <w:r w:rsidRPr="00957305">
        <w:rPr>
          <w:rFonts w:cs="B Nazanin"/>
          <w:sz w:val="22"/>
          <w:rtl/>
        </w:rPr>
        <w:t>بیش از گروه عادی</w:t>
      </w:r>
      <w:r w:rsidRPr="00957305">
        <w:rPr>
          <w:rFonts w:cs="B Nazanin"/>
          <w:sz w:val="22"/>
        </w:rPr>
        <w:t xml:space="preserve"> (M = 7.96, SD = 0.251) </w:t>
      </w:r>
      <w:r w:rsidRPr="00957305">
        <w:rPr>
          <w:rFonts w:cs="B Nazanin"/>
          <w:sz w:val="22"/>
          <w:rtl/>
        </w:rPr>
        <w:t>تجربه تبعیض اجتماعی را گزارش کرده‌اند. همچنین، در متغیر کناره‌گیری از اجتماع، گروه</w:t>
      </w:r>
      <w:r w:rsidRPr="00957305">
        <w:rPr>
          <w:rFonts w:cs="B Nazanin"/>
          <w:sz w:val="22"/>
        </w:rPr>
        <w:t xml:space="preserve"> ADHD (M = 11.34, SD = 0.369) </w:t>
      </w:r>
      <w:r w:rsidRPr="00957305">
        <w:rPr>
          <w:rFonts w:cs="B Nazanin"/>
          <w:sz w:val="22"/>
          <w:rtl/>
        </w:rPr>
        <w:t>نسبت به گروه عادی</w:t>
      </w:r>
      <w:r w:rsidRPr="00957305">
        <w:rPr>
          <w:rFonts w:cs="B Nazanin"/>
          <w:sz w:val="22"/>
        </w:rPr>
        <w:t xml:space="preserve"> (M = 9.75, SD = 0.308) </w:t>
      </w:r>
      <w:r w:rsidRPr="00957305">
        <w:rPr>
          <w:rFonts w:cs="B Nazanin"/>
          <w:sz w:val="22"/>
          <w:rtl/>
        </w:rPr>
        <w:t>سطح بالاتری از کناره‌گیری اجتماعی را نشان داده است</w:t>
      </w:r>
      <w:r w:rsidRPr="00957305">
        <w:rPr>
          <w:rFonts w:cs="B Nazanin"/>
          <w:sz w:val="22"/>
        </w:rPr>
        <w:t>.</w:t>
      </w:r>
    </w:p>
    <w:p w14:paraId="37478084" w14:textId="0C17195E" w:rsidR="00196CDA" w:rsidRDefault="00ED30FB" w:rsidP="00957305">
      <w:pPr>
        <w:bidi/>
        <w:spacing w:after="120"/>
        <w:jc w:val="both"/>
        <w:rPr>
          <w:rFonts w:cs="B Nazanin"/>
          <w:color w:val="000000" w:themeColor="text1"/>
          <w:sz w:val="22"/>
          <w:rtl/>
          <w:lang w:bidi="fa-IR"/>
        </w:rPr>
      </w:pPr>
      <w:r w:rsidRPr="00957305">
        <w:rPr>
          <w:rFonts w:cs="B Nazanin"/>
          <w:sz w:val="22"/>
          <w:rtl/>
        </w:rPr>
        <w:t>به طور کلی، یافته‌های توصیفی نشان می‌دهد که افراد دارای</w:t>
      </w:r>
      <w:r w:rsidRPr="00957305">
        <w:rPr>
          <w:rFonts w:cs="B Nazanin"/>
          <w:sz w:val="22"/>
        </w:rPr>
        <w:t xml:space="preserve"> ADHD </w:t>
      </w:r>
      <w:r w:rsidRPr="00957305">
        <w:rPr>
          <w:rFonts w:cs="B Nazanin"/>
          <w:sz w:val="22"/>
          <w:rtl/>
        </w:rPr>
        <w:t xml:space="preserve">نسبت به گروه عادی، </w:t>
      </w:r>
      <w:r w:rsidRPr="00957305">
        <w:rPr>
          <w:rStyle w:val="Strong"/>
          <w:rFonts w:cs="B Nazanin"/>
          <w:b w:val="0"/>
          <w:bCs w:val="0"/>
          <w:sz w:val="22"/>
          <w:rtl/>
        </w:rPr>
        <w:t>سطح بالاتری از استیگمای درونی، تنهایی، تجربه تبعیض اجتماعی و کناره‌گیری از اجتماع</w:t>
      </w:r>
      <w:r w:rsidRPr="00957305">
        <w:rPr>
          <w:rFonts w:cs="B Nazanin"/>
          <w:sz w:val="22"/>
          <w:rtl/>
        </w:rPr>
        <w:t xml:space="preserve"> دارند، در حالی که تفاوت در تصورات قالبی کمتر است. این نتایج با پژوهش‌های پیشین نشان می‌دهد که اختلال</w:t>
      </w:r>
      <w:r w:rsidRPr="00957305">
        <w:rPr>
          <w:rFonts w:cs="B Nazanin"/>
          <w:sz w:val="22"/>
        </w:rPr>
        <w:t xml:space="preserve"> ADHD </w:t>
      </w:r>
      <w:r w:rsidRPr="00957305">
        <w:rPr>
          <w:rFonts w:cs="B Nazanin"/>
          <w:sz w:val="22"/>
          <w:rtl/>
        </w:rPr>
        <w:t>می‌تواند با افزایش تجربه‌های منفی اجتماعی و تمایل به انزوا همراه باشد</w:t>
      </w:r>
      <w:r w:rsidRPr="00957305">
        <w:rPr>
          <w:rFonts w:cs="B Nazanin"/>
          <w:sz w:val="22"/>
        </w:rPr>
        <w:t>.</w:t>
      </w:r>
      <w:r w:rsidRPr="00957305">
        <w:rPr>
          <w:rFonts w:cs="B Nazanin"/>
          <w:color w:val="000000" w:themeColor="text1"/>
          <w:sz w:val="22"/>
          <w:rtl/>
          <w:lang w:bidi="fa-IR"/>
        </w:rPr>
        <w:t xml:space="preserve"> </w:t>
      </w:r>
    </w:p>
    <w:p w14:paraId="6D34E60A" w14:textId="77777777" w:rsidR="00957305" w:rsidRPr="00957305" w:rsidRDefault="00957305" w:rsidP="00957305">
      <w:pPr>
        <w:bidi/>
        <w:spacing w:after="120"/>
        <w:jc w:val="both"/>
        <w:rPr>
          <w:rFonts w:cs="B Nazanin"/>
          <w:color w:val="000000"/>
          <w:sz w:val="22"/>
          <w:rtl/>
          <w:lang w:bidi="fa-IR"/>
        </w:rPr>
      </w:pPr>
    </w:p>
    <w:p w14:paraId="4D1A1175" w14:textId="77777777" w:rsidR="003B6F3B" w:rsidRPr="00957305" w:rsidRDefault="000710A6" w:rsidP="00957305">
      <w:pPr>
        <w:pStyle w:val="Heading1"/>
        <w:spacing w:after="120"/>
        <w:rPr>
          <w:rFonts w:cs="B Nazanin"/>
          <w:sz w:val="22"/>
          <w:szCs w:val="24"/>
          <w:rtl/>
          <w:lang w:bidi="fa-IR"/>
        </w:rPr>
      </w:pPr>
      <w:bookmarkStart w:id="14" w:name="_Toc207422643"/>
      <w:bookmarkStart w:id="15" w:name="_Toc208249164"/>
      <w:r w:rsidRPr="00957305">
        <w:rPr>
          <w:rFonts w:cs="B Nazanin" w:hint="cs"/>
          <w:sz w:val="22"/>
          <w:szCs w:val="24"/>
          <w:rtl/>
          <w:lang w:bidi="fa-IR"/>
        </w:rPr>
        <w:t>3-4-</w:t>
      </w:r>
      <w:r w:rsidR="003B6F3B" w:rsidRPr="00957305">
        <w:rPr>
          <w:rFonts w:cs="B Nazanin" w:hint="cs"/>
          <w:sz w:val="22"/>
          <w:szCs w:val="24"/>
          <w:rtl/>
          <w:lang w:bidi="fa-IR"/>
        </w:rPr>
        <w:t>یافته‌های استنباطی</w:t>
      </w:r>
      <w:bookmarkEnd w:id="14"/>
      <w:bookmarkEnd w:id="15"/>
      <w:r w:rsidR="003B6F3B" w:rsidRPr="00957305">
        <w:rPr>
          <w:rFonts w:cs="B Nazanin" w:hint="cs"/>
          <w:sz w:val="22"/>
          <w:szCs w:val="24"/>
          <w:rtl/>
          <w:lang w:bidi="fa-IR"/>
        </w:rPr>
        <w:t xml:space="preserve"> </w:t>
      </w:r>
    </w:p>
    <w:p w14:paraId="7C1C969C" w14:textId="77777777" w:rsidR="003B6F3B" w:rsidRPr="00957305" w:rsidRDefault="003B6F3B" w:rsidP="00CA2633">
      <w:pPr>
        <w:bidi/>
        <w:spacing w:after="120"/>
        <w:jc w:val="both"/>
        <w:rPr>
          <w:rFonts w:cs="B Nazanin"/>
          <w:color w:val="000000" w:themeColor="text1"/>
          <w:sz w:val="22"/>
          <w:rtl/>
          <w:lang w:bidi="fa-IR"/>
        </w:rPr>
      </w:pPr>
      <w:r w:rsidRPr="00957305">
        <w:rPr>
          <w:rFonts w:cs="B Nazanin" w:hint="cs"/>
          <w:color w:val="000000" w:themeColor="text1"/>
          <w:sz w:val="22"/>
          <w:rtl/>
          <w:lang w:bidi="fa-IR"/>
        </w:rPr>
        <w:t xml:space="preserve">در این بخش از یافته‌های پژوهش به ارائه تحلیل آماری همبستگی و همچنین </w:t>
      </w:r>
      <w:r w:rsidR="008B1FE4" w:rsidRPr="00957305">
        <w:rPr>
          <w:rFonts w:cs="B Nazanin" w:hint="cs"/>
          <w:color w:val="000000" w:themeColor="text1"/>
          <w:sz w:val="22"/>
          <w:rtl/>
          <w:lang w:bidi="fa-IR"/>
        </w:rPr>
        <w:t xml:space="preserve">تحلیل واریانس چندمتغیره </w:t>
      </w:r>
      <w:r w:rsidRPr="00957305">
        <w:rPr>
          <w:rFonts w:cs="B Nazanin" w:hint="cs"/>
          <w:color w:val="000000" w:themeColor="text1"/>
          <w:sz w:val="22"/>
          <w:rtl/>
          <w:lang w:bidi="fa-IR"/>
        </w:rPr>
        <w:t>پرداخته شده است تا به فرضیه‌های پژوهش پاسخ داده شود.</w:t>
      </w:r>
    </w:p>
    <w:p w14:paraId="6FCAC818" w14:textId="77777777" w:rsidR="008B1FE4" w:rsidRPr="00957305" w:rsidRDefault="008B1FE4" w:rsidP="00957305">
      <w:pPr>
        <w:pStyle w:val="Heading2"/>
        <w:spacing w:after="120"/>
        <w:rPr>
          <w:rFonts w:cs="B Nazanin"/>
          <w:sz w:val="22"/>
          <w:rtl/>
        </w:rPr>
      </w:pPr>
      <w:bookmarkStart w:id="16" w:name="_Toc207422644"/>
      <w:bookmarkStart w:id="17" w:name="_Toc208249165"/>
      <w:r w:rsidRPr="00957305">
        <w:rPr>
          <w:rFonts w:cs="B Nazanin" w:hint="cs"/>
          <w:sz w:val="22"/>
          <w:rtl/>
        </w:rPr>
        <w:t>یافته‌های مربوط به فرضیه‌ها</w:t>
      </w:r>
      <w:bookmarkEnd w:id="16"/>
      <w:bookmarkEnd w:id="17"/>
      <w:r w:rsidRPr="00957305">
        <w:rPr>
          <w:rFonts w:cs="B Nazanin" w:hint="cs"/>
          <w:sz w:val="22"/>
          <w:rtl/>
        </w:rPr>
        <w:t xml:space="preserve"> </w:t>
      </w:r>
    </w:p>
    <w:p w14:paraId="516B3070" w14:textId="77777777" w:rsidR="00D0775C" w:rsidRPr="00957305" w:rsidRDefault="00D0775C" w:rsidP="00957305">
      <w:pPr>
        <w:bidi/>
        <w:spacing w:after="120"/>
        <w:ind w:firstLine="454"/>
        <w:jc w:val="both"/>
        <w:rPr>
          <w:rFonts w:cs="B Nazanin"/>
          <w:sz w:val="22"/>
          <w:rtl/>
        </w:rPr>
      </w:pPr>
      <w:r w:rsidRPr="00957305">
        <w:rPr>
          <w:rFonts w:cs="B Nazanin" w:hint="cs"/>
          <w:b/>
          <w:bCs/>
          <w:sz w:val="22"/>
          <w:rtl/>
        </w:rPr>
        <w:t>فرضیه اصلی</w:t>
      </w:r>
      <w:r w:rsidRPr="00957305">
        <w:rPr>
          <w:rFonts w:cs="B Nazanin" w:hint="cs"/>
          <w:sz w:val="22"/>
          <w:rtl/>
        </w:rPr>
        <w:t xml:space="preserve">: </w:t>
      </w:r>
      <w:r w:rsidRPr="00957305">
        <w:rPr>
          <w:rFonts w:cs="B Nazanin" w:hint="cs"/>
          <w:color w:val="000000" w:themeColor="text1"/>
          <w:sz w:val="22"/>
          <w:rtl/>
          <w:lang w:bidi="fa-IR"/>
        </w:rPr>
        <w:t xml:space="preserve">استیگمای درونی وبهزیستی ذهنی در خانواده های دارای کودکان نقص توجه </w:t>
      </w:r>
      <w:r w:rsidRPr="00957305">
        <w:rPr>
          <w:rFonts w:ascii="Arial" w:hAnsi="Arial" w:cs="Arial" w:hint="cs"/>
          <w:color w:val="000000" w:themeColor="text1"/>
          <w:sz w:val="22"/>
          <w:rtl/>
          <w:lang w:bidi="fa-IR"/>
        </w:rPr>
        <w:t>–</w:t>
      </w:r>
      <w:r w:rsidRPr="00957305">
        <w:rPr>
          <w:rFonts w:cs="B Nazanin" w:hint="cs"/>
          <w:color w:val="000000" w:themeColor="text1"/>
          <w:sz w:val="22"/>
          <w:rtl/>
          <w:lang w:bidi="fa-IR"/>
        </w:rPr>
        <w:t xml:space="preserve"> بیش فعالی با خانواده های دارای کودکان عادی متفاوت است .</w:t>
      </w:r>
    </w:p>
    <w:p w14:paraId="398CA219" w14:textId="7B61D177" w:rsidR="00D0775C" w:rsidRPr="006313A5" w:rsidRDefault="001E4D52" w:rsidP="00957305">
      <w:pPr>
        <w:pStyle w:val="Caption"/>
        <w:bidi/>
        <w:spacing w:after="120"/>
        <w:jc w:val="center"/>
        <w:rPr>
          <w:rFonts w:ascii="Times New Roman" w:hAnsi="Times New Roman" w:cs="B Nazanin"/>
          <w:szCs w:val="22"/>
          <w:rtl/>
        </w:rPr>
      </w:pPr>
      <w:bookmarkStart w:id="18" w:name="_Toc208312092"/>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4</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D0775C" w:rsidRPr="006313A5">
        <w:rPr>
          <w:rFonts w:ascii="Times New Roman" w:hAnsi="Times New Roman" w:cs="B Nazanin" w:hint="cs"/>
          <w:szCs w:val="22"/>
          <w:rtl/>
          <w:lang w:bidi="fa-IR"/>
        </w:rPr>
        <w:t>آزمون کلموگراف-اسمیرنوف برای بررسی طبیعی بودن توزیع نمرات متغیرها</w:t>
      </w:r>
      <w:bookmarkEnd w:id="18"/>
    </w:p>
    <w:tbl>
      <w:tblPr>
        <w:tblStyle w:val="PlainTable1"/>
        <w:bidiVisual/>
        <w:tblW w:w="0" w:type="auto"/>
        <w:jc w:val="center"/>
        <w:tblLook w:val="04A0" w:firstRow="1" w:lastRow="0" w:firstColumn="1" w:lastColumn="0" w:noHBand="0" w:noVBand="1"/>
      </w:tblPr>
      <w:tblGrid>
        <w:gridCol w:w="2607"/>
        <w:gridCol w:w="2568"/>
        <w:gridCol w:w="1702"/>
      </w:tblGrid>
      <w:tr w:rsidR="00D0775C" w:rsidRPr="006313A5" w14:paraId="11394039" w14:textId="77777777" w:rsidTr="006313A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7" w:type="dxa"/>
          </w:tcPr>
          <w:p w14:paraId="63335D7D" w14:textId="77777777" w:rsidR="00D0775C" w:rsidRPr="006313A5" w:rsidRDefault="00D0775C"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نام متغیر</w:t>
            </w:r>
          </w:p>
        </w:tc>
        <w:tc>
          <w:tcPr>
            <w:tcW w:w="2568" w:type="dxa"/>
          </w:tcPr>
          <w:p w14:paraId="44967E65" w14:textId="77777777" w:rsidR="00D0775C" w:rsidRPr="006313A5" w:rsidRDefault="00D0775C"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lang w:bidi="fa-IR"/>
              </w:rPr>
              <w:t>Z</w:t>
            </w:r>
            <w:r w:rsidRPr="006313A5">
              <w:rPr>
                <w:rFonts w:cs="B Nazanin" w:hint="cs"/>
                <w:color w:val="000000"/>
                <w:sz w:val="20"/>
                <w:szCs w:val="22"/>
                <w:rtl/>
                <w:lang w:bidi="fa-IR"/>
              </w:rPr>
              <w:t>کالموگروف-اسمیرنوف</w:t>
            </w:r>
          </w:p>
        </w:tc>
        <w:tc>
          <w:tcPr>
            <w:tcW w:w="1702" w:type="dxa"/>
          </w:tcPr>
          <w:p w14:paraId="5C7BB771" w14:textId="77777777" w:rsidR="00D0775C" w:rsidRPr="006313A5" w:rsidRDefault="00D0775C"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سطح معناداری</w:t>
            </w:r>
          </w:p>
        </w:tc>
      </w:tr>
      <w:tr w:rsidR="00D0775C" w:rsidRPr="006313A5" w14:paraId="441C3EC2"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07" w:type="dxa"/>
          </w:tcPr>
          <w:p w14:paraId="5C6179D6" w14:textId="77777777" w:rsidR="00D0775C" w:rsidRPr="006313A5" w:rsidRDefault="00D0775C"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بهزیستی ذهنی</w:t>
            </w:r>
          </w:p>
        </w:tc>
        <w:tc>
          <w:tcPr>
            <w:tcW w:w="2568" w:type="dxa"/>
          </w:tcPr>
          <w:p w14:paraId="228BEA40" w14:textId="77777777" w:rsidR="00D0775C" w:rsidRPr="006313A5" w:rsidRDefault="001E4D52"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76/0</w:t>
            </w:r>
          </w:p>
        </w:tc>
        <w:tc>
          <w:tcPr>
            <w:tcW w:w="1702" w:type="dxa"/>
          </w:tcPr>
          <w:p w14:paraId="6CA6551E" w14:textId="77777777" w:rsidR="00D0775C" w:rsidRPr="006313A5" w:rsidRDefault="001E4D52"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59/0</w:t>
            </w:r>
          </w:p>
        </w:tc>
      </w:tr>
      <w:tr w:rsidR="00D0775C" w:rsidRPr="006313A5" w14:paraId="276B7B21" w14:textId="77777777" w:rsidTr="006313A5">
        <w:trPr>
          <w:trHeight w:val="298"/>
          <w:jc w:val="center"/>
        </w:trPr>
        <w:tc>
          <w:tcPr>
            <w:cnfStyle w:val="001000000000" w:firstRow="0" w:lastRow="0" w:firstColumn="1" w:lastColumn="0" w:oddVBand="0" w:evenVBand="0" w:oddHBand="0" w:evenHBand="0" w:firstRowFirstColumn="0" w:firstRowLastColumn="0" w:lastRowFirstColumn="0" w:lastRowLastColumn="0"/>
            <w:tcW w:w="2607" w:type="dxa"/>
          </w:tcPr>
          <w:p w14:paraId="0AA070D2" w14:textId="77777777" w:rsidR="00D0775C" w:rsidRPr="006313A5" w:rsidRDefault="00D0775C"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استیگما درونی</w:t>
            </w:r>
          </w:p>
        </w:tc>
        <w:tc>
          <w:tcPr>
            <w:tcW w:w="2568" w:type="dxa"/>
          </w:tcPr>
          <w:p w14:paraId="4814E1AF" w14:textId="77777777" w:rsidR="00D0775C" w:rsidRPr="006313A5" w:rsidRDefault="001E4D52"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146/0</w:t>
            </w:r>
          </w:p>
        </w:tc>
        <w:tc>
          <w:tcPr>
            <w:tcW w:w="1702" w:type="dxa"/>
          </w:tcPr>
          <w:p w14:paraId="6422D5A8" w14:textId="77777777" w:rsidR="00D0775C" w:rsidRPr="006313A5" w:rsidRDefault="001E4D52"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56/0</w:t>
            </w:r>
          </w:p>
        </w:tc>
      </w:tr>
    </w:tbl>
    <w:p w14:paraId="4D7B253B" w14:textId="77777777" w:rsidR="00CA2633" w:rsidRDefault="00CA2633" w:rsidP="00CA2633">
      <w:pPr>
        <w:bidi/>
        <w:spacing w:after="120"/>
        <w:jc w:val="both"/>
        <w:rPr>
          <w:rFonts w:cs="B Nazanin"/>
          <w:sz w:val="22"/>
          <w:rtl/>
        </w:rPr>
      </w:pPr>
    </w:p>
    <w:p w14:paraId="23EA0BDE" w14:textId="0A3FD280" w:rsidR="00D0775C" w:rsidRPr="00957305" w:rsidRDefault="00D0775C" w:rsidP="00CA2633">
      <w:pPr>
        <w:bidi/>
        <w:spacing w:after="120"/>
        <w:jc w:val="both"/>
        <w:rPr>
          <w:rFonts w:cs="B Nazanin"/>
          <w:sz w:val="22"/>
          <w:rtl/>
        </w:rPr>
      </w:pPr>
      <w:r w:rsidRPr="00957305">
        <w:rPr>
          <w:rFonts w:cs="B Nazanin"/>
          <w:sz w:val="22"/>
          <w:rtl/>
        </w:rPr>
        <w:t>همان‌طور که مشاهده می‌شود، سطح معناداری همه متغیرها بزرگتر از 0.05 است؛ بنابراین مفروضه نرمال بودن داده‌ها برقرار است</w:t>
      </w:r>
      <w:r w:rsidRPr="00957305">
        <w:rPr>
          <w:rFonts w:cs="B Nazanin"/>
          <w:sz w:val="22"/>
        </w:rPr>
        <w:t>.</w:t>
      </w:r>
    </w:p>
    <w:p w14:paraId="64D5FF11" w14:textId="0A2F9112" w:rsidR="00D0775C" w:rsidRPr="006313A5" w:rsidRDefault="001E4D52" w:rsidP="00957305">
      <w:pPr>
        <w:pStyle w:val="Caption"/>
        <w:bidi/>
        <w:spacing w:after="120"/>
        <w:jc w:val="center"/>
        <w:rPr>
          <w:rFonts w:ascii="Times New Roman" w:hAnsi="Times New Roman" w:cs="B Nazanin"/>
          <w:szCs w:val="22"/>
          <w:rtl/>
        </w:rPr>
      </w:pPr>
      <w:bookmarkStart w:id="19" w:name="_Toc208312093"/>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5</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D0775C" w:rsidRPr="006313A5">
        <w:rPr>
          <w:rFonts w:ascii="Times New Roman" w:hAnsi="Times New Roman" w:cs="B Nazanin" w:hint="cs"/>
          <w:szCs w:val="22"/>
          <w:rtl/>
          <w:lang w:bidi="fa-IR"/>
        </w:rPr>
        <w:t>آزمون لوین برای بررسی همگنی واریانس‌ها</w:t>
      </w:r>
      <w:bookmarkEnd w:id="19"/>
    </w:p>
    <w:tbl>
      <w:tblPr>
        <w:tblStyle w:val="PlainTable1"/>
        <w:bidiVisual/>
        <w:tblW w:w="0" w:type="auto"/>
        <w:jc w:val="center"/>
        <w:tblLook w:val="04A0" w:firstRow="1" w:lastRow="0" w:firstColumn="1" w:lastColumn="0" w:noHBand="0" w:noVBand="1"/>
      </w:tblPr>
      <w:tblGrid>
        <w:gridCol w:w="2487"/>
        <w:gridCol w:w="1682"/>
        <w:gridCol w:w="1521"/>
        <w:gridCol w:w="2410"/>
      </w:tblGrid>
      <w:tr w:rsidR="00D0775C" w:rsidRPr="006313A5" w14:paraId="6CBE2DDC" w14:textId="77777777" w:rsidTr="006313A5">
        <w:trPr>
          <w:cnfStyle w:val="100000000000" w:firstRow="1" w:lastRow="0" w:firstColumn="0" w:lastColumn="0" w:oddVBand="0" w:evenVBand="0" w:oddHBand="0" w:evenHBand="0" w:firstRowFirstColumn="0" w:firstRowLastColumn="0" w:lastRowFirstColumn="0" w:lastRowLastColumn="0"/>
          <w:trHeight w:val="136"/>
          <w:jc w:val="center"/>
        </w:trPr>
        <w:tc>
          <w:tcPr>
            <w:cnfStyle w:val="001000000000" w:firstRow="0" w:lastRow="0" w:firstColumn="1" w:lastColumn="0" w:oddVBand="0" w:evenVBand="0" w:oddHBand="0" w:evenHBand="0" w:firstRowFirstColumn="0" w:firstRowLastColumn="0" w:lastRowFirstColumn="0" w:lastRowLastColumn="0"/>
            <w:tcW w:w="2487" w:type="dxa"/>
          </w:tcPr>
          <w:p w14:paraId="00A70A98" w14:textId="77777777" w:rsidR="00D0775C" w:rsidRPr="006313A5" w:rsidRDefault="00D0775C"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متغیرها</w:t>
            </w:r>
          </w:p>
        </w:tc>
        <w:tc>
          <w:tcPr>
            <w:tcW w:w="1682" w:type="dxa"/>
          </w:tcPr>
          <w:p w14:paraId="234E0D69" w14:textId="4B83CD43" w:rsidR="00D0775C" w:rsidRPr="006313A5" w:rsidRDefault="00D0775C"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آزمون لوین</w:t>
            </w:r>
          </w:p>
        </w:tc>
        <w:tc>
          <w:tcPr>
            <w:tcW w:w="1521" w:type="dxa"/>
          </w:tcPr>
          <w:p w14:paraId="046544B9" w14:textId="77777777" w:rsidR="00D0775C" w:rsidRPr="006313A5" w:rsidRDefault="00D0775C"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سطح معناداری</w:t>
            </w:r>
          </w:p>
        </w:tc>
        <w:tc>
          <w:tcPr>
            <w:tcW w:w="2410" w:type="dxa"/>
          </w:tcPr>
          <w:p w14:paraId="3C0A2870" w14:textId="1A667097" w:rsidR="00D0775C" w:rsidRPr="006313A5" w:rsidRDefault="00D0775C"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نتیجه</w:t>
            </w:r>
          </w:p>
        </w:tc>
      </w:tr>
      <w:tr w:rsidR="00D0775C" w:rsidRPr="006313A5" w14:paraId="71DCADA2"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7" w:type="dxa"/>
          </w:tcPr>
          <w:p w14:paraId="56F238EC" w14:textId="77777777" w:rsidR="00D0775C" w:rsidRPr="006313A5" w:rsidRDefault="00D0775C"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بهزیستی ذهنی</w:t>
            </w:r>
          </w:p>
        </w:tc>
        <w:tc>
          <w:tcPr>
            <w:tcW w:w="1682" w:type="dxa"/>
          </w:tcPr>
          <w:p w14:paraId="257E9412" w14:textId="77777777" w:rsidR="00D0775C" w:rsidRPr="006313A5" w:rsidRDefault="001E4D5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214/62</w:t>
            </w:r>
          </w:p>
        </w:tc>
        <w:tc>
          <w:tcPr>
            <w:tcW w:w="1521" w:type="dxa"/>
          </w:tcPr>
          <w:p w14:paraId="04034452" w14:textId="77777777" w:rsidR="00D0775C" w:rsidRPr="006313A5" w:rsidRDefault="00E53306"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000/0</w:t>
            </w:r>
          </w:p>
        </w:tc>
        <w:tc>
          <w:tcPr>
            <w:tcW w:w="2410" w:type="dxa"/>
          </w:tcPr>
          <w:p w14:paraId="0C609FBC" w14:textId="66F9FDE3" w:rsidR="00D0775C" w:rsidRPr="006313A5" w:rsidRDefault="00D0775C"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نقص همگنی واریانس‌ها</w:t>
            </w:r>
          </w:p>
        </w:tc>
      </w:tr>
      <w:tr w:rsidR="00D0775C" w:rsidRPr="006313A5" w14:paraId="3BF443F2" w14:textId="77777777" w:rsidTr="006313A5">
        <w:trPr>
          <w:jc w:val="center"/>
        </w:trPr>
        <w:tc>
          <w:tcPr>
            <w:cnfStyle w:val="001000000000" w:firstRow="0" w:lastRow="0" w:firstColumn="1" w:lastColumn="0" w:oddVBand="0" w:evenVBand="0" w:oddHBand="0" w:evenHBand="0" w:firstRowFirstColumn="0" w:firstRowLastColumn="0" w:lastRowFirstColumn="0" w:lastRowLastColumn="0"/>
            <w:tcW w:w="2487" w:type="dxa"/>
          </w:tcPr>
          <w:p w14:paraId="39FE24DA" w14:textId="77777777" w:rsidR="00D0775C" w:rsidRPr="006313A5" w:rsidRDefault="00D0775C"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استیگما درونی</w:t>
            </w:r>
          </w:p>
        </w:tc>
        <w:tc>
          <w:tcPr>
            <w:tcW w:w="1682" w:type="dxa"/>
          </w:tcPr>
          <w:p w14:paraId="65D8828E" w14:textId="77777777" w:rsidR="00D0775C" w:rsidRPr="006313A5" w:rsidRDefault="00E5330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904/3</w:t>
            </w:r>
          </w:p>
        </w:tc>
        <w:tc>
          <w:tcPr>
            <w:tcW w:w="1521" w:type="dxa"/>
          </w:tcPr>
          <w:p w14:paraId="3E1566BD" w14:textId="77777777" w:rsidR="00D0775C" w:rsidRPr="006313A5" w:rsidRDefault="00E5330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050/0</w:t>
            </w:r>
          </w:p>
        </w:tc>
        <w:tc>
          <w:tcPr>
            <w:tcW w:w="2410" w:type="dxa"/>
          </w:tcPr>
          <w:p w14:paraId="561342BE" w14:textId="1F8DCDAD" w:rsidR="00D0775C" w:rsidRPr="006313A5" w:rsidRDefault="00D0775C"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تقریبا همگن</w:t>
            </w:r>
          </w:p>
        </w:tc>
      </w:tr>
    </w:tbl>
    <w:p w14:paraId="24DF7B59" w14:textId="77777777" w:rsidR="00D0775C" w:rsidRPr="00957305" w:rsidRDefault="00D0775C" w:rsidP="00957305">
      <w:pPr>
        <w:bidi/>
        <w:spacing w:after="120"/>
        <w:ind w:left="720" w:firstLine="720"/>
        <w:jc w:val="both"/>
        <w:rPr>
          <w:rFonts w:cs="B Nazanin"/>
          <w:color w:val="000000" w:themeColor="text1"/>
          <w:sz w:val="22"/>
          <w:rtl/>
          <w:lang w:bidi="fa-IR"/>
        </w:rPr>
      </w:pPr>
    </w:p>
    <w:p w14:paraId="0BAD1BCA" w14:textId="08491498" w:rsidR="00404C14" w:rsidRPr="00957305" w:rsidRDefault="00D0775C" w:rsidP="00CA2633">
      <w:pPr>
        <w:bidi/>
        <w:spacing w:after="120"/>
        <w:jc w:val="both"/>
        <w:rPr>
          <w:rFonts w:cs="B Nazanin"/>
          <w:sz w:val="22"/>
          <w:rtl/>
        </w:rPr>
      </w:pPr>
      <w:r w:rsidRPr="00957305">
        <w:rPr>
          <w:rFonts w:cs="B Nazanin"/>
          <w:sz w:val="22"/>
          <w:rtl/>
        </w:rPr>
        <w:t>با توجه به مقادیر، برای بهزیستی ذهنی واریانس‌ها برابر نیست، ولی تحلیل</w:t>
      </w:r>
      <w:r w:rsidRPr="00957305">
        <w:rPr>
          <w:rFonts w:cs="B Nazanin"/>
          <w:sz w:val="22"/>
        </w:rPr>
        <w:t xml:space="preserve"> MANOVA </w:t>
      </w:r>
      <w:r w:rsidRPr="00957305">
        <w:rPr>
          <w:rFonts w:cs="B Nazanin"/>
          <w:sz w:val="22"/>
          <w:rtl/>
        </w:rPr>
        <w:t>معمولاً مقاوم به این مورد است، خصوصاً با نمونه‌های مساوی (هر گروه 100 نفر)</w:t>
      </w:r>
      <w:r w:rsidRPr="00957305">
        <w:rPr>
          <w:rFonts w:cs="B Nazanin"/>
          <w:sz w:val="22"/>
        </w:rPr>
        <w:t>.</w:t>
      </w:r>
    </w:p>
    <w:p w14:paraId="0B0FDD37" w14:textId="42C0C79F" w:rsidR="00D0775C" w:rsidRPr="006313A5" w:rsidRDefault="00E53306" w:rsidP="00957305">
      <w:pPr>
        <w:pStyle w:val="Caption"/>
        <w:bidi/>
        <w:spacing w:after="120"/>
        <w:jc w:val="center"/>
        <w:rPr>
          <w:rFonts w:ascii="Times New Roman" w:hAnsi="Times New Roman" w:cs="B Nazanin"/>
          <w:szCs w:val="22"/>
          <w:rtl/>
        </w:rPr>
      </w:pPr>
      <w:bookmarkStart w:id="20" w:name="_Toc208312094"/>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6</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D0775C" w:rsidRPr="006313A5">
        <w:rPr>
          <w:rFonts w:ascii="Times New Roman" w:hAnsi="Times New Roman" w:cs="B Nazanin" w:hint="cs"/>
          <w:szCs w:val="22"/>
          <w:rtl/>
          <w:lang w:bidi="fa-IR"/>
        </w:rPr>
        <w:t>نتایج آزمون تحلیل واریانس چندمتغیره</w:t>
      </w:r>
      <w:bookmarkEnd w:id="20"/>
    </w:p>
    <w:tbl>
      <w:tblPr>
        <w:tblStyle w:val="PlainTable1"/>
        <w:bidiVisual/>
        <w:tblW w:w="9216" w:type="dxa"/>
        <w:jc w:val="center"/>
        <w:tblLook w:val="04A0" w:firstRow="1" w:lastRow="0" w:firstColumn="1" w:lastColumn="0" w:noHBand="0" w:noVBand="1"/>
      </w:tblPr>
      <w:tblGrid>
        <w:gridCol w:w="2013"/>
        <w:gridCol w:w="1392"/>
        <w:gridCol w:w="1324"/>
        <w:gridCol w:w="1084"/>
        <w:gridCol w:w="1697"/>
        <w:gridCol w:w="1706"/>
      </w:tblGrid>
      <w:tr w:rsidR="00D0775C" w:rsidRPr="006313A5" w14:paraId="68A08825" w14:textId="77777777" w:rsidTr="006313A5">
        <w:trPr>
          <w:cnfStyle w:val="100000000000" w:firstRow="1" w:lastRow="0" w:firstColumn="0" w:lastColumn="0" w:oddVBand="0" w:evenVBand="0" w:oddHBand="0" w:evenHBand="0" w:firstRowFirstColumn="0" w:firstRowLastColumn="0" w:lastRowFirstColumn="0" w:lastRowLastColumn="0"/>
          <w:trHeight w:val="136"/>
          <w:jc w:val="center"/>
        </w:trPr>
        <w:tc>
          <w:tcPr>
            <w:cnfStyle w:val="001000000000" w:firstRow="0" w:lastRow="0" w:firstColumn="1" w:lastColumn="0" w:oddVBand="0" w:evenVBand="0" w:oddHBand="0" w:evenHBand="0" w:firstRowFirstColumn="0" w:firstRowLastColumn="0" w:lastRowFirstColumn="0" w:lastRowLastColumn="0"/>
            <w:tcW w:w="2013" w:type="dxa"/>
          </w:tcPr>
          <w:p w14:paraId="7AA64FBC" w14:textId="5F6F408E" w:rsidR="00D0775C" w:rsidRPr="006313A5" w:rsidRDefault="00D0775C"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آزمون</w:t>
            </w:r>
          </w:p>
        </w:tc>
        <w:tc>
          <w:tcPr>
            <w:tcW w:w="1392" w:type="dxa"/>
          </w:tcPr>
          <w:p w14:paraId="594DC772" w14:textId="77777777" w:rsidR="00D0775C" w:rsidRPr="006313A5" w:rsidRDefault="00D0775C"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lang w:bidi="fa-IR"/>
              </w:rPr>
              <w:t>F</w:t>
            </w:r>
          </w:p>
        </w:tc>
        <w:tc>
          <w:tcPr>
            <w:tcW w:w="1324" w:type="dxa"/>
          </w:tcPr>
          <w:p w14:paraId="17E94CD7" w14:textId="77777777" w:rsidR="00D0775C" w:rsidRPr="006313A5" w:rsidRDefault="00D0775C"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lang w:bidi="fa-IR"/>
              </w:rPr>
              <w:t>df1</w:t>
            </w:r>
          </w:p>
        </w:tc>
        <w:tc>
          <w:tcPr>
            <w:tcW w:w="1084" w:type="dxa"/>
          </w:tcPr>
          <w:p w14:paraId="6C358136" w14:textId="77777777" w:rsidR="00D0775C" w:rsidRPr="006313A5" w:rsidRDefault="00D0775C"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lang w:bidi="fa-IR"/>
              </w:rPr>
              <w:t>df2</w:t>
            </w:r>
          </w:p>
        </w:tc>
        <w:tc>
          <w:tcPr>
            <w:tcW w:w="1697" w:type="dxa"/>
          </w:tcPr>
          <w:p w14:paraId="5BAADBCB" w14:textId="77777777" w:rsidR="00D0775C" w:rsidRPr="006313A5" w:rsidRDefault="00D0775C"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سطح معناداری</w:t>
            </w:r>
          </w:p>
        </w:tc>
        <w:tc>
          <w:tcPr>
            <w:tcW w:w="1706" w:type="dxa"/>
          </w:tcPr>
          <w:p w14:paraId="44BED93B" w14:textId="4A0C7E7F" w:rsidR="00D0775C" w:rsidRPr="006313A5" w:rsidRDefault="00D0775C"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جزئی ازمربع اثر</w:t>
            </w:r>
          </w:p>
        </w:tc>
      </w:tr>
      <w:tr w:rsidR="00D0775C" w:rsidRPr="006313A5" w14:paraId="33545CF7"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13" w:type="dxa"/>
          </w:tcPr>
          <w:p w14:paraId="7193D9DE" w14:textId="77777777" w:rsidR="00D0775C" w:rsidRPr="006313A5" w:rsidRDefault="00D0775C"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پیلایی-بارتلت</w:t>
            </w:r>
          </w:p>
        </w:tc>
        <w:tc>
          <w:tcPr>
            <w:tcW w:w="1392" w:type="dxa"/>
          </w:tcPr>
          <w:p w14:paraId="5019FF1A" w14:textId="77777777" w:rsidR="00D0775C" w:rsidRPr="006313A5" w:rsidRDefault="00E53306"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316/57</w:t>
            </w:r>
          </w:p>
        </w:tc>
        <w:tc>
          <w:tcPr>
            <w:tcW w:w="1324" w:type="dxa"/>
          </w:tcPr>
          <w:p w14:paraId="105C6031" w14:textId="77777777" w:rsidR="00D0775C" w:rsidRPr="006313A5" w:rsidRDefault="00D0775C"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2</w:t>
            </w:r>
          </w:p>
        </w:tc>
        <w:tc>
          <w:tcPr>
            <w:tcW w:w="1084" w:type="dxa"/>
          </w:tcPr>
          <w:p w14:paraId="42E2DFD0" w14:textId="77777777" w:rsidR="00D0775C" w:rsidRPr="006313A5" w:rsidRDefault="00D0775C"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197</w:t>
            </w:r>
          </w:p>
        </w:tc>
        <w:tc>
          <w:tcPr>
            <w:tcW w:w="1697" w:type="dxa"/>
          </w:tcPr>
          <w:p w14:paraId="14B10841" w14:textId="77777777" w:rsidR="00D0775C" w:rsidRPr="006313A5" w:rsidRDefault="00E53306"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001/0</w:t>
            </w:r>
          </w:p>
        </w:tc>
        <w:tc>
          <w:tcPr>
            <w:tcW w:w="1706" w:type="dxa"/>
          </w:tcPr>
          <w:p w14:paraId="66966959" w14:textId="77777777" w:rsidR="00D0775C" w:rsidRPr="006313A5" w:rsidRDefault="00E53306"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368/0</w:t>
            </w:r>
          </w:p>
        </w:tc>
      </w:tr>
      <w:tr w:rsidR="00E53306" w:rsidRPr="006313A5" w14:paraId="36821506" w14:textId="77777777" w:rsidTr="006313A5">
        <w:trPr>
          <w:jc w:val="center"/>
        </w:trPr>
        <w:tc>
          <w:tcPr>
            <w:cnfStyle w:val="001000000000" w:firstRow="0" w:lastRow="0" w:firstColumn="1" w:lastColumn="0" w:oddVBand="0" w:evenVBand="0" w:oddHBand="0" w:evenHBand="0" w:firstRowFirstColumn="0" w:firstRowLastColumn="0" w:lastRowFirstColumn="0" w:lastRowLastColumn="0"/>
            <w:tcW w:w="2013" w:type="dxa"/>
          </w:tcPr>
          <w:p w14:paraId="467F3D35" w14:textId="77777777" w:rsidR="00E53306" w:rsidRPr="006313A5" w:rsidRDefault="00E53306"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لامبدای ویلکز</w:t>
            </w:r>
          </w:p>
        </w:tc>
        <w:tc>
          <w:tcPr>
            <w:tcW w:w="1392" w:type="dxa"/>
          </w:tcPr>
          <w:p w14:paraId="1A5BED0D" w14:textId="77777777" w:rsidR="00E53306" w:rsidRPr="006313A5" w:rsidRDefault="00E5330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316/57</w:t>
            </w:r>
          </w:p>
        </w:tc>
        <w:tc>
          <w:tcPr>
            <w:tcW w:w="1324" w:type="dxa"/>
          </w:tcPr>
          <w:p w14:paraId="53A1DA8C" w14:textId="77777777" w:rsidR="00E53306" w:rsidRPr="006313A5" w:rsidRDefault="00E5330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2</w:t>
            </w:r>
          </w:p>
        </w:tc>
        <w:tc>
          <w:tcPr>
            <w:tcW w:w="1084" w:type="dxa"/>
          </w:tcPr>
          <w:p w14:paraId="034A0A00" w14:textId="77777777" w:rsidR="00E53306" w:rsidRPr="006313A5" w:rsidRDefault="00E5330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197</w:t>
            </w:r>
          </w:p>
        </w:tc>
        <w:tc>
          <w:tcPr>
            <w:tcW w:w="1697" w:type="dxa"/>
          </w:tcPr>
          <w:p w14:paraId="4A6E4D02" w14:textId="77777777" w:rsidR="00E53306" w:rsidRPr="006313A5" w:rsidRDefault="00E5330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001/0</w:t>
            </w:r>
          </w:p>
        </w:tc>
        <w:tc>
          <w:tcPr>
            <w:tcW w:w="1706" w:type="dxa"/>
          </w:tcPr>
          <w:p w14:paraId="048D299D" w14:textId="77777777" w:rsidR="00E53306" w:rsidRPr="006313A5" w:rsidRDefault="00E5330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368/0</w:t>
            </w:r>
          </w:p>
        </w:tc>
      </w:tr>
      <w:tr w:rsidR="00E53306" w:rsidRPr="006313A5" w14:paraId="2A439EFE"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13" w:type="dxa"/>
          </w:tcPr>
          <w:p w14:paraId="376D485E" w14:textId="77777777" w:rsidR="00E53306" w:rsidRPr="006313A5" w:rsidRDefault="00E53306"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اثر هتلینگ</w:t>
            </w:r>
          </w:p>
        </w:tc>
        <w:tc>
          <w:tcPr>
            <w:tcW w:w="1392" w:type="dxa"/>
          </w:tcPr>
          <w:p w14:paraId="767E1909" w14:textId="77777777" w:rsidR="00E53306" w:rsidRPr="006313A5" w:rsidRDefault="00E53306"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316/57</w:t>
            </w:r>
          </w:p>
        </w:tc>
        <w:tc>
          <w:tcPr>
            <w:tcW w:w="1324" w:type="dxa"/>
          </w:tcPr>
          <w:p w14:paraId="5E9354C5" w14:textId="77777777" w:rsidR="00E53306" w:rsidRPr="006313A5" w:rsidRDefault="00E53306"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2</w:t>
            </w:r>
          </w:p>
        </w:tc>
        <w:tc>
          <w:tcPr>
            <w:tcW w:w="1084" w:type="dxa"/>
          </w:tcPr>
          <w:p w14:paraId="5527F5FD" w14:textId="77777777" w:rsidR="00E53306" w:rsidRPr="006313A5" w:rsidRDefault="00E53306"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197</w:t>
            </w:r>
          </w:p>
        </w:tc>
        <w:tc>
          <w:tcPr>
            <w:tcW w:w="1697" w:type="dxa"/>
          </w:tcPr>
          <w:p w14:paraId="7914BE61" w14:textId="77777777" w:rsidR="00E53306" w:rsidRPr="006313A5" w:rsidRDefault="00E53306"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001/0</w:t>
            </w:r>
          </w:p>
        </w:tc>
        <w:tc>
          <w:tcPr>
            <w:tcW w:w="1706" w:type="dxa"/>
          </w:tcPr>
          <w:p w14:paraId="2BD8766B" w14:textId="77777777" w:rsidR="00E53306" w:rsidRPr="006313A5" w:rsidRDefault="00E53306"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368/0</w:t>
            </w:r>
          </w:p>
        </w:tc>
      </w:tr>
      <w:tr w:rsidR="00E53306" w:rsidRPr="006313A5" w14:paraId="500A064F" w14:textId="77777777" w:rsidTr="006313A5">
        <w:trPr>
          <w:jc w:val="center"/>
        </w:trPr>
        <w:tc>
          <w:tcPr>
            <w:cnfStyle w:val="001000000000" w:firstRow="0" w:lastRow="0" w:firstColumn="1" w:lastColumn="0" w:oddVBand="0" w:evenVBand="0" w:oddHBand="0" w:evenHBand="0" w:firstRowFirstColumn="0" w:firstRowLastColumn="0" w:lastRowFirstColumn="0" w:lastRowLastColumn="0"/>
            <w:tcW w:w="2013" w:type="dxa"/>
          </w:tcPr>
          <w:p w14:paraId="7F3751FB" w14:textId="5C5DB217" w:rsidR="00E53306" w:rsidRPr="006313A5" w:rsidRDefault="00E53306"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بزرگترین ریشه خطا</w:t>
            </w:r>
          </w:p>
        </w:tc>
        <w:tc>
          <w:tcPr>
            <w:tcW w:w="1392" w:type="dxa"/>
          </w:tcPr>
          <w:p w14:paraId="085116FA" w14:textId="77777777" w:rsidR="00E53306" w:rsidRPr="006313A5" w:rsidRDefault="00E5330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316/57</w:t>
            </w:r>
          </w:p>
        </w:tc>
        <w:tc>
          <w:tcPr>
            <w:tcW w:w="1324" w:type="dxa"/>
          </w:tcPr>
          <w:p w14:paraId="29EB33FD" w14:textId="77777777" w:rsidR="00E53306" w:rsidRPr="006313A5" w:rsidRDefault="00E5330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2</w:t>
            </w:r>
          </w:p>
        </w:tc>
        <w:tc>
          <w:tcPr>
            <w:tcW w:w="1084" w:type="dxa"/>
          </w:tcPr>
          <w:p w14:paraId="3F36291B" w14:textId="77777777" w:rsidR="00E53306" w:rsidRPr="006313A5" w:rsidRDefault="00E5330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197</w:t>
            </w:r>
          </w:p>
        </w:tc>
        <w:tc>
          <w:tcPr>
            <w:tcW w:w="1697" w:type="dxa"/>
          </w:tcPr>
          <w:p w14:paraId="1BD3D37E" w14:textId="77777777" w:rsidR="00E53306" w:rsidRPr="006313A5" w:rsidRDefault="00E5330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001/0</w:t>
            </w:r>
          </w:p>
        </w:tc>
        <w:tc>
          <w:tcPr>
            <w:tcW w:w="1706" w:type="dxa"/>
          </w:tcPr>
          <w:p w14:paraId="286544B8" w14:textId="77777777" w:rsidR="00E53306" w:rsidRPr="006313A5" w:rsidRDefault="00E53306"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368/0</w:t>
            </w:r>
          </w:p>
        </w:tc>
      </w:tr>
    </w:tbl>
    <w:p w14:paraId="2BA0D8C5" w14:textId="77777777" w:rsidR="00D0775C" w:rsidRPr="00957305" w:rsidRDefault="00D0775C" w:rsidP="00957305">
      <w:pPr>
        <w:bidi/>
        <w:spacing w:after="120"/>
        <w:jc w:val="both"/>
        <w:rPr>
          <w:rFonts w:cs="B Nazanin"/>
          <w:sz w:val="22"/>
          <w:rtl/>
        </w:rPr>
      </w:pPr>
    </w:p>
    <w:p w14:paraId="54A8CFC3" w14:textId="77777777" w:rsidR="00D0775C" w:rsidRPr="00957305" w:rsidRDefault="00D0775C" w:rsidP="00CA2633">
      <w:pPr>
        <w:bidi/>
        <w:spacing w:after="120"/>
        <w:jc w:val="both"/>
        <w:rPr>
          <w:rFonts w:cs="B Nazanin"/>
          <w:sz w:val="22"/>
          <w:rtl/>
        </w:rPr>
      </w:pPr>
      <w:r w:rsidRPr="00957305">
        <w:rPr>
          <w:rFonts w:cs="B Nazanin"/>
          <w:sz w:val="22"/>
          <w:rtl/>
        </w:rPr>
        <w:t xml:space="preserve">نتایج </w:t>
      </w:r>
      <w:r w:rsidRPr="00957305">
        <w:rPr>
          <w:rFonts w:cs="B Nazanin" w:hint="cs"/>
          <w:sz w:val="22"/>
          <w:rtl/>
        </w:rPr>
        <w:t>ن</w:t>
      </w:r>
      <w:r w:rsidRPr="00957305">
        <w:rPr>
          <w:rFonts w:cs="B Nazanin"/>
          <w:sz w:val="22"/>
          <w:rtl/>
        </w:rPr>
        <w:t xml:space="preserve">شان داد که بین گروه‌ها در ترکیب </w:t>
      </w:r>
      <w:r w:rsidRPr="00957305">
        <w:rPr>
          <w:rStyle w:val="Strong"/>
          <w:rFonts w:cs="B Nazanin"/>
          <w:b w:val="0"/>
          <w:bCs w:val="0"/>
          <w:sz w:val="22"/>
          <w:rtl/>
        </w:rPr>
        <w:t>بهزیستی ذهنی و استیگما درونی</w:t>
      </w:r>
      <w:r w:rsidRPr="00957305">
        <w:rPr>
          <w:rFonts w:cs="B Nazanin"/>
          <w:sz w:val="22"/>
          <w:rtl/>
        </w:rPr>
        <w:t xml:space="preserve"> تفاوت معنادار وجود دارد</w:t>
      </w:r>
      <w:r w:rsidRPr="00957305">
        <w:rPr>
          <w:rFonts w:cs="B Nazanin"/>
          <w:sz w:val="22"/>
        </w:rPr>
        <w:t xml:space="preserve"> (p &lt; 0.001).</w:t>
      </w:r>
    </w:p>
    <w:p w14:paraId="6B374FA4" w14:textId="0D2320F0" w:rsidR="00404C14" w:rsidRDefault="00404C14" w:rsidP="00957305">
      <w:pPr>
        <w:bidi/>
        <w:spacing w:after="120"/>
        <w:ind w:left="720" w:firstLine="720"/>
        <w:jc w:val="both"/>
        <w:rPr>
          <w:rFonts w:cs="B Nazanin"/>
          <w:sz w:val="22"/>
          <w:rtl/>
        </w:rPr>
      </w:pPr>
    </w:p>
    <w:p w14:paraId="17B34D97" w14:textId="77777777" w:rsidR="00CA2633" w:rsidRPr="00957305" w:rsidRDefault="00CA2633" w:rsidP="00CA2633">
      <w:pPr>
        <w:bidi/>
        <w:spacing w:after="120"/>
        <w:ind w:left="720" w:firstLine="720"/>
        <w:jc w:val="both"/>
        <w:rPr>
          <w:rFonts w:cs="B Nazanin"/>
          <w:sz w:val="22"/>
          <w:rtl/>
        </w:rPr>
      </w:pPr>
    </w:p>
    <w:p w14:paraId="43F744AF" w14:textId="2AEA1356" w:rsidR="00D0775C" w:rsidRPr="006313A5" w:rsidRDefault="00E53306" w:rsidP="00957305">
      <w:pPr>
        <w:pStyle w:val="Caption"/>
        <w:bidi/>
        <w:spacing w:after="120"/>
        <w:jc w:val="center"/>
        <w:rPr>
          <w:rFonts w:ascii="Times New Roman" w:hAnsi="Times New Roman" w:cs="B Nazanin"/>
          <w:szCs w:val="22"/>
          <w:rtl/>
        </w:rPr>
      </w:pPr>
      <w:bookmarkStart w:id="21" w:name="_Toc208312095"/>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7</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D0775C" w:rsidRPr="006313A5">
        <w:rPr>
          <w:rFonts w:ascii="Times New Roman" w:hAnsi="Times New Roman" w:cs="B Nazanin" w:hint="cs"/>
          <w:szCs w:val="22"/>
          <w:rtl/>
          <w:lang w:bidi="fa-IR"/>
        </w:rPr>
        <w:t>نتایج آزمون اثرات بین گروهی برای بررسی تفاوت دو گروه در استیگما درونی</w:t>
      </w:r>
      <w:bookmarkEnd w:id="21"/>
    </w:p>
    <w:tbl>
      <w:tblPr>
        <w:tblStyle w:val="PlainTable1"/>
        <w:bidiVisual/>
        <w:tblW w:w="0" w:type="auto"/>
        <w:jc w:val="center"/>
        <w:tblLook w:val="04A0" w:firstRow="1" w:lastRow="0" w:firstColumn="1" w:lastColumn="0" w:noHBand="0" w:noVBand="1"/>
      </w:tblPr>
      <w:tblGrid>
        <w:gridCol w:w="2397"/>
        <w:gridCol w:w="1670"/>
        <w:gridCol w:w="1706"/>
        <w:gridCol w:w="1706"/>
      </w:tblGrid>
      <w:tr w:rsidR="00D0775C" w:rsidRPr="006313A5" w14:paraId="62B00A9C" w14:textId="77777777" w:rsidTr="006313A5">
        <w:trPr>
          <w:cnfStyle w:val="100000000000" w:firstRow="1" w:lastRow="0" w:firstColumn="0" w:lastColumn="0" w:oddVBand="0" w:evenVBand="0" w:oddHBand="0" w:evenHBand="0"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2397" w:type="dxa"/>
          </w:tcPr>
          <w:p w14:paraId="0012BC07" w14:textId="2AE34834" w:rsidR="00D0775C" w:rsidRPr="006313A5" w:rsidRDefault="00D0775C"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متغیرهای وابسته</w:t>
            </w:r>
          </w:p>
        </w:tc>
        <w:tc>
          <w:tcPr>
            <w:tcW w:w="1670" w:type="dxa"/>
          </w:tcPr>
          <w:p w14:paraId="69C412D6" w14:textId="77777777" w:rsidR="00D0775C" w:rsidRPr="006313A5" w:rsidRDefault="00D0775C"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lang w:bidi="fa-IR"/>
              </w:rPr>
              <w:t>F</w:t>
            </w:r>
          </w:p>
        </w:tc>
        <w:tc>
          <w:tcPr>
            <w:tcW w:w="1706" w:type="dxa"/>
          </w:tcPr>
          <w:p w14:paraId="221381B9" w14:textId="77777777" w:rsidR="00D0775C" w:rsidRPr="006313A5" w:rsidRDefault="00D0775C"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سطح معناداری</w:t>
            </w:r>
          </w:p>
        </w:tc>
        <w:tc>
          <w:tcPr>
            <w:tcW w:w="1706" w:type="dxa"/>
          </w:tcPr>
          <w:p w14:paraId="61645F7C" w14:textId="6C55CA5E" w:rsidR="00D0775C" w:rsidRPr="006313A5" w:rsidRDefault="00D0775C"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جزئی از مربع اثر</w:t>
            </w:r>
          </w:p>
        </w:tc>
      </w:tr>
      <w:tr w:rsidR="00D0775C" w:rsidRPr="006313A5" w14:paraId="4EFDD75B" w14:textId="77777777" w:rsidTr="006313A5">
        <w:trPr>
          <w:cnfStyle w:val="000000100000" w:firstRow="0" w:lastRow="0" w:firstColumn="0" w:lastColumn="0" w:oddVBand="0" w:evenVBand="0" w:oddHBand="1" w:evenHBand="0" w:firstRowFirstColumn="0" w:firstRowLastColumn="0" w:lastRowFirstColumn="0" w:lastRowLastColumn="0"/>
          <w:trHeight w:val="489"/>
          <w:jc w:val="center"/>
        </w:trPr>
        <w:tc>
          <w:tcPr>
            <w:cnfStyle w:val="001000000000" w:firstRow="0" w:lastRow="0" w:firstColumn="1" w:lastColumn="0" w:oddVBand="0" w:evenVBand="0" w:oddHBand="0" w:evenHBand="0" w:firstRowFirstColumn="0" w:firstRowLastColumn="0" w:lastRowFirstColumn="0" w:lastRowLastColumn="0"/>
            <w:tcW w:w="2397" w:type="dxa"/>
          </w:tcPr>
          <w:p w14:paraId="1693F876" w14:textId="77777777" w:rsidR="00D0775C" w:rsidRPr="006313A5" w:rsidRDefault="00D0775C"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بهزیستی ذهنی</w:t>
            </w:r>
          </w:p>
        </w:tc>
        <w:tc>
          <w:tcPr>
            <w:tcW w:w="1670" w:type="dxa"/>
          </w:tcPr>
          <w:p w14:paraId="45AF8F06" w14:textId="77777777" w:rsidR="00D0775C" w:rsidRPr="006313A5" w:rsidRDefault="00416BE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627/112</w:t>
            </w:r>
          </w:p>
        </w:tc>
        <w:tc>
          <w:tcPr>
            <w:tcW w:w="1706" w:type="dxa"/>
          </w:tcPr>
          <w:p w14:paraId="7B0EAFF2" w14:textId="77777777" w:rsidR="00D0775C" w:rsidRPr="006313A5" w:rsidRDefault="00416BE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00/0</w:t>
            </w:r>
          </w:p>
        </w:tc>
        <w:tc>
          <w:tcPr>
            <w:tcW w:w="1706" w:type="dxa"/>
          </w:tcPr>
          <w:p w14:paraId="7D80BDCA" w14:textId="77777777" w:rsidR="00D0775C" w:rsidRPr="006313A5" w:rsidRDefault="00416BE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363/0</w:t>
            </w:r>
          </w:p>
        </w:tc>
      </w:tr>
      <w:tr w:rsidR="00D0775C" w:rsidRPr="006313A5" w14:paraId="1467D03F" w14:textId="77777777" w:rsidTr="006313A5">
        <w:trPr>
          <w:trHeight w:val="478"/>
          <w:jc w:val="center"/>
        </w:trPr>
        <w:tc>
          <w:tcPr>
            <w:cnfStyle w:val="001000000000" w:firstRow="0" w:lastRow="0" w:firstColumn="1" w:lastColumn="0" w:oddVBand="0" w:evenVBand="0" w:oddHBand="0" w:evenHBand="0" w:firstRowFirstColumn="0" w:firstRowLastColumn="0" w:lastRowFirstColumn="0" w:lastRowLastColumn="0"/>
            <w:tcW w:w="2397" w:type="dxa"/>
          </w:tcPr>
          <w:p w14:paraId="7B3BAA54" w14:textId="77777777" w:rsidR="00D0775C" w:rsidRPr="006313A5" w:rsidRDefault="00D0775C"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استیگما درونی</w:t>
            </w:r>
          </w:p>
        </w:tc>
        <w:tc>
          <w:tcPr>
            <w:tcW w:w="1670" w:type="dxa"/>
          </w:tcPr>
          <w:p w14:paraId="3B02446A" w14:textId="77777777" w:rsidR="00D0775C" w:rsidRPr="006313A5" w:rsidRDefault="00416BE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220/5</w:t>
            </w:r>
          </w:p>
        </w:tc>
        <w:tc>
          <w:tcPr>
            <w:tcW w:w="1706" w:type="dxa"/>
          </w:tcPr>
          <w:p w14:paraId="61075F90" w14:textId="77777777" w:rsidR="00D0775C" w:rsidRPr="006313A5" w:rsidRDefault="00416BE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023/0</w:t>
            </w:r>
          </w:p>
        </w:tc>
        <w:tc>
          <w:tcPr>
            <w:tcW w:w="1706" w:type="dxa"/>
          </w:tcPr>
          <w:p w14:paraId="72E9F4F8" w14:textId="77777777" w:rsidR="00D0775C" w:rsidRPr="006313A5" w:rsidRDefault="00416BE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026/0</w:t>
            </w:r>
          </w:p>
        </w:tc>
      </w:tr>
    </w:tbl>
    <w:p w14:paraId="153D3D63" w14:textId="77777777" w:rsidR="006313A5" w:rsidRDefault="006313A5" w:rsidP="006313A5">
      <w:pPr>
        <w:bidi/>
        <w:spacing w:after="120"/>
        <w:jc w:val="both"/>
        <w:rPr>
          <w:rFonts w:cs="B Nazanin"/>
          <w:sz w:val="22"/>
          <w:rtl/>
        </w:rPr>
      </w:pPr>
    </w:p>
    <w:p w14:paraId="18814394" w14:textId="594A5F77" w:rsidR="00D0775C" w:rsidRPr="00957305" w:rsidRDefault="00D0775C" w:rsidP="006313A5">
      <w:pPr>
        <w:bidi/>
        <w:spacing w:after="120"/>
        <w:jc w:val="both"/>
        <w:rPr>
          <w:rFonts w:cs="B Nazanin"/>
          <w:sz w:val="22"/>
          <w:rtl/>
        </w:rPr>
      </w:pPr>
      <w:r w:rsidRPr="00957305">
        <w:rPr>
          <w:rFonts w:cs="B Nazanin"/>
          <w:sz w:val="22"/>
          <w:rtl/>
        </w:rPr>
        <w:t xml:space="preserve">همان‌طور که مشاهده می‌شود، گروه‌ها در </w:t>
      </w:r>
      <w:r w:rsidRPr="00957305">
        <w:rPr>
          <w:rStyle w:val="Strong"/>
          <w:rFonts w:cs="B Nazanin"/>
          <w:b w:val="0"/>
          <w:bCs w:val="0"/>
          <w:sz w:val="22"/>
          <w:rtl/>
        </w:rPr>
        <w:t>بهزیستی ذهنی و استیگما درونی</w:t>
      </w:r>
      <w:r w:rsidRPr="00957305">
        <w:rPr>
          <w:rFonts w:cs="B Nazanin"/>
          <w:sz w:val="22"/>
          <w:rtl/>
        </w:rPr>
        <w:t xml:space="preserve"> تفاوت معناداری دارند. خانواده‌های دارای کودکان بیش‌فعالی نسبت به خانواده‌های دارای کودکان عادی، در ترکیب این دو متغیر واکنش متفاوت و معناداری نشان داده‌اند</w:t>
      </w:r>
      <w:r w:rsidRPr="00957305">
        <w:rPr>
          <w:rFonts w:cs="B Nazanin"/>
          <w:sz w:val="22"/>
        </w:rPr>
        <w:t>.</w:t>
      </w:r>
    </w:p>
    <w:p w14:paraId="4C367E8A" w14:textId="45D74AA4" w:rsidR="00C41C44" w:rsidRDefault="008B1FE4" w:rsidP="006313A5">
      <w:pPr>
        <w:bidi/>
        <w:spacing w:after="120"/>
        <w:jc w:val="lowKashida"/>
        <w:rPr>
          <w:rFonts w:cs="B Nazanin"/>
          <w:color w:val="000000" w:themeColor="text1"/>
          <w:sz w:val="22"/>
          <w:rtl/>
          <w:lang w:bidi="fa-IR"/>
        </w:rPr>
      </w:pPr>
      <w:r w:rsidRPr="00957305">
        <w:rPr>
          <w:rFonts w:cs="B Nazanin" w:hint="cs"/>
          <w:color w:val="000000" w:themeColor="text1"/>
          <w:sz w:val="22"/>
          <w:rtl/>
          <w:lang w:bidi="fa-IR"/>
        </w:rPr>
        <w:t xml:space="preserve">فرضیه اول: </w:t>
      </w:r>
      <w:r w:rsidR="00132B1D" w:rsidRPr="00957305">
        <w:rPr>
          <w:rFonts w:cs="B Nazanin" w:hint="cs"/>
          <w:color w:val="000000" w:themeColor="text1"/>
          <w:sz w:val="22"/>
          <w:rtl/>
        </w:rPr>
        <w:t>بهزیستی ذهنی</w:t>
      </w:r>
      <w:r w:rsidRPr="00957305">
        <w:rPr>
          <w:rFonts w:cs="B Nazanin" w:hint="cs"/>
          <w:color w:val="000000" w:themeColor="text1"/>
          <w:sz w:val="22"/>
          <w:rtl/>
        </w:rPr>
        <w:t xml:space="preserve"> خانواده های دارای کودکان نقص توجه-بیش‌فعالی به طور معناداری با خانواده های دارای کودکان عادی متفاوت است. برای آزمون این فرضیه از روش </w:t>
      </w:r>
      <w:r w:rsidRPr="00957305">
        <w:rPr>
          <w:rFonts w:cs="B Nazanin" w:hint="cs"/>
          <w:color w:val="000000" w:themeColor="text1"/>
          <w:sz w:val="22"/>
          <w:rtl/>
          <w:lang w:bidi="fa-IR"/>
        </w:rPr>
        <w:t xml:space="preserve">تحلیل واریانس چندمتغیره استفاده شد. به این منظور، ابتدا مفروضه‌های استفاده از این روش شامل نرمال بودن داده‌ها، همگنی واریانس‌ها و همسانی ماتریس واریانس-کوواریانس مورد بررسی قرار گرفتند و نتایج در جداول زیر نشان داده شده است. </w:t>
      </w:r>
    </w:p>
    <w:p w14:paraId="126943FA" w14:textId="77777777" w:rsidR="00CA2633" w:rsidRDefault="00CA2633" w:rsidP="00957305">
      <w:pPr>
        <w:pStyle w:val="Caption"/>
        <w:bidi/>
        <w:spacing w:after="120"/>
        <w:jc w:val="center"/>
        <w:rPr>
          <w:rFonts w:ascii="Times New Roman" w:hAnsi="Times New Roman" w:cs="B Nazanin"/>
          <w:szCs w:val="22"/>
          <w:rtl/>
        </w:rPr>
      </w:pPr>
      <w:bookmarkStart w:id="22" w:name="_Toc208312096"/>
    </w:p>
    <w:p w14:paraId="61A1644C" w14:textId="63F79F43" w:rsidR="008B1FE4" w:rsidRPr="006313A5" w:rsidRDefault="00416BE2" w:rsidP="00CA2633">
      <w:pPr>
        <w:pStyle w:val="Caption"/>
        <w:bidi/>
        <w:spacing w:after="120"/>
        <w:jc w:val="center"/>
        <w:rPr>
          <w:rFonts w:ascii="Times New Roman" w:hAnsi="Times New Roman" w:cs="B Nazanin"/>
          <w:szCs w:val="22"/>
          <w:rtl/>
        </w:rPr>
      </w:pPr>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8</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C41C44" w:rsidRPr="006313A5">
        <w:rPr>
          <w:rFonts w:ascii="Times New Roman" w:hAnsi="Times New Roman" w:cs="B Nazanin" w:hint="cs"/>
          <w:szCs w:val="22"/>
          <w:rtl/>
          <w:lang w:bidi="fa-IR"/>
        </w:rPr>
        <w:t>آزمون کلموگراف-اسمیرنوف برای بررسی طبیعی بودن توزیع نمرات متغیرها</w:t>
      </w:r>
      <w:bookmarkEnd w:id="22"/>
    </w:p>
    <w:tbl>
      <w:tblPr>
        <w:tblStyle w:val="PlainTable1"/>
        <w:bidiVisual/>
        <w:tblW w:w="0" w:type="auto"/>
        <w:jc w:val="center"/>
        <w:tblLook w:val="04A0" w:firstRow="1" w:lastRow="0" w:firstColumn="1" w:lastColumn="0" w:noHBand="0" w:noVBand="1"/>
      </w:tblPr>
      <w:tblGrid>
        <w:gridCol w:w="3303"/>
        <w:gridCol w:w="2525"/>
        <w:gridCol w:w="1986"/>
      </w:tblGrid>
      <w:tr w:rsidR="008B1FE4" w:rsidRPr="006313A5" w14:paraId="063EDA19" w14:textId="77777777" w:rsidTr="006313A5">
        <w:trPr>
          <w:cnfStyle w:val="100000000000" w:firstRow="1" w:lastRow="0" w:firstColumn="0" w:lastColumn="0" w:oddVBand="0" w:evenVBand="0" w:oddHBand="0" w:evenHBand="0" w:firstRowFirstColumn="0" w:firstRowLastColumn="0" w:lastRowFirstColumn="0" w:lastRowLastColumn="0"/>
          <w:trHeight w:val="440"/>
          <w:jc w:val="center"/>
        </w:trPr>
        <w:tc>
          <w:tcPr>
            <w:cnfStyle w:val="001000000000" w:firstRow="0" w:lastRow="0" w:firstColumn="1" w:lastColumn="0" w:oddVBand="0" w:evenVBand="0" w:oddHBand="0" w:evenHBand="0" w:firstRowFirstColumn="0" w:firstRowLastColumn="0" w:lastRowFirstColumn="0" w:lastRowLastColumn="0"/>
            <w:tcW w:w="3303" w:type="dxa"/>
          </w:tcPr>
          <w:p w14:paraId="0791B498" w14:textId="1BEF52FA" w:rsidR="008B1FE4" w:rsidRPr="006313A5" w:rsidRDefault="008B1FE4"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نام متغیر</w:t>
            </w:r>
          </w:p>
        </w:tc>
        <w:tc>
          <w:tcPr>
            <w:tcW w:w="2525" w:type="dxa"/>
          </w:tcPr>
          <w:p w14:paraId="7BC9DDCB" w14:textId="77777777" w:rsidR="008B1FE4" w:rsidRPr="006313A5" w:rsidRDefault="00C41C44"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lang w:bidi="fa-IR"/>
              </w:rPr>
              <w:t>Z</w:t>
            </w:r>
            <w:r w:rsidR="008B1FE4" w:rsidRPr="006313A5">
              <w:rPr>
                <w:rFonts w:cs="B Nazanin" w:hint="cs"/>
                <w:color w:val="000000"/>
                <w:sz w:val="20"/>
                <w:szCs w:val="22"/>
                <w:rtl/>
                <w:lang w:bidi="fa-IR"/>
              </w:rPr>
              <w:t>کالموگروف-اسمیرنوف</w:t>
            </w:r>
          </w:p>
        </w:tc>
        <w:tc>
          <w:tcPr>
            <w:tcW w:w="1986" w:type="dxa"/>
          </w:tcPr>
          <w:p w14:paraId="0A4EA5E4" w14:textId="77777777" w:rsidR="008B1FE4" w:rsidRPr="006313A5" w:rsidRDefault="008B1FE4"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سطح معناداری</w:t>
            </w:r>
          </w:p>
        </w:tc>
      </w:tr>
      <w:tr w:rsidR="008B1FE4" w:rsidRPr="006313A5" w14:paraId="1A3D1484" w14:textId="77777777" w:rsidTr="006313A5">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3303" w:type="dxa"/>
          </w:tcPr>
          <w:p w14:paraId="3441A263" w14:textId="474EEF6D" w:rsidR="008B1FE4" w:rsidRPr="006313A5" w:rsidRDefault="008B1FE4"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بهزیستی هیجانی</w:t>
            </w:r>
          </w:p>
        </w:tc>
        <w:tc>
          <w:tcPr>
            <w:tcW w:w="2525" w:type="dxa"/>
          </w:tcPr>
          <w:p w14:paraId="54FF775F" w14:textId="77777777" w:rsidR="008B1FE4" w:rsidRPr="006313A5" w:rsidRDefault="00416BE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82/0</w:t>
            </w:r>
          </w:p>
        </w:tc>
        <w:tc>
          <w:tcPr>
            <w:tcW w:w="1986" w:type="dxa"/>
          </w:tcPr>
          <w:p w14:paraId="67935552" w14:textId="77777777" w:rsidR="008B1FE4" w:rsidRPr="006313A5" w:rsidRDefault="00416BE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45/0</w:t>
            </w:r>
          </w:p>
        </w:tc>
      </w:tr>
      <w:tr w:rsidR="008B1FE4" w:rsidRPr="006313A5" w14:paraId="12D4375F" w14:textId="77777777" w:rsidTr="006313A5">
        <w:trPr>
          <w:trHeight w:val="464"/>
          <w:jc w:val="center"/>
        </w:trPr>
        <w:tc>
          <w:tcPr>
            <w:cnfStyle w:val="001000000000" w:firstRow="0" w:lastRow="0" w:firstColumn="1" w:lastColumn="0" w:oddVBand="0" w:evenVBand="0" w:oddHBand="0" w:evenHBand="0" w:firstRowFirstColumn="0" w:firstRowLastColumn="0" w:lastRowFirstColumn="0" w:lastRowLastColumn="0"/>
            <w:tcW w:w="3303" w:type="dxa"/>
          </w:tcPr>
          <w:p w14:paraId="3448CABE" w14:textId="77777777" w:rsidR="008B1FE4" w:rsidRPr="006313A5" w:rsidRDefault="008B1FE4"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بهزیستی روانشناختی</w:t>
            </w:r>
          </w:p>
        </w:tc>
        <w:tc>
          <w:tcPr>
            <w:tcW w:w="2525" w:type="dxa"/>
          </w:tcPr>
          <w:p w14:paraId="6796BD1A" w14:textId="77777777" w:rsidR="008B1FE4" w:rsidRPr="006313A5" w:rsidRDefault="00416BE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92/0</w:t>
            </w:r>
          </w:p>
        </w:tc>
        <w:tc>
          <w:tcPr>
            <w:tcW w:w="1986" w:type="dxa"/>
          </w:tcPr>
          <w:p w14:paraId="1CE185BC" w14:textId="77777777" w:rsidR="008B1FE4" w:rsidRPr="006313A5" w:rsidRDefault="00416BE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32/0</w:t>
            </w:r>
          </w:p>
        </w:tc>
      </w:tr>
      <w:tr w:rsidR="008B1FE4" w:rsidRPr="006313A5" w14:paraId="323CB2C4" w14:textId="77777777" w:rsidTr="006313A5">
        <w:trPr>
          <w:cnfStyle w:val="000000100000" w:firstRow="0" w:lastRow="0" w:firstColumn="0" w:lastColumn="0" w:oddVBand="0" w:evenVBand="0" w:oddHBand="1" w:evenHBand="0" w:firstRowFirstColumn="0" w:firstRowLastColumn="0" w:lastRowFirstColumn="0" w:lastRowLastColumn="0"/>
          <w:trHeight w:val="464"/>
          <w:jc w:val="center"/>
        </w:trPr>
        <w:tc>
          <w:tcPr>
            <w:cnfStyle w:val="001000000000" w:firstRow="0" w:lastRow="0" w:firstColumn="1" w:lastColumn="0" w:oddVBand="0" w:evenVBand="0" w:oddHBand="0" w:evenHBand="0" w:firstRowFirstColumn="0" w:firstRowLastColumn="0" w:lastRowFirstColumn="0" w:lastRowLastColumn="0"/>
            <w:tcW w:w="3303" w:type="dxa"/>
          </w:tcPr>
          <w:p w14:paraId="725CE238" w14:textId="77777777" w:rsidR="008B1FE4" w:rsidRPr="006313A5" w:rsidRDefault="008B1FE4"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بهزیستی اجتماعی</w:t>
            </w:r>
          </w:p>
        </w:tc>
        <w:tc>
          <w:tcPr>
            <w:tcW w:w="2525" w:type="dxa"/>
          </w:tcPr>
          <w:p w14:paraId="705F6CB6" w14:textId="77777777" w:rsidR="008B1FE4" w:rsidRPr="006313A5" w:rsidRDefault="00416BE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87/0</w:t>
            </w:r>
          </w:p>
        </w:tc>
        <w:tc>
          <w:tcPr>
            <w:tcW w:w="1986" w:type="dxa"/>
          </w:tcPr>
          <w:p w14:paraId="17DA7163" w14:textId="77777777" w:rsidR="008B1FE4" w:rsidRPr="006313A5" w:rsidRDefault="00416BE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40/0</w:t>
            </w:r>
          </w:p>
        </w:tc>
      </w:tr>
    </w:tbl>
    <w:p w14:paraId="5DA2CDD6" w14:textId="77777777" w:rsidR="008B1FE4" w:rsidRPr="00957305" w:rsidRDefault="008B1FE4" w:rsidP="00957305">
      <w:pPr>
        <w:bidi/>
        <w:spacing w:after="120"/>
        <w:ind w:firstLine="720"/>
        <w:jc w:val="lowKashida"/>
        <w:rPr>
          <w:rFonts w:cs="B Nazanin"/>
          <w:b/>
          <w:bCs/>
          <w:color w:val="000000" w:themeColor="text1"/>
          <w:sz w:val="22"/>
          <w:rtl/>
        </w:rPr>
      </w:pPr>
    </w:p>
    <w:p w14:paraId="49BF7344" w14:textId="3771B583" w:rsidR="008B1FE4" w:rsidRPr="00957305" w:rsidRDefault="00C41C44" w:rsidP="006313A5">
      <w:pPr>
        <w:bidi/>
        <w:spacing w:after="120"/>
        <w:jc w:val="both"/>
        <w:rPr>
          <w:rFonts w:cs="B Nazanin"/>
          <w:sz w:val="22"/>
          <w:rtl/>
          <w:lang w:bidi="fa-IR"/>
        </w:rPr>
      </w:pPr>
      <w:r w:rsidRPr="00957305">
        <w:rPr>
          <w:rFonts w:cs="B Nazanin" w:hint="cs"/>
          <w:color w:val="000000" w:themeColor="text1"/>
          <w:sz w:val="22"/>
          <w:rtl/>
          <w:lang w:bidi="fa-IR"/>
        </w:rPr>
        <w:t xml:space="preserve">برای بررسی نرمال بودن داده‌ها از آزمون </w:t>
      </w:r>
      <w:r w:rsidRPr="00957305">
        <w:rPr>
          <w:rFonts w:cs="B Nazanin" w:hint="cs"/>
          <w:sz w:val="22"/>
          <w:rtl/>
          <w:lang w:bidi="fa-IR"/>
        </w:rPr>
        <w:t xml:space="preserve">کلموگراف-اسمیرنوف استفاده شدکه نتایج جدول </w:t>
      </w:r>
      <w:r w:rsidR="00CA2633">
        <w:rPr>
          <w:rFonts w:cs="B Nazanin" w:hint="cs"/>
          <w:sz w:val="22"/>
          <w:rtl/>
          <w:lang w:bidi="fa-IR"/>
        </w:rPr>
        <w:t>8</w:t>
      </w:r>
      <w:r w:rsidRPr="00957305">
        <w:rPr>
          <w:rFonts w:cs="B Nazanin" w:hint="cs"/>
          <w:sz w:val="22"/>
          <w:rtl/>
          <w:lang w:bidi="fa-IR"/>
        </w:rPr>
        <w:t xml:space="preserve"> نشان داد توزیع داده‌ها منطبق بر توزیع نرمال قلمداد می‌گردد. در این آزمون اگر سطح معناداری به‌دست آمده بزرگتراز </w:t>
      </w:r>
      <w:r w:rsidRPr="00957305">
        <w:rPr>
          <w:rFonts w:cs="B Nazanin"/>
          <w:sz w:val="22"/>
          <w:rtl/>
          <w:lang w:bidi="fa-IR"/>
        </w:rPr>
        <w:t xml:space="preserve">0.05 </w:t>
      </w:r>
      <w:r w:rsidRPr="00957305">
        <w:rPr>
          <w:rFonts w:cs="B Nazanin" w:hint="cs"/>
          <w:sz w:val="22"/>
          <w:rtl/>
          <w:lang w:bidi="fa-IR"/>
        </w:rPr>
        <w:t xml:space="preserve">باشد، توزیع داده ها نرمال است؛ بنابراین مفروضه برقرار است. </w:t>
      </w:r>
    </w:p>
    <w:p w14:paraId="6C70996E" w14:textId="61BC1BB5" w:rsidR="00C2258F" w:rsidRPr="006313A5" w:rsidRDefault="00416BE2" w:rsidP="00957305">
      <w:pPr>
        <w:pStyle w:val="Caption"/>
        <w:bidi/>
        <w:spacing w:after="120"/>
        <w:jc w:val="center"/>
        <w:rPr>
          <w:rFonts w:ascii="Times New Roman" w:hAnsi="Times New Roman" w:cs="B Nazanin"/>
          <w:szCs w:val="22"/>
          <w:rtl/>
        </w:rPr>
      </w:pPr>
      <w:bookmarkStart w:id="23" w:name="_Toc208312097"/>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9</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51666C" w:rsidRPr="006313A5">
        <w:rPr>
          <w:rFonts w:ascii="Times New Roman" w:hAnsi="Times New Roman" w:cs="B Nazanin" w:hint="cs"/>
          <w:szCs w:val="22"/>
          <w:rtl/>
          <w:lang w:bidi="fa-IR"/>
        </w:rPr>
        <w:t>آزمون لوین برای بررسی همگنی واریانس‌ها</w:t>
      </w:r>
      <w:bookmarkEnd w:id="23"/>
    </w:p>
    <w:tbl>
      <w:tblPr>
        <w:tblStyle w:val="PlainTable1"/>
        <w:bidiVisual/>
        <w:tblW w:w="0" w:type="auto"/>
        <w:jc w:val="center"/>
        <w:tblLook w:val="04A0" w:firstRow="1" w:lastRow="0" w:firstColumn="1" w:lastColumn="0" w:noHBand="0" w:noVBand="1"/>
      </w:tblPr>
      <w:tblGrid>
        <w:gridCol w:w="2757"/>
        <w:gridCol w:w="1864"/>
        <w:gridCol w:w="1863"/>
      </w:tblGrid>
      <w:tr w:rsidR="00D06F7A" w:rsidRPr="006313A5" w14:paraId="1A890913" w14:textId="77777777" w:rsidTr="006313A5">
        <w:trPr>
          <w:cnfStyle w:val="100000000000" w:firstRow="1" w:lastRow="0" w:firstColumn="0" w:lastColumn="0" w:oddVBand="0" w:evenVBand="0" w:oddHBand="0" w:evenHBand="0" w:firstRowFirstColumn="0" w:firstRowLastColumn="0" w:lastRowFirstColumn="0" w:lastRowLastColumn="0"/>
          <w:trHeight w:val="137"/>
          <w:jc w:val="center"/>
        </w:trPr>
        <w:tc>
          <w:tcPr>
            <w:cnfStyle w:val="001000000000" w:firstRow="0" w:lastRow="0" w:firstColumn="1" w:lastColumn="0" w:oddVBand="0" w:evenVBand="0" w:oddHBand="0" w:evenHBand="0" w:firstRowFirstColumn="0" w:firstRowLastColumn="0" w:lastRowFirstColumn="0" w:lastRowLastColumn="0"/>
            <w:tcW w:w="2757" w:type="dxa"/>
          </w:tcPr>
          <w:p w14:paraId="36BB0241" w14:textId="77777777" w:rsidR="00D06F7A" w:rsidRPr="006313A5" w:rsidRDefault="00D06F7A"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متغیرها</w:t>
            </w:r>
          </w:p>
        </w:tc>
        <w:tc>
          <w:tcPr>
            <w:tcW w:w="1864" w:type="dxa"/>
          </w:tcPr>
          <w:p w14:paraId="3F5243AA" w14:textId="6C699BD4" w:rsidR="00D06F7A" w:rsidRPr="006313A5" w:rsidRDefault="00D06F7A"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آزمون لوین</w:t>
            </w:r>
          </w:p>
        </w:tc>
        <w:tc>
          <w:tcPr>
            <w:tcW w:w="1863" w:type="dxa"/>
          </w:tcPr>
          <w:p w14:paraId="51FAB89C" w14:textId="77777777" w:rsidR="00D06F7A" w:rsidRPr="006313A5" w:rsidRDefault="00D06F7A"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سطح معناداری</w:t>
            </w:r>
          </w:p>
        </w:tc>
      </w:tr>
      <w:tr w:rsidR="00D06F7A" w:rsidRPr="006313A5" w14:paraId="0765204F" w14:textId="77777777" w:rsidTr="006313A5">
        <w:trPr>
          <w:cnfStyle w:val="000000100000" w:firstRow="0" w:lastRow="0" w:firstColumn="0" w:lastColumn="0" w:oddVBand="0" w:evenVBand="0" w:oddHBand="1" w:evenHBand="0" w:firstRowFirstColumn="0" w:firstRowLastColumn="0" w:lastRowFirstColumn="0" w:lastRowLastColumn="0"/>
          <w:trHeight w:val="499"/>
          <w:jc w:val="center"/>
        </w:trPr>
        <w:tc>
          <w:tcPr>
            <w:cnfStyle w:val="001000000000" w:firstRow="0" w:lastRow="0" w:firstColumn="1" w:lastColumn="0" w:oddVBand="0" w:evenVBand="0" w:oddHBand="0" w:evenHBand="0" w:firstRowFirstColumn="0" w:firstRowLastColumn="0" w:lastRowFirstColumn="0" w:lastRowLastColumn="0"/>
            <w:tcW w:w="2757" w:type="dxa"/>
          </w:tcPr>
          <w:p w14:paraId="162DCD8F" w14:textId="2A8C0E26" w:rsidR="00D06F7A" w:rsidRPr="006313A5" w:rsidRDefault="00D06F7A"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بهزیستی هیجانی</w:t>
            </w:r>
          </w:p>
        </w:tc>
        <w:tc>
          <w:tcPr>
            <w:tcW w:w="1864" w:type="dxa"/>
          </w:tcPr>
          <w:p w14:paraId="7633AE81" w14:textId="77777777" w:rsidR="00D06F7A" w:rsidRPr="006313A5" w:rsidRDefault="00416BE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84/0</w:t>
            </w:r>
          </w:p>
        </w:tc>
        <w:tc>
          <w:tcPr>
            <w:tcW w:w="1863" w:type="dxa"/>
          </w:tcPr>
          <w:p w14:paraId="37BA769C" w14:textId="77777777" w:rsidR="00D06F7A" w:rsidRPr="006313A5" w:rsidRDefault="00416BE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38/0</w:t>
            </w:r>
          </w:p>
        </w:tc>
      </w:tr>
      <w:tr w:rsidR="00D06F7A" w:rsidRPr="006313A5" w14:paraId="21F18506" w14:textId="77777777" w:rsidTr="006313A5">
        <w:trPr>
          <w:trHeight w:val="510"/>
          <w:jc w:val="center"/>
        </w:trPr>
        <w:tc>
          <w:tcPr>
            <w:cnfStyle w:val="001000000000" w:firstRow="0" w:lastRow="0" w:firstColumn="1" w:lastColumn="0" w:oddVBand="0" w:evenVBand="0" w:oddHBand="0" w:evenHBand="0" w:firstRowFirstColumn="0" w:firstRowLastColumn="0" w:lastRowFirstColumn="0" w:lastRowLastColumn="0"/>
            <w:tcW w:w="2757" w:type="dxa"/>
          </w:tcPr>
          <w:p w14:paraId="4D951DD0" w14:textId="77777777" w:rsidR="00D06F7A" w:rsidRPr="006313A5" w:rsidRDefault="00D06F7A"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بهزیستی روانشناختی</w:t>
            </w:r>
          </w:p>
        </w:tc>
        <w:tc>
          <w:tcPr>
            <w:tcW w:w="1864" w:type="dxa"/>
          </w:tcPr>
          <w:p w14:paraId="6CA5875B" w14:textId="77777777" w:rsidR="00D06F7A" w:rsidRPr="006313A5" w:rsidRDefault="00416BE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97/0</w:t>
            </w:r>
          </w:p>
        </w:tc>
        <w:tc>
          <w:tcPr>
            <w:tcW w:w="1863" w:type="dxa"/>
          </w:tcPr>
          <w:p w14:paraId="2546A340" w14:textId="77777777" w:rsidR="00D06F7A" w:rsidRPr="006313A5" w:rsidRDefault="00416BE2"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27/0</w:t>
            </w:r>
          </w:p>
        </w:tc>
      </w:tr>
      <w:tr w:rsidR="00D06F7A" w:rsidRPr="006313A5" w14:paraId="299611C9" w14:textId="77777777" w:rsidTr="006313A5">
        <w:trPr>
          <w:cnfStyle w:val="000000100000" w:firstRow="0" w:lastRow="0" w:firstColumn="0" w:lastColumn="0" w:oddVBand="0" w:evenVBand="0" w:oddHBand="1" w:evenHBand="0" w:firstRowFirstColumn="0" w:firstRowLastColumn="0" w:lastRowFirstColumn="0" w:lastRowLastColumn="0"/>
          <w:trHeight w:val="499"/>
          <w:jc w:val="center"/>
        </w:trPr>
        <w:tc>
          <w:tcPr>
            <w:cnfStyle w:val="001000000000" w:firstRow="0" w:lastRow="0" w:firstColumn="1" w:lastColumn="0" w:oddVBand="0" w:evenVBand="0" w:oddHBand="0" w:evenHBand="0" w:firstRowFirstColumn="0" w:firstRowLastColumn="0" w:lastRowFirstColumn="0" w:lastRowLastColumn="0"/>
            <w:tcW w:w="2757" w:type="dxa"/>
          </w:tcPr>
          <w:p w14:paraId="4989088D" w14:textId="77777777" w:rsidR="00D06F7A" w:rsidRPr="006313A5" w:rsidRDefault="00D06F7A"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بهزیستی اجتماعی</w:t>
            </w:r>
          </w:p>
        </w:tc>
        <w:tc>
          <w:tcPr>
            <w:tcW w:w="1864" w:type="dxa"/>
          </w:tcPr>
          <w:p w14:paraId="2919ED1B" w14:textId="77777777" w:rsidR="00D06F7A" w:rsidRPr="006313A5" w:rsidRDefault="00416BE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88/0</w:t>
            </w:r>
          </w:p>
        </w:tc>
        <w:tc>
          <w:tcPr>
            <w:tcW w:w="1863" w:type="dxa"/>
          </w:tcPr>
          <w:p w14:paraId="62A9DD27" w14:textId="77777777" w:rsidR="00D06F7A" w:rsidRPr="006313A5" w:rsidRDefault="00416BE2"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43/0</w:t>
            </w:r>
          </w:p>
        </w:tc>
      </w:tr>
    </w:tbl>
    <w:p w14:paraId="7D352614" w14:textId="77777777" w:rsidR="00C2258F" w:rsidRPr="00957305" w:rsidRDefault="00C2258F" w:rsidP="00957305">
      <w:pPr>
        <w:bidi/>
        <w:spacing w:after="120"/>
        <w:ind w:left="720" w:firstLine="720"/>
        <w:jc w:val="both"/>
        <w:rPr>
          <w:rFonts w:cs="B Nazanin"/>
          <w:color w:val="000000" w:themeColor="text1"/>
          <w:sz w:val="22"/>
          <w:rtl/>
          <w:lang w:bidi="fa-IR"/>
        </w:rPr>
      </w:pPr>
    </w:p>
    <w:p w14:paraId="7B02DA34" w14:textId="0176A2A7" w:rsidR="00D06F7A" w:rsidRPr="00957305" w:rsidRDefault="00D06F7A" w:rsidP="006313A5">
      <w:pPr>
        <w:bidi/>
        <w:spacing w:after="120"/>
        <w:jc w:val="both"/>
        <w:rPr>
          <w:rFonts w:cs="B Nazanin"/>
          <w:sz w:val="22"/>
          <w:rtl/>
          <w:lang w:bidi="fa-IR"/>
        </w:rPr>
      </w:pPr>
      <w:r w:rsidRPr="00957305">
        <w:rPr>
          <w:rFonts w:cs="B Nazanin" w:hint="cs"/>
          <w:color w:val="000000" w:themeColor="text1"/>
          <w:sz w:val="22"/>
          <w:rtl/>
          <w:lang w:bidi="fa-IR"/>
        </w:rPr>
        <w:t>مطابق اطلاعات جدول (</w:t>
      </w:r>
      <w:r w:rsidR="00CA2633">
        <w:rPr>
          <w:rFonts w:cs="B Nazanin" w:hint="cs"/>
          <w:color w:val="000000" w:themeColor="text1"/>
          <w:sz w:val="22"/>
          <w:rtl/>
          <w:lang w:bidi="fa-IR"/>
        </w:rPr>
        <w:t>9</w:t>
      </w:r>
      <w:r w:rsidRPr="00957305">
        <w:rPr>
          <w:rFonts w:cs="B Nazanin" w:hint="cs"/>
          <w:color w:val="000000" w:themeColor="text1"/>
          <w:sz w:val="22"/>
          <w:rtl/>
          <w:lang w:bidi="fa-IR"/>
        </w:rPr>
        <w:t xml:space="preserve">) </w:t>
      </w:r>
      <w:r w:rsidRPr="00957305">
        <w:rPr>
          <w:rFonts w:cs="B Nazanin"/>
          <w:sz w:val="22"/>
          <w:rtl/>
        </w:rPr>
        <w:t xml:space="preserve">آزمون </w:t>
      </w:r>
      <w:r w:rsidRPr="00957305">
        <w:rPr>
          <w:rStyle w:val="Strong"/>
          <w:rFonts w:cs="B Nazanin"/>
          <w:b w:val="0"/>
          <w:bCs w:val="0"/>
          <w:sz w:val="22"/>
          <w:rtl/>
        </w:rPr>
        <w:t>لوین</w:t>
      </w:r>
      <w:r w:rsidRPr="00957305">
        <w:rPr>
          <w:rFonts w:cs="B Nazanin"/>
          <w:sz w:val="22"/>
          <w:rtl/>
        </w:rPr>
        <w:t xml:space="preserve"> برای بررسی همگنی واریانس‌های مولفه‌های بهزیستی ذهنی (هیجانی، روانشناختی و اجتماعی) بین خانواده‌های دارای کودکان بیش‌فعالی و خانواده‌های دارای کودکان عادی انجام شد. نتایج نشان داد که سطح معناداری همه مولفه‌ها بالاتر از </w:t>
      </w:r>
      <w:r w:rsidR="0035043A" w:rsidRPr="00957305">
        <w:rPr>
          <w:rFonts w:cs="B Nazanin" w:hint="cs"/>
          <w:sz w:val="22"/>
          <w:rtl/>
        </w:rPr>
        <w:t>05/0</w:t>
      </w:r>
      <w:r w:rsidRPr="00957305">
        <w:rPr>
          <w:rFonts w:cs="B Nazanin"/>
          <w:sz w:val="22"/>
          <w:rtl/>
        </w:rPr>
        <w:t xml:space="preserve"> است (بهزیستی هیجانی = </w:t>
      </w:r>
      <w:r w:rsidR="0035043A" w:rsidRPr="00957305">
        <w:rPr>
          <w:rFonts w:cs="B Nazanin" w:hint="cs"/>
          <w:sz w:val="22"/>
          <w:rtl/>
        </w:rPr>
        <w:t>38/0</w:t>
      </w:r>
      <w:r w:rsidRPr="00957305">
        <w:rPr>
          <w:rFonts w:cs="B Nazanin"/>
          <w:sz w:val="22"/>
          <w:rtl/>
        </w:rPr>
        <w:t xml:space="preserve">، روانشناختی = </w:t>
      </w:r>
      <w:r w:rsidR="0035043A" w:rsidRPr="00957305">
        <w:rPr>
          <w:rFonts w:cs="B Nazanin" w:hint="cs"/>
          <w:sz w:val="22"/>
          <w:rtl/>
        </w:rPr>
        <w:t>27/0</w:t>
      </w:r>
      <w:r w:rsidRPr="00957305">
        <w:rPr>
          <w:rFonts w:cs="B Nazanin"/>
          <w:sz w:val="22"/>
          <w:rtl/>
        </w:rPr>
        <w:t xml:space="preserve">، اجتماعی = </w:t>
      </w:r>
      <w:r w:rsidR="0035043A" w:rsidRPr="00957305">
        <w:rPr>
          <w:rFonts w:cs="B Nazanin" w:hint="cs"/>
          <w:sz w:val="22"/>
          <w:rtl/>
        </w:rPr>
        <w:t>43/0</w:t>
      </w:r>
      <w:r w:rsidRPr="00957305">
        <w:rPr>
          <w:rFonts w:cs="B Nazanin"/>
          <w:sz w:val="22"/>
          <w:rtl/>
        </w:rPr>
        <w:t>) و بنابراین فرض همگنی واریانس‌ها تایید شد. این موضوع امکان استفاده از تحلیل چندمتغیره</w:t>
      </w:r>
      <w:r w:rsidRPr="00957305">
        <w:rPr>
          <w:rFonts w:cs="B Nazanin"/>
          <w:sz w:val="22"/>
        </w:rPr>
        <w:t xml:space="preserve"> </w:t>
      </w:r>
      <w:r w:rsidRPr="00957305">
        <w:rPr>
          <w:rFonts w:cs="B Nazanin"/>
          <w:sz w:val="22"/>
          <w:rtl/>
        </w:rPr>
        <w:t>بدون اصلاح برای نابرابری واریانس‌ها را فراهم می‌کند</w:t>
      </w:r>
      <w:r w:rsidRPr="00957305">
        <w:rPr>
          <w:rFonts w:cs="B Nazanin"/>
          <w:sz w:val="22"/>
        </w:rPr>
        <w:t>.</w:t>
      </w:r>
    </w:p>
    <w:p w14:paraId="5C06A973" w14:textId="4662D713" w:rsidR="00D06F7A" w:rsidRPr="006313A5" w:rsidRDefault="00A725E0" w:rsidP="00957305">
      <w:pPr>
        <w:pStyle w:val="Caption"/>
        <w:bidi/>
        <w:spacing w:after="120"/>
        <w:jc w:val="center"/>
        <w:rPr>
          <w:rFonts w:ascii="Times New Roman" w:hAnsi="Times New Roman" w:cs="B Nazanin"/>
          <w:szCs w:val="22"/>
          <w:rtl/>
        </w:rPr>
      </w:pPr>
      <w:bookmarkStart w:id="24" w:name="_Toc208312098"/>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10</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D06F7A" w:rsidRPr="006313A5">
        <w:rPr>
          <w:rFonts w:ascii="Times New Roman" w:hAnsi="Times New Roman" w:cs="B Nazanin" w:hint="cs"/>
          <w:szCs w:val="22"/>
          <w:rtl/>
          <w:lang w:bidi="fa-IR"/>
        </w:rPr>
        <w:t xml:space="preserve"> بررسی مفروضه همگنی ماتریس کواریانس‌ها</w:t>
      </w:r>
      <w:bookmarkEnd w:id="24"/>
    </w:p>
    <w:tbl>
      <w:tblPr>
        <w:tblStyle w:val="PlainTable1"/>
        <w:bidiVisual/>
        <w:tblW w:w="0" w:type="auto"/>
        <w:jc w:val="center"/>
        <w:tblLook w:val="04A0" w:firstRow="1" w:lastRow="0" w:firstColumn="1" w:lastColumn="0" w:noHBand="0" w:noVBand="1"/>
      </w:tblPr>
      <w:tblGrid>
        <w:gridCol w:w="2487"/>
        <w:gridCol w:w="1682"/>
        <w:gridCol w:w="1681"/>
      </w:tblGrid>
      <w:tr w:rsidR="00D06F7A" w:rsidRPr="006313A5" w14:paraId="60314D7F" w14:textId="77777777" w:rsidTr="006313A5">
        <w:trPr>
          <w:cnfStyle w:val="100000000000" w:firstRow="1" w:lastRow="0" w:firstColumn="0" w:lastColumn="0" w:oddVBand="0" w:evenVBand="0" w:oddHBand="0" w:evenHBand="0" w:firstRowFirstColumn="0" w:firstRowLastColumn="0" w:lastRowFirstColumn="0" w:lastRowLastColumn="0"/>
          <w:trHeight w:val="136"/>
          <w:jc w:val="center"/>
        </w:trPr>
        <w:tc>
          <w:tcPr>
            <w:cnfStyle w:val="001000000000" w:firstRow="0" w:lastRow="0" w:firstColumn="1" w:lastColumn="0" w:oddVBand="0" w:evenVBand="0" w:oddHBand="0" w:evenHBand="0" w:firstRowFirstColumn="0" w:firstRowLastColumn="0" w:lastRowFirstColumn="0" w:lastRowLastColumn="0"/>
            <w:tcW w:w="2487" w:type="dxa"/>
          </w:tcPr>
          <w:p w14:paraId="069F8B2E" w14:textId="77777777" w:rsidR="00D06F7A" w:rsidRPr="006313A5" w:rsidRDefault="00D06F7A"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آماره ام باکس</w:t>
            </w:r>
          </w:p>
        </w:tc>
        <w:tc>
          <w:tcPr>
            <w:tcW w:w="1682" w:type="dxa"/>
          </w:tcPr>
          <w:p w14:paraId="31AB147E" w14:textId="77777777" w:rsidR="00D06F7A" w:rsidRPr="006313A5" w:rsidRDefault="00D06F7A"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lang w:bidi="fa-IR"/>
              </w:rPr>
              <w:t>F</w:t>
            </w:r>
          </w:p>
        </w:tc>
        <w:tc>
          <w:tcPr>
            <w:tcW w:w="1681" w:type="dxa"/>
          </w:tcPr>
          <w:p w14:paraId="0B3DE2C5" w14:textId="77777777" w:rsidR="00D06F7A" w:rsidRPr="006313A5" w:rsidRDefault="00D06F7A"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سطح معناداری</w:t>
            </w:r>
          </w:p>
        </w:tc>
      </w:tr>
      <w:tr w:rsidR="00D06F7A" w:rsidRPr="006313A5" w14:paraId="05644660"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7" w:type="dxa"/>
          </w:tcPr>
          <w:p w14:paraId="5E76E83D" w14:textId="77777777" w:rsidR="00D06F7A" w:rsidRPr="006313A5" w:rsidRDefault="00A725E0" w:rsidP="006313A5">
            <w:pPr>
              <w:bidi/>
              <w:spacing w:after="120"/>
              <w:jc w:val="center"/>
              <w:rPr>
                <w:rFonts w:cs="B Nazanin"/>
                <w:b w:val="0"/>
                <w:bCs w:val="0"/>
                <w:color w:val="000000"/>
                <w:sz w:val="20"/>
                <w:szCs w:val="22"/>
                <w:rtl/>
                <w:lang w:bidi="fa-IR"/>
              </w:rPr>
            </w:pPr>
            <w:r w:rsidRPr="006313A5">
              <w:rPr>
                <w:rFonts w:cs="B Nazanin" w:hint="cs"/>
                <w:b w:val="0"/>
                <w:bCs w:val="0"/>
                <w:color w:val="000000"/>
                <w:sz w:val="20"/>
                <w:szCs w:val="22"/>
                <w:rtl/>
                <w:lang w:bidi="fa-IR"/>
              </w:rPr>
              <w:t>342/73</w:t>
            </w:r>
          </w:p>
        </w:tc>
        <w:tc>
          <w:tcPr>
            <w:tcW w:w="1682" w:type="dxa"/>
          </w:tcPr>
          <w:p w14:paraId="12B8439B" w14:textId="77777777" w:rsidR="00D06F7A" w:rsidRPr="006313A5" w:rsidRDefault="00A725E0"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280/24</w:t>
            </w:r>
          </w:p>
        </w:tc>
        <w:tc>
          <w:tcPr>
            <w:tcW w:w="1681" w:type="dxa"/>
          </w:tcPr>
          <w:p w14:paraId="420643CF" w14:textId="77777777" w:rsidR="00D06F7A" w:rsidRPr="006313A5" w:rsidRDefault="00A725E0"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17/0</w:t>
            </w:r>
          </w:p>
        </w:tc>
      </w:tr>
    </w:tbl>
    <w:p w14:paraId="72EC931C" w14:textId="77777777" w:rsidR="00D06F7A" w:rsidRPr="00957305" w:rsidRDefault="00D06F7A" w:rsidP="00957305">
      <w:pPr>
        <w:bidi/>
        <w:spacing w:after="120"/>
        <w:ind w:left="720" w:firstLine="720"/>
        <w:jc w:val="both"/>
        <w:rPr>
          <w:rFonts w:cs="B Nazanin"/>
          <w:sz w:val="22"/>
          <w:rtl/>
        </w:rPr>
      </w:pPr>
    </w:p>
    <w:p w14:paraId="78D488E3" w14:textId="77777777" w:rsidR="00D06F7A" w:rsidRPr="00957305" w:rsidRDefault="00D06F7A" w:rsidP="006313A5">
      <w:pPr>
        <w:bidi/>
        <w:spacing w:after="120"/>
        <w:jc w:val="both"/>
        <w:rPr>
          <w:rFonts w:cs="B Nazanin"/>
          <w:sz w:val="22"/>
          <w:rtl/>
        </w:rPr>
      </w:pPr>
      <w:r w:rsidRPr="00957305">
        <w:rPr>
          <w:rFonts w:cs="B Nazanin"/>
          <w:sz w:val="22"/>
          <w:rtl/>
        </w:rPr>
        <w:t xml:space="preserve">برای بررسی فرض همگنی ماتریس کوواریانس متغیرهای وابسته بین خانواده‌های دارای کودکان بیش‌فعالی و خانواده‌های دارای کودکان عادی، آزمون </w:t>
      </w:r>
      <w:r w:rsidRPr="00957305">
        <w:rPr>
          <w:rStyle w:val="Strong"/>
          <w:rFonts w:cs="B Nazanin"/>
          <w:b w:val="0"/>
          <w:bCs w:val="0"/>
          <w:sz w:val="22"/>
        </w:rPr>
        <w:t>Box</w:t>
      </w:r>
      <w:r w:rsidRPr="00957305">
        <w:rPr>
          <w:rFonts w:cs="B Nazanin"/>
          <w:sz w:val="22"/>
        </w:rPr>
        <w:t xml:space="preserve"> </w:t>
      </w:r>
      <w:r w:rsidRPr="00957305">
        <w:rPr>
          <w:rFonts w:cs="B Nazanin"/>
          <w:sz w:val="22"/>
          <w:rtl/>
        </w:rPr>
        <w:t>انجام شد. نتایج نشان داد که مقدار</w:t>
      </w:r>
      <w:r w:rsidRPr="00957305">
        <w:rPr>
          <w:rFonts w:cs="B Nazanin"/>
          <w:sz w:val="22"/>
        </w:rPr>
        <w:t xml:space="preserve"> Box’s M </w:t>
      </w:r>
      <w:r w:rsidRPr="00957305">
        <w:rPr>
          <w:rFonts w:cs="B Nazanin"/>
          <w:sz w:val="22"/>
          <w:rtl/>
        </w:rPr>
        <w:t xml:space="preserve">برابر </w:t>
      </w:r>
      <w:r w:rsidR="0035043A" w:rsidRPr="00957305">
        <w:rPr>
          <w:rFonts w:cs="B Nazanin" w:hint="cs"/>
          <w:sz w:val="22"/>
          <w:rtl/>
        </w:rPr>
        <w:t>342/73</w:t>
      </w:r>
      <w:r w:rsidRPr="00957305">
        <w:rPr>
          <w:rFonts w:cs="B Nazanin"/>
          <w:sz w:val="22"/>
          <w:rtl/>
        </w:rPr>
        <w:t xml:space="preserve"> و سطح معناداری آن </w:t>
      </w:r>
      <w:r w:rsidR="0035043A" w:rsidRPr="00957305">
        <w:rPr>
          <w:rFonts w:cs="B Nazanin" w:hint="cs"/>
          <w:sz w:val="22"/>
          <w:rtl/>
        </w:rPr>
        <w:t>17/0</w:t>
      </w:r>
      <w:r w:rsidRPr="00957305">
        <w:rPr>
          <w:rFonts w:cs="B Nazanin"/>
          <w:sz w:val="22"/>
          <w:rtl/>
        </w:rPr>
        <w:t xml:space="preserve"> است، که بزرگتر از </w:t>
      </w:r>
      <w:r w:rsidR="0035043A" w:rsidRPr="00957305">
        <w:rPr>
          <w:rFonts w:cs="B Nazanin" w:hint="cs"/>
          <w:sz w:val="22"/>
          <w:rtl/>
        </w:rPr>
        <w:t>05/0</w:t>
      </w:r>
      <w:r w:rsidRPr="00957305">
        <w:rPr>
          <w:rFonts w:cs="B Nazanin"/>
          <w:sz w:val="22"/>
          <w:rtl/>
        </w:rPr>
        <w:t xml:space="preserve"> می‌باشد. بنابراین، </w:t>
      </w:r>
      <w:r w:rsidRPr="00957305">
        <w:rPr>
          <w:rStyle w:val="Strong"/>
          <w:rFonts w:cs="B Nazanin"/>
          <w:b w:val="0"/>
          <w:bCs w:val="0"/>
          <w:sz w:val="22"/>
          <w:rtl/>
        </w:rPr>
        <w:t>فرض برابری ماتریس کوواریانس‌ها رد نمی‌شود</w:t>
      </w:r>
      <w:r w:rsidRPr="00957305">
        <w:rPr>
          <w:rFonts w:cs="B Nazanin"/>
          <w:sz w:val="22"/>
          <w:rtl/>
        </w:rPr>
        <w:t xml:space="preserve"> و می‌توان نتیجه گرفت که ماتریس کوواریانس متغیرهای وابسته بین گروه‌ها همگن است. این موضوع امکان استفاده از تحلیل چندمتغیره</w:t>
      </w:r>
      <w:r w:rsidRPr="00957305">
        <w:rPr>
          <w:rFonts w:cs="B Nazanin"/>
          <w:sz w:val="22"/>
        </w:rPr>
        <w:t xml:space="preserve"> </w:t>
      </w:r>
      <w:r w:rsidRPr="00957305">
        <w:rPr>
          <w:rFonts w:cs="B Nazanin"/>
          <w:sz w:val="22"/>
          <w:rtl/>
        </w:rPr>
        <w:t>را بدون نیاز به اصلاحات ناشی از نابرابری واریانس‌ها فراهم می‌کند</w:t>
      </w:r>
      <w:r w:rsidRPr="00957305">
        <w:rPr>
          <w:rFonts w:cs="B Nazanin"/>
          <w:sz w:val="22"/>
        </w:rPr>
        <w:t>.</w:t>
      </w:r>
    </w:p>
    <w:p w14:paraId="341CB940" w14:textId="614EF764" w:rsidR="0043605F" w:rsidRPr="006313A5" w:rsidRDefault="00D06F7A" w:rsidP="006313A5">
      <w:pPr>
        <w:bidi/>
        <w:spacing w:after="120"/>
        <w:jc w:val="both"/>
        <w:rPr>
          <w:rFonts w:cs="B Nazanin"/>
          <w:sz w:val="22"/>
          <w:rtl/>
        </w:rPr>
      </w:pPr>
      <w:r w:rsidRPr="00957305">
        <w:rPr>
          <w:rFonts w:cs="B Nazanin" w:hint="cs"/>
          <w:sz w:val="22"/>
          <w:rtl/>
        </w:rPr>
        <w:t xml:space="preserve">با توجه به اینکه مفروضه‌های تحلیل واریانس چندمتغیری </w:t>
      </w:r>
      <w:r w:rsidR="0043605F" w:rsidRPr="00957305">
        <w:rPr>
          <w:rFonts w:cs="B Nazanin" w:hint="cs"/>
          <w:sz w:val="22"/>
          <w:rtl/>
        </w:rPr>
        <w:t xml:space="preserve">برقرار است؛ لذا ازاین روش جهت آزمون فرضیه اول پژوهش استفاده شد. </w:t>
      </w:r>
      <w:r w:rsidR="006313A5">
        <w:rPr>
          <w:rFonts w:cs="B Nazanin" w:hint="cs"/>
          <w:sz w:val="22"/>
          <w:rtl/>
        </w:rPr>
        <w:t xml:space="preserve"> </w:t>
      </w:r>
      <w:r w:rsidR="0043605F" w:rsidRPr="00957305">
        <w:rPr>
          <w:rFonts w:cs="B Nazanin" w:hint="cs"/>
          <w:sz w:val="22"/>
          <w:rtl/>
        </w:rPr>
        <w:t xml:space="preserve">نتیجه این آزمون در جداول </w:t>
      </w:r>
      <w:r w:rsidR="00CA2633">
        <w:rPr>
          <w:rFonts w:cs="B Nazanin" w:hint="cs"/>
          <w:sz w:val="22"/>
          <w:rtl/>
        </w:rPr>
        <w:t>7</w:t>
      </w:r>
      <w:r w:rsidR="0043605F" w:rsidRPr="00957305">
        <w:rPr>
          <w:rFonts w:cs="B Nazanin" w:hint="cs"/>
          <w:sz w:val="22"/>
          <w:rtl/>
        </w:rPr>
        <w:t xml:space="preserve"> و 8 نشان داده شده است.</w:t>
      </w:r>
    </w:p>
    <w:p w14:paraId="6AF4CAFC" w14:textId="3DE29458" w:rsidR="00FA0F60" w:rsidRPr="006313A5" w:rsidRDefault="00A725E0" w:rsidP="00957305">
      <w:pPr>
        <w:pStyle w:val="Caption"/>
        <w:bidi/>
        <w:spacing w:after="120"/>
        <w:jc w:val="center"/>
        <w:rPr>
          <w:rFonts w:ascii="Times New Roman" w:hAnsi="Times New Roman" w:cs="B Nazanin"/>
          <w:szCs w:val="22"/>
          <w:rtl/>
        </w:rPr>
      </w:pPr>
      <w:bookmarkStart w:id="25" w:name="_Toc208312099"/>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11</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FA0F60" w:rsidRPr="006313A5">
        <w:rPr>
          <w:rFonts w:ascii="Times New Roman" w:hAnsi="Times New Roman" w:cs="B Nazanin" w:hint="cs"/>
          <w:szCs w:val="22"/>
          <w:rtl/>
          <w:lang w:bidi="fa-IR"/>
        </w:rPr>
        <w:t>نتایج آزمون تحلیل واریانس چندمتغیره</w:t>
      </w:r>
      <w:bookmarkEnd w:id="25"/>
    </w:p>
    <w:tbl>
      <w:tblPr>
        <w:tblStyle w:val="PlainTable1"/>
        <w:bidiVisual/>
        <w:tblW w:w="0" w:type="auto"/>
        <w:jc w:val="center"/>
        <w:tblLook w:val="04A0" w:firstRow="1" w:lastRow="0" w:firstColumn="1" w:lastColumn="0" w:noHBand="0" w:noVBand="1"/>
      </w:tblPr>
      <w:tblGrid>
        <w:gridCol w:w="2487"/>
        <w:gridCol w:w="1682"/>
        <w:gridCol w:w="1682"/>
        <w:gridCol w:w="1681"/>
      </w:tblGrid>
      <w:tr w:rsidR="00FA0F60" w:rsidRPr="006313A5" w14:paraId="7AACD26B" w14:textId="77777777" w:rsidTr="006313A5">
        <w:trPr>
          <w:cnfStyle w:val="100000000000" w:firstRow="1" w:lastRow="0" w:firstColumn="0" w:lastColumn="0" w:oddVBand="0" w:evenVBand="0" w:oddHBand="0" w:evenHBand="0" w:firstRowFirstColumn="0" w:firstRowLastColumn="0" w:lastRowFirstColumn="0" w:lastRowLastColumn="0"/>
          <w:trHeight w:val="136"/>
          <w:jc w:val="center"/>
        </w:trPr>
        <w:tc>
          <w:tcPr>
            <w:cnfStyle w:val="001000000000" w:firstRow="0" w:lastRow="0" w:firstColumn="1" w:lastColumn="0" w:oddVBand="0" w:evenVBand="0" w:oddHBand="0" w:evenHBand="0" w:firstRowFirstColumn="0" w:firstRowLastColumn="0" w:lastRowFirstColumn="0" w:lastRowLastColumn="0"/>
            <w:tcW w:w="2487" w:type="dxa"/>
          </w:tcPr>
          <w:p w14:paraId="4C1C1B09" w14:textId="77777777" w:rsidR="00FA0F60" w:rsidRPr="006313A5" w:rsidRDefault="00FA0F60"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آزمون</w:t>
            </w:r>
          </w:p>
        </w:tc>
        <w:tc>
          <w:tcPr>
            <w:tcW w:w="1682" w:type="dxa"/>
          </w:tcPr>
          <w:p w14:paraId="6D45FAEA" w14:textId="77777777" w:rsidR="00FA0F60" w:rsidRPr="006313A5" w:rsidRDefault="00FA0F60"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lang w:bidi="fa-IR"/>
              </w:rPr>
            </w:pPr>
            <w:r w:rsidRPr="006313A5">
              <w:rPr>
                <w:rFonts w:cs="B Nazanin" w:hint="cs"/>
                <w:color w:val="000000"/>
                <w:sz w:val="20"/>
                <w:szCs w:val="22"/>
                <w:rtl/>
                <w:lang w:bidi="fa-IR"/>
              </w:rPr>
              <w:t>ارزش</w:t>
            </w:r>
          </w:p>
        </w:tc>
        <w:tc>
          <w:tcPr>
            <w:tcW w:w="1682" w:type="dxa"/>
          </w:tcPr>
          <w:p w14:paraId="30B7CA43" w14:textId="77777777" w:rsidR="00FA0F60" w:rsidRPr="006313A5" w:rsidRDefault="00FA0F60"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lang w:bidi="fa-IR"/>
              </w:rPr>
              <w:t>F</w:t>
            </w:r>
          </w:p>
        </w:tc>
        <w:tc>
          <w:tcPr>
            <w:tcW w:w="1681" w:type="dxa"/>
          </w:tcPr>
          <w:p w14:paraId="15D72B82" w14:textId="77777777" w:rsidR="00FA0F60" w:rsidRPr="006313A5" w:rsidRDefault="00FA0F60"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سطح معناداری</w:t>
            </w:r>
          </w:p>
        </w:tc>
      </w:tr>
      <w:tr w:rsidR="00FA0F60" w:rsidRPr="006313A5" w14:paraId="2F355BF5"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7" w:type="dxa"/>
          </w:tcPr>
          <w:p w14:paraId="53115BEA" w14:textId="77777777" w:rsidR="00FA0F60" w:rsidRPr="006313A5" w:rsidRDefault="00FA0F60"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پیلایی-بارتلت</w:t>
            </w:r>
          </w:p>
        </w:tc>
        <w:tc>
          <w:tcPr>
            <w:tcW w:w="1682" w:type="dxa"/>
          </w:tcPr>
          <w:p w14:paraId="5C000263" w14:textId="77777777" w:rsidR="00FA0F60" w:rsidRPr="006313A5" w:rsidRDefault="00A725E0"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394/0</w:t>
            </w:r>
          </w:p>
        </w:tc>
        <w:tc>
          <w:tcPr>
            <w:tcW w:w="1682" w:type="dxa"/>
          </w:tcPr>
          <w:p w14:paraId="07687CC4" w14:textId="77777777" w:rsidR="00FA0F60" w:rsidRPr="006313A5" w:rsidRDefault="00A725E0"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809/17</w:t>
            </w:r>
          </w:p>
        </w:tc>
        <w:tc>
          <w:tcPr>
            <w:tcW w:w="1681" w:type="dxa"/>
          </w:tcPr>
          <w:p w14:paraId="4E8714CA" w14:textId="77777777" w:rsidR="00FA0F60" w:rsidRPr="006313A5" w:rsidRDefault="00A725E0"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001/0</w:t>
            </w:r>
          </w:p>
        </w:tc>
      </w:tr>
      <w:tr w:rsidR="00A725E0" w:rsidRPr="006313A5" w14:paraId="41A552DA" w14:textId="77777777" w:rsidTr="006313A5">
        <w:trPr>
          <w:jc w:val="center"/>
        </w:trPr>
        <w:tc>
          <w:tcPr>
            <w:cnfStyle w:val="001000000000" w:firstRow="0" w:lastRow="0" w:firstColumn="1" w:lastColumn="0" w:oddVBand="0" w:evenVBand="0" w:oddHBand="0" w:evenHBand="0" w:firstRowFirstColumn="0" w:firstRowLastColumn="0" w:lastRowFirstColumn="0" w:lastRowLastColumn="0"/>
            <w:tcW w:w="2487" w:type="dxa"/>
          </w:tcPr>
          <w:p w14:paraId="2D157FED" w14:textId="77777777" w:rsidR="00A725E0" w:rsidRPr="006313A5" w:rsidRDefault="00A725E0"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لامبدای ویلکز</w:t>
            </w:r>
          </w:p>
        </w:tc>
        <w:tc>
          <w:tcPr>
            <w:tcW w:w="1682" w:type="dxa"/>
          </w:tcPr>
          <w:p w14:paraId="2CD96A3C" w14:textId="77777777" w:rsidR="00A725E0" w:rsidRPr="006313A5" w:rsidRDefault="00A725E0"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606/0</w:t>
            </w:r>
          </w:p>
        </w:tc>
        <w:tc>
          <w:tcPr>
            <w:tcW w:w="1682" w:type="dxa"/>
          </w:tcPr>
          <w:p w14:paraId="2BCD500C" w14:textId="77777777" w:rsidR="00A725E0" w:rsidRPr="006313A5" w:rsidRDefault="00A725E0"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809/17</w:t>
            </w:r>
          </w:p>
        </w:tc>
        <w:tc>
          <w:tcPr>
            <w:tcW w:w="1681" w:type="dxa"/>
          </w:tcPr>
          <w:p w14:paraId="7E84A470" w14:textId="77777777" w:rsidR="00A725E0" w:rsidRPr="006313A5" w:rsidRDefault="00A725E0" w:rsidP="006313A5">
            <w:pPr>
              <w:spacing w:after="120"/>
              <w:jc w:val="center"/>
              <w:cnfStyle w:val="000000000000" w:firstRow="0" w:lastRow="0" w:firstColumn="0" w:lastColumn="0" w:oddVBand="0" w:evenVBand="0" w:oddHBand="0" w:evenHBand="0" w:firstRowFirstColumn="0" w:firstRowLastColumn="0" w:lastRowFirstColumn="0" w:lastRowLastColumn="0"/>
              <w:rPr>
                <w:rFonts w:cs="B Nazanin"/>
                <w:sz w:val="20"/>
                <w:szCs w:val="22"/>
              </w:rPr>
            </w:pPr>
            <w:r w:rsidRPr="006313A5">
              <w:rPr>
                <w:rFonts w:cs="B Nazanin" w:hint="cs"/>
                <w:color w:val="000000"/>
                <w:sz w:val="20"/>
                <w:szCs w:val="22"/>
                <w:rtl/>
                <w:lang w:bidi="fa-IR"/>
              </w:rPr>
              <w:t>001/0</w:t>
            </w:r>
          </w:p>
        </w:tc>
      </w:tr>
      <w:tr w:rsidR="00A725E0" w:rsidRPr="006313A5" w14:paraId="3BBF15DC"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7" w:type="dxa"/>
          </w:tcPr>
          <w:p w14:paraId="7E6839E7" w14:textId="77777777" w:rsidR="00A725E0" w:rsidRPr="006313A5" w:rsidRDefault="00A725E0"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اثر هتلینگ</w:t>
            </w:r>
          </w:p>
        </w:tc>
        <w:tc>
          <w:tcPr>
            <w:tcW w:w="1682" w:type="dxa"/>
          </w:tcPr>
          <w:p w14:paraId="7F824268" w14:textId="77777777" w:rsidR="00A725E0" w:rsidRPr="006313A5" w:rsidRDefault="00A725E0"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649/0</w:t>
            </w:r>
          </w:p>
        </w:tc>
        <w:tc>
          <w:tcPr>
            <w:tcW w:w="1682" w:type="dxa"/>
          </w:tcPr>
          <w:p w14:paraId="433A9AC6" w14:textId="77777777" w:rsidR="00A725E0" w:rsidRPr="006313A5" w:rsidRDefault="00A725E0"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809/17</w:t>
            </w:r>
          </w:p>
        </w:tc>
        <w:tc>
          <w:tcPr>
            <w:tcW w:w="1681" w:type="dxa"/>
          </w:tcPr>
          <w:p w14:paraId="3A5075AC" w14:textId="77777777" w:rsidR="00A725E0" w:rsidRPr="006313A5" w:rsidRDefault="00A725E0" w:rsidP="006313A5">
            <w:pPr>
              <w:spacing w:after="120"/>
              <w:jc w:val="center"/>
              <w:cnfStyle w:val="000000100000" w:firstRow="0" w:lastRow="0" w:firstColumn="0" w:lastColumn="0" w:oddVBand="0" w:evenVBand="0" w:oddHBand="1" w:evenHBand="0" w:firstRowFirstColumn="0" w:firstRowLastColumn="0" w:lastRowFirstColumn="0" w:lastRowLastColumn="0"/>
              <w:rPr>
                <w:rFonts w:cs="B Nazanin"/>
                <w:sz w:val="20"/>
                <w:szCs w:val="22"/>
              </w:rPr>
            </w:pPr>
            <w:r w:rsidRPr="006313A5">
              <w:rPr>
                <w:rFonts w:cs="B Nazanin" w:hint="cs"/>
                <w:color w:val="000000"/>
                <w:sz w:val="20"/>
                <w:szCs w:val="22"/>
                <w:rtl/>
                <w:lang w:bidi="fa-IR"/>
              </w:rPr>
              <w:t>001/0</w:t>
            </w:r>
          </w:p>
        </w:tc>
      </w:tr>
      <w:tr w:rsidR="00A725E0" w:rsidRPr="006313A5" w14:paraId="7E15A607" w14:textId="77777777" w:rsidTr="006313A5">
        <w:trPr>
          <w:jc w:val="center"/>
        </w:trPr>
        <w:tc>
          <w:tcPr>
            <w:cnfStyle w:val="001000000000" w:firstRow="0" w:lastRow="0" w:firstColumn="1" w:lastColumn="0" w:oddVBand="0" w:evenVBand="0" w:oddHBand="0" w:evenHBand="0" w:firstRowFirstColumn="0" w:firstRowLastColumn="0" w:lastRowFirstColumn="0" w:lastRowLastColumn="0"/>
            <w:tcW w:w="2487" w:type="dxa"/>
          </w:tcPr>
          <w:p w14:paraId="2CB6729D" w14:textId="76D756C0" w:rsidR="00A725E0" w:rsidRPr="006313A5" w:rsidRDefault="00A725E0"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بزرگترین ریشه خطا</w:t>
            </w:r>
          </w:p>
        </w:tc>
        <w:tc>
          <w:tcPr>
            <w:tcW w:w="1682" w:type="dxa"/>
          </w:tcPr>
          <w:p w14:paraId="6E57B4C5" w14:textId="77777777" w:rsidR="00A725E0" w:rsidRPr="006313A5" w:rsidRDefault="00A725E0"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649/0</w:t>
            </w:r>
          </w:p>
        </w:tc>
        <w:tc>
          <w:tcPr>
            <w:tcW w:w="1682" w:type="dxa"/>
          </w:tcPr>
          <w:p w14:paraId="35BECB33" w14:textId="77777777" w:rsidR="00A725E0" w:rsidRPr="006313A5" w:rsidRDefault="00A725E0"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809/17</w:t>
            </w:r>
          </w:p>
        </w:tc>
        <w:tc>
          <w:tcPr>
            <w:tcW w:w="1681" w:type="dxa"/>
          </w:tcPr>
          <w:p w14:paraId="73863113" w14:textId="77777777" w:rsidR="00A725E0" w:rsidRPr="006313A5" w:rsidRDefault="00A725E0" w:rsidP="006313A5">
            <w:pPr>
              <w:spacing w:after="120"/>
              <w:jc w:val="center"/>
              <w:cnfStyle w:val="000000000000" w:firstRow="0" w:lastRow="0" w:firstColumn="0" w:lastColumn="0" w:oddVBand="0" w:evenVBand="0" w:oddHBand="0" w:evenHBand="0" w:firstRowFirstColumn="0" w:firstRowLastColumn="0" w:lastRowFirstColumn="0" w:lastRowLastColumn="0"/>
              <w:rPr>
                <w:rFonts w:cs="B Nazanin"/>
                <w:sz w:val="20"/>
                <w:szCs w:val="22"/>
              </w:rPr>
            </w:pPr>
            <w:r w:rsidRPr="006313A5">
              <w:rPr>
                <w:rFonts w:cs="B Nazanin" w:hint="cs"/>
                <w:color w:val="000000"/>
                <w:sz w:val="20"/>
                <w:szCs w:val="22"/>
                <w:rtl/>
                <w:lang w:bidi="fa-IR"/>
              </w:rPr>
              <w:t>001/0</w:t>
            </w:r>
          </w:p>
        </w:tc>
      </w:tr>
    </w:tbl>
    <w:p w14:paraId="575A3CFF" w14:textId="161A8495" w:rsidR="00FA0F60" w:rsidRPr="00957305" w:rsidRDefault="004D71CF" w:rsidP="006313A5">
      <w:pPr>
        <w:bidi/>
        <w:spacing w:after="120"/>
        <w:jc w:val="both"/>
        <w:rPr>
          <w:rFonts w:cs="B Nazanin"/>
          <w:sz w:val="22"/>
          <w:rtl/>
        </w:rPr>
      </w:pPr>
      <w:r w:rsidRPr="00957305">
        <w:rPr>
          <w:rFonts w:cs="B Nazanin"/>
          <w:sz w:val="22"/>
          <w:rtl/>
        </w:rPr>
        <w:t>نتایج جدول (</w:t>
      </w:r>
      <w:r w:rsidR="00404C14" w:rsidRPr="00957305">
        <w:rPr>
          <w:rFonts w:cs="B Nazanin" w:hint="cs"/>
          <w:sz w:val="22"/>
          <w:rtl/>
        </w:rPr>
        <w:t>11</w:t>
      </w:r>
      <w:r w:rsidRPr="00957305">
        <w:rPr>
          <w:rFonts w:cs="B Nazanin"/>
          <w:sz w:val="22"/>
          <w:rtl/>
        </w:rPr>
        <w:t xml:space="preserve">) نشان داد که شاخص‌های مختلف آزمون تحلیل واریانس چندمتغیره از جمله </w:t>
      </w:r>
      <w:r w:rsidRPr="00957305">
        <w:rPr>
          <w:rStyle w:val="Strong"/>
          <w:rFonts w:cs="B Nazanin"/>
          <w:b w:val="0"/>
          <w:bCs w:val="0"/>
          <w:sz w:val="22"/>
          <w:rtl/>
        </w:rPr>
        <w:t>پیلایی</w:t>
      </w:r>
      <w:r w:rsidRPr="00957305">
        <w:rPr>
          <w:rStyle w:val="Strong"/>
          <w:rFonts w:ascii="Arial" w:hAnsi="Arial" w:cs="Arial" w:hint="cs"/>
          <w:b w:val="0"/>
          <w:bCs w:val="0"/>
          <w:sz w:val="22"/>
          <w:rtl/>
        </w:rPr>
        <w:t>–</w:t>
      </w:r>
      <w:r w:rsidRPr="00957305">
        <w:rPr>
          <w:rStyle w:val="Strong"/>
          <w:rFonts w:cs="B Nazanin" w:hint="cs"/>
          <w:b w:val="0"/>
          <w:bCs w:val="0"/>
          <w:sz w:val="22"/>
          <w:rtl/>
        </w:rPr>
        <w:t>بارتلت،</w:t>
      </w:r>
      <w:r w:rsidRPr="00957305">
        <w:rPr>
          <w:rStyle w:val="Strong"/>
          <w:rFonts w:cs="B Nazanin"/>
          <w:b w:val="0"/>
          <w:bCs w:val="0"/>
          <w:sz w:val="22"/>
          <w:rtl/>
        </w:rPr>
        <w:t xml:space="preserve"> </w:t>
      </w:r>
      <w:r w:rsidRPr="00957305">
        <w:rPr>
          <w:rStyle w:val="Strong"/>
          <w:rFonts w:cs="B Nazanin" w:hint="cs"/>
          <w:b w:val="0"/>
          <w:bCs w:val="0"/>
          <w:sz w:val="22"/>
          <w:rtl/>
        </w:rPr>
        <w:t>لامبدای</w:t>
      </w:r>
      <w:r w:rsidRPr="00957305">
        <w:rPr>
          <w:rStyle w:val="Strong"/>
          <w:rFonts w:cs="B Nazanin"/>
          <w:b w:val="0"/>
          <w:bCs w:val="0"/>
          <w:sz w:val="22"/>
          <w:rtl/>
        </w:rPr>
        <w:t xml:space="preserve"> </w:t>
      </w:r>
      <w:r w:rsidRPr="00957305">
        <w:rPr>
          <w:rStyle w:val="Strong"/>
          <w:rFonts w:cs="B Nazanin" w:hint="cs"/>
          <w:b w:val="0"/>
          <w:bCs w:val="0"/>
          <w:sz w:val="22"/>
          <w:rtl/>
        </w:rPr>
        <w:t>ویلکز،</w:t>
      </w:r>
      <w:r w:rsidRPr="00957305">
        <w:rPr>
          <w:rStyle w:val="Strong"/>
          <w:rFonts w:cs="B Nazanin"/>
          <w:b w:val="0"/>
          <w:bCs w:val="0"/>
          <w:sz w:val="22"/>
          <w:rtl/>
        </w:rPr>
        <w:t xml:space="preserve"> </w:t>
      </w:r>
      <w:r w:rsidRPr="00957305">
        <w:rPr>
          <w:rStyle w:val="Strong"/>
          <w:rFonts w:cs="B Nazanin" w:hint="cs"/>
          <w:b w:val="0"/>
          <w:bCs w:val="0"/>
          <w:sz w:val="22"/>
          <w:rtl/>
        </w:rPr>
        <w:t>اثر</w:t>
      </w:r>
      <w:r w:rsidRPr="00957305">
        <w:rPr>
          <w:rStyle w:val="Strong"/>
          <w:rFonts w:cs="B Nazanin"/>
          <w:b w:val="0"/>
          <w:bCs w:val="0"/>
          <w:sz w:val="22"/>
          <w:rtl/>
        </w:rPr>
        <w:t xml:space="preserve"> </w:t>
      </w:r>
      <w:r w:rsidRPr="00957305">
        <w:rPr>
          <w:rStyle w:val="Strong"/>
          <w:rFonts w:cs="B Nazanin" w:hint="cs"/>
          <w:b w:val="0"/>
          <w:bCs w:val="0"/>
          <w:sz w:val="22"/>
          <w:rtl/>
        </w:rPr>
        <w:t>هتلینگ</w:t>
      </w:r>
      <w:r w:rsidRPr="00957305">
        <w:rPr>
          <w:rStyle w:val="Strong"/>
          <w:rFonts w:cs="B Nazanin"/>
          <w:b w:val="0"/>
          <w:bCs w:val="0"/>
          <w:sz w:val="22"/>
          <w:rtl/>
        </w:rPr>
        <w:t xml:space="preserve"> </w:t>
      </w:r>
      <w:r w:rsidRPr="00957305">
        <w:rPr>
          <w:rStyle w:val="Strong"/>
          <w:rFonts w:cs="B Nazanin" w:hint="cs"/>
          <w:b w:val="0"/>
          <w:bCs w:val="0"/>
          <w:sz w:val="22"/>
          <w:rtl/>
        </w:rPr>
        <w:t>و</w:t>
      </w:r>
      <w:r w:rsidRPr="00957305">
        <w:rPr>
          <w:rStyle w:val="Strong"/>
          <w:rFonts w:cs="B Nazanin"/>
          <w:b w:val="0"/>
          <w:bCs w:val="0"/>
          <w:sz w:val="22"/>
          <w:rtl/>
        </w:rPr>
        <w:t xml:space="preserve"> </w:t>
      </w:r>
      <w:r w:rsidRPr="00957305">
        <w:rPr>
          <w:rStyle w:val="Strong"/>
          <w:rFonts w:cs="B Nazanin" w:hint="cs"/>
          <w:b w:val="0"/>
          <w:bCs w:val="0"/>
          <w:sz w:val="22"/>
          <w:rtl/>
        </w:rPr>
        <w:t>بزرگ‌ترین</w:t>
      </w:r>
      <w:r w:rsidRPr="00957305">
        <w:rPr>
          <w:rStyle w:val="Strong"/>
          <w:rFonts w:cs="B Nazanin"/>
          <w:b w:val="0"/>
          <w:bCs w:val="0"/>
          <w:sz w:val="22"/>
          <w:rtl/>
        </w:rPr>
        <w:t xml:space="preserve"> </w:t>
      </w:r>
      <w:r w:rsidRPr="00957305">
        <w:rPr>
          <w:rStyle w:val="Strong"/>
          <w:rFonts w:cs="B Nazanin" w:hint="cs"/>
          <w:b w:val="0"/>
          <w:bCs w:val="0"/>
          <w:sz w:val="22"/>
          <w:rtl/>
        </w:rPr>
        <w:t>ریشه</w:t>
      </w:r>
      <w:r w:rsidRPr="00957305">
        <w:rPr>
          <w:rStyle w:val="Strong"/>
          <w:rFonts w:cs="B Nazanin"/>
          <w:b w:val="0"/>
          <w:bCs w:val="0"/>
          <w:sz w:val="22"/>
          <w:rtl/>
        </w:rPr>
        <w:t xml:space="preserve"> </w:t>
      </w:r>
      <w:r w:rsidRPr="00957305">
        <w:rPr>
          <w:rStyle w:val="Strong"/>
          <w:rFonts w:cs="B Nazanin" w:hint="cs"/>
          <w:b w:val="0"/>
          <w:bCs w:val="0"/>
          <w:sz w:val="22"/>
          <w:rtl/>
        </w:rPr>
        <w:t>خطا</w:t>
      </w:r>
      <w:r w:rsidRPr="00957305">
        <w:rPr>
          <w:rFonts w:cs="B Nazanin"/>
          <w:sz w:val="22"/>
          <w:rtl/>
        </w:rPr>
        <w:t xml:space="preserve"> همگی معنادار بودند</w:t>
      </w:r>
      <w:r w:rsidRPr="00957305">
        <w:rPr>
          <w:rFonts w:cs="B Nazanin"/>
          <w:sz w:val="22"/>
        </w:rPr>
        <w:t xml:space="preserve"> (p&lt;0.001). </w:t>
      </w:r>
      <w:r w:rsidRPr="00957305">
        <w:rPr>
          <w:rFonts w:cs="B Nazanin"/>
          <w:sz w:val="22"/>
          <w:rtl/>
        </w:rPr>
        <w:t>بنابراین می‌توان نتیجه گرفت که بین دو گروه خانواده‌های دارای کودک بیش‌فعال و خانواده‌های دارای کودک عادی در ترکیب متغیرهای وابسته تفاوت معناداری وجود دارد</w:t>
      </w:r>
      <w:r w:rsidRPr="00957305">
        <w:rPr>
          <w:rFonts w:cs="B Nazanin"/>
          <w:sz w:val="22"/>
        </w:rPr>
        <w:t>.</w:t>
      </w:r>
    </w:p>
    <w:p w14:paraId="7F45CDE8" w14:textId="7219B2EE" w:rsidR="004D3830" w:rsidRPr="006313A5" w:rsidRDefault="00A725E0" w:rsidP="00957305">
      <w:pPr>
        <w:pStyle w:val="Caption"/>
        <w:bidi/>
        <w:spacing w:after="120"/>
        <w:jc w:val="center"/>
        <w:rPr>
          <w:rFonts w:ascii="Times New Roman" w:hAnsi="Times New Roman" w:cs="B Nazanin"/>
          <w:szCs w:val="22"/>
          <w:rtl/>
        </w:rPr>
      </w:pPr>
      <w:bookmarkStart w:id="26" w:name="_Toc208312100"/>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12</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4D3830" w:rsidRPr="006313A5">
        <w:rPr>
          <w:rFonts w:ascii="Times New Roman" w:hAnsi="Times New Roman" w:cs="B Nazanin" w:hint="cs"/>
          <w:szCs w:val="22"/>
          <w:rtl/>
          <w:lang w:bidi="fa-IR"/>
        </w:rPr>
        <w:t>نتایج آزمون اثرات بین گروهی برای بررسی تفاوت دو گروه در بهزیستی روانشناختی</w:t>
      </w:r>
      <w:bookmarkEnd w:id="26"/>
    </w:p>
    <w:tbl>
      <w:tblPr>
        <w:tblStyle w:val="PlainTable1"/>
        <w:bidiVisual/>
        <w:tblW w:w="9351" w:type="dxa"/>
        <w:jc w:val="center"/>
        <w:tblLook w:val="04A0" w:firstRow="1" w:lastRow="0" w:firstColumn="1" w:lastColumn="0" w:noHBand="0" w:noVBand="1"/>
      </w:tblPr>
      <w:tblGrid>
        <w:gridCol w:w="2348"/>
        <w:gridCol w:w="1470"/>
        <w:gridCol w:w="1228"/>
        <w:gridCol w:w="1470"/>
        <w:gridCol w:w="1395"/>
        <w:gridCol w:w="1440"/>
      </w:tblGrid>
      <w:tr w:rsidR="00B857B4" w:rsidRPr="006313A5" w14:paraId="45FE2627" w14:textId="77777777" w:rsidTr="006313A5">
        <w:trPr>
          <w:cnfStyle w:val="100000000000" w:firstRow="1" w:lastRow="0" w:firstColumn="0" w:lastColumn="0" w:oddVBand="0" w:evenVBand="0" w:oddHBand="0"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2348" w:type="dxa"/>
          </w:tcPr>
          <w:p w14:paraId="33F938EA" w14:textId="77777777" w:rsidR="00B857B4" w:rsidRPr="006313A5" w:rsidRDefault="00B857B4"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متغیرهای وابسته</w:t>
            </w:r>
          </w:p>
        </w:tc>
        <w:tc>
          <w:tcPr>
            <w:tcW w:w="1470" w:type="dxa"/>
          </w:tcPr>
          <w:p w14:paraId="7B0937C1" w14:textId="77777777" w:rsidR="00B857B4" w:rsidRPr="006313A5" w:rsidRDefault="00B857B4"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lang w:bidi="fa-IR"/>
              </w:rPr>
            </w:pPr>
            <w:r w:rsidRPr="006313A5">
              <w:rPr>
                <w:rFonts w:cs="B Nazanin" w:hint="cs"/>
                <w:color w:val="000000"/>
                <w:sz w:val="20"/>
                <w:szCs w:val="22"/>
                <w:rtl/>
                <w:lang w:bidi="fa-IR"/>
              </w:rPr>
              <w:t>مجموع مجذورات</w:t>
            </w:r>
          </w:p>
        </w:tc>
        <w:tc>
          <w:tcPr>
            <w:tcW w:w="1228" w:type="dxa"/>
          </w:tcPr>
          <w:p w14:paraId="2BACE3A5" w14:textId="77777777" w:rsidR="00B857B4" w:rsidRPr="006313A5" w:rsidRDefault="00B857B4"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درجه آزادی</w:t>
            </w:r>
          </w:p>
        </w:tc>
        <w:tc>
          <w:tcPr>
            <w:tcW w:w="1470" w:type="dxa"/>
          </w:tcPr>
          <w:p w14:paraId="22A60696" w14:textId="77777777" w:rsidR="00B857B4" w:rsidRPr="006313A5" w:rsidRDefault="00B857B4"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lang w:bidi="fa-IR"/>
              </w:rPr>
            </w:pPr>
            <w:r w:rsidRPr="006313A5">
              <w:rPr>
                <w:rFonts w:cs="B Nazanin" w:hint="cs"/>
                <w:color w:val="000000"/>
                <w:sz w:val="20"/>
                <w:szCs w:val="22"/>
                <w:rtl/>
                <w:lang w:bidi="fa-IR"/>
              </w:rPr>
              <w:t>میانگین مجذورات</w:t>
            </w:r>
          </w:p>
        </w:tc>
        <w:tc>
          <w:tcPr>
            <w:tcW w:w="1395" w:type="dxa"/>
          </w:tcPr>
          <w:p w14:paraId="56577392" w14:textId="77777777" w:rsidR="00B857B4" w:rsidRPr="006313A5" w:rsidRDefault="00B857B4"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lang w:bidi="fa-IR"/>
              </w:rPr>
              <w:t>F</w:t>
            </w:r>
          </w:p>
        </w:tc>
        <w:tc>
          <w:tcPr>
            <w:tcW w:w="1440" w:type="dxa"/>
          </w:tcPr>
          <w:p w14:paraId="73F98206" w14:textId="77777777" w:rsidR="00B857B4" w:rsidRPr="006313A5" w:rsidRDefault="00B857B4"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سطح معناداری</w:t>
            </w:r>
          </w:p>
        </w:tc>
      </w:tr>
      <w:tr w:rsidR="00B857B4" w:rsidRPr="006313A5" w14:paraId="7A80F677" w14:textId="77777777" w:rsidTr="006313A5">
        <w:trPr>
          <w:cnfStyle w:val="000000100000" w:firstRow="0" w:lastRow="0" w:firstColumn="0" w:lastColumn="0" w:oddVBand="0" w:evenVBand="0" w:oddHBand="1" w:evenHBand="0" w:firstRowFirstColumn="0" w:firstRowLastColumn="0" w:lastRowFirstColumn="0" w:lastRowLastColumn="0"/>
          <w:trHeight w:val="503"/>
          <w:jc w:val="center"/>
        </w:trPr>
        <w:tc>
          <w:tcPr>
            <w:cnfStyle w:val="001000000000" w:firstRow="0" w:lastRow="0" w:firstColumn="1" w:lastColumn="0" w:oddVBand="0" w:evenVBand="0" w:oddHBand="0" w:evenHBand="0" w:firstRowFirstColumn="0" w:firstRowLastColumn="0" w:lastRowFirstColumn="0" w:lastRowLastColumn="0"/>
            <w:tcW w:w="2348" w:type="dxa"/>
          </w:tcPr>
          <w:p w14:paraId="420A7751" w14:textId="77777777" w:rsidR="00B857B4" w:rsidRPr="006313A5" w:rsidRDefault="00B857B4"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بهزیستی هیجانی</w:t>
            </w:r>
          </w:p>
        </w:tc>
        <w:tc>
          <w:tcPr>
            <w:tcW w:w="1470" w:type="dxa"/>
          </w:tcPr>
          <w:p w14:paraId="26902D67" w14:textId="77777777" w:rsidR="00B857B4" w:rsidRPr="006313A5" w:rsidRDefault="00A725E0"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00/1352</w:t>
            </w:r>
          </w:p>
        </w:tc>
        <w:tc>
          <w:tcPr>
            <w:tcW w:w="1228" w:type="dxa"/>
          </w:tcPr>
          <w:p w14:paraId="042A8D22" w14:textId="77777777" w:rsidR="00B857B4" w:rsidRPr="006313A5" w:rsidRDefault="00B857B4"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1</w:t>
            </w:r>
          </w:p>
        </w:tc>
        <w:tc>
          <w:tcPr>
            <w:tcW w:w="1470" w:type="dxa"/>
          </w:tcPr>
          <w:p w14:paraId="6F74F41E" w14:textId="77777777" w:rsidR="00B857B4" w:rsidRPr="006313A5" w:rsidRDefault="00A725E0"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00/1352</w:t>
            </w:r>
          </w:p>
        </w:tc>
        <w:tc>
          <w:tcPr>
            <w:tcW w:w="1395" w:type="dxa"/>
          </w:tcPr>
          <w:p w14:paraId="74C60786" w14:textId="77777777" w:rsidR="00B857B4" w:rsidRPr="006313A5" w:rsidRDefault="00A725E0"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362/33</w:t>
            </w:r>
          </w:p>
        </w:tc>
        <w:tc>
          <w:tcPr>
            <w:tcW w:w="1440" w:type="dxa"/>
          </w:tcPr>
          <w:p w14:paraId="6C1B9DC8" w14:textId="77777777" w:rsidR="00B857B4" w:rsidRPr="006313A5" w:rsidRDefault="00A725E0"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001/0</w:t>
            </w:r>
          </w:p>
        </w:tc>
      </w:tr>
      <w:tr w:rsidR="00A725E0" w:rsidRPr="006313A5" w14:paraId="18DD2F9C" w14:textId="77777777" w:rsidTr="006313A5">
        <w:trPr>
          <w:trHeight w:val="393"/>
          <w:jc w:val="center"/>
        </w:trPr>
        <w:tc>
          <w:tcPr>
            <w:cnfStyle w:val="001000000000" w:firstRow="0" w:lastRow="0" w:firstColumn="1" w:lastColumn="0" w:oddVBand="0" w:evenVBand="0" w:oddHBand="0" w:evenHBand="0" w:firstRowFirstColumn="0" w:firstRowLastColumn="0" w:lastRowFirstColumn="0" w:lastRowLastColumn="0"/>
            <w:tcW w:w="2348" w:type="dxa"/>
          </w:tcPr>
          <w:p w14:paraId="407C3A54" w14:textId="77777777" w:rsidR="00A725E0" w:rsidRPr="006313A5" w:rsidRDefault="00A725E0"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بهزیستی روانشناختی</w:t>
            </w:r>
          </w:p>
        </w:tc>
        <w:tc>
          <w:tcPr>
            <w:tcW w:w="1470" w:type="dxa"/>
          </w:tcPr>
          <w:p w14:paraId="78D66F2B" w14:textId="77777777" w:rsidR="00A725E0" w:rsidRPr="006313A5" w:rsidRDefault="00A725E0"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125/6903</w:t>
            </w:r>
          </w:p>
        </w:tc>
        <w:tc>
          <w:tcPr>
            <w:tcW w:w="1228" w:type="dxa"/>
          </w:tcPr>
          <w:p w14:paraId="5573CFD6" w14:textId="77777777" w:rsidR="00A725E0" w:rsidRPr="006313A5" w:rsidRDefault="00A725E0"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1</w:t>
            </w:r>
          </w:p>
        </w:tc>
        <w:tc>
          <w:tcPr>
            <w:tcW w:w="1470" w:type="dxa"/>
          </w:tcPr>
          <w:p w14:paraId="56F93176" w14:textId="77777777" w:rsidR="00A725E0" w:rsidRPr="006313A5" w:rsidRDefault="00A725E0"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125/6903</w:t>
            </w:r>
          </w:p>
        </w:tc>
        <w:tc>
          <w:tcPr>
            <w:tcW w:w="1395" w:type="dxa"/>
          </w:tcPr>
          <w:p w14:paraId="30EB6B36" w14:textId="77777777" w:rsidR="00A725E0" w:rsidRPr="006313A5" w:rsidRDefault="00A725E0"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520/88</w:t>
            </w:r>
          </w:p>
        </w:tc>
        <w:tc>
          <w:tcPr>
            <w:tcW w:w="1440" w:type="dxa"/>
          </w:tcPr>
          <w:p w14:paraId="527CCD4F" w14:textId="77777777" w:rsidR="00A725E0" w:rsidRPr="006313A5" w:rsidRDefault="00A725E0" w:rsidP="00957305">
            <w:pPr>
              <w:spacing w:after="120"/>
              <w:jc w:val="center"/>
              <w:cnfStyle w:val="000000000000" w:firstRow="0" w:lastRow="0" w:firstColumn="0" w:lastColumn="0" w:oddVBand="0" w:evenVBand="0" w:oddHBand="0" w:evenHBand="0" w:firstRowFirstColumn="0" w:firstRowLastColumn="0" w:lastRowFirstColumn="0" w:lastRowLastColumn="0"/>
              <w:rPr>
                <w:rFonts w:cs="B Nazanin"/>
                <w:sz w:val="20"/>
                <w:szCs w:val="22"/>
              </w:rPr>
            </w:pPr>
            <w:r w:rsidRPr="006313A5">
              <w:rPr>
                <w:rFonts w:cs="B Nazanin" w:hint="cs"/>
                <w:color w:val="000000"/>
                <w:sz w:val="20"/>
                <w:szCs w:val="22"/>
                <w:rtl/>
                <w:lang w:bidi="fa-IR"/>
              </w:rPr>
              <w:t>001/0</w:t>
            </w:r>
          </w:p>
        </w:tc>
      </w:tr>
      <w:tr w:rsidR="00A725E0" w:rsidRPr="006313A5" w14:paraId="501D913C" w14:textId="77777777" w:rsidTr="006313A5">
        <w:trPr>
          <w:cnfStyle w:val="000000100000" w:firstRow="0" w:lastRow="0" w:firstColumn="0" w:lastColumn="0" w:oddVBand="0" w:evenVBand="0" w:oddHBand="1" w:evenHBand="0" w:firstRowFirstColumn="0" w:firstRowLastColumn="0" w:lastRowFirstColumn="0" w:lastRowLastColumn="0"/>
          <w:trHeight w:val="492"/>
          <w:jc w:val="center"/>
        </w:trPr>
        <w:tc>
          <w:tcPr>
            <w:cnfStyle w:val="001000000000" w:firstRow="0" w:lastRow="0" w:firstColumn="1" w:lastColumn="0" w:oddVBand="0" w:evenVBand="0" w:oddHBand="0" w:evenHBand="0" w:firstRowFirstColumn="0" w:firstRowLastColumn="0" w:lastRowFirstColumn="0" w:lastRowLastColumn="0"/>
            <w:tcW w:w="2348" w:type="dxa"/>
          </w:tcPr>
          <w:p w14:paraId="78783A53" w14:textId="77777777" w:rsidR="00A725E0" w:rsidRPr="006313A5" w:rsidRDefault="00A725E0"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بهزیستی اجتماعی</w:t>
            </w:r>
          </w:p>
        </w:tc>
        <w:tc>
          <w:tcPr>
            <w:tcW w:w="1470" w:type="dxa"/>
          </w:tcPr>
          <w:p w14:paraId="37628D5F" w14:textId="77777777" w:rsidR="00A725E0" w:rsidRPr="006313A5" w:rsidRDefault="00A725E0"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205/7454</w:t>
            </w:r>
          </w:p>
        </w:tc>
        <w:tc>
          <w:tcPr>
            <w:tcW w:w="1228" w:type="dxa"/>
          </w:tcPr>
          <w:p w14:paraId="5AD63BDE" w14:textId="77777777" w:rsidR="00A725E0" w:rsidRPr="006313A5" w:rsidRDefault="00A725E0"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1</w:t>
            </w:r>
          </w:p>
        </w:tc>
        <w:tc>
          <w:tcPr>
            <w:tcW w:w="1470" w:type="dxa"/>
          </w:tcPr>
          <w:p w14:paraId="67C3A2FD" w14:textId="77777777" w:rsidR="00A725E0" w:rsidRPr="006313A5" w:rsidRDefault="00A725E0"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205/7454</w:t>
            </w:r>
          </w:p>
        </w:tc>
        <w:tc>
          <w:tcPr>
            <w:tcW w:w="1395" w:type="dxa"/>
          </w:tcPr>
          <w:p w14:paraId="5750C0F7" w14:textId="77777777" w:rsidR="00A725E0" w:rsidRPr="006313A5" w:rsidRDefault="00A725E0"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964/69</w:t>
            </w:r>
          </w:p>
        </w:tc>
        <w:tc>
          <w:tcPr>
            <w:tcW w:w="1440" w:type="dxa"/>
          </w:tcPr>
          <w:p w14:paraId="5007A3A3" w14:textId="77777777" w:rsidR="00A725E0" w:rsidRPr="006313A5" w:rsidRDefault="00A725E0" w:rsidP="00957305">
            <w:pPr>
              <w:spacing w:after="120"/>
              <w:jc w:val="center"/>
              <w:cnfStyle w:val="000000100000" w:firstRow="0" w:lastRow="0" w:firstColumn="0" w:lastColumn="0" w:oddVBand="0" w:evenVBand="0" w:oddHBand="1" w:evenHBand="0" w:firstRowFirstColumn="0" w:firstRowLastColumn="0" w:lastRowFirstColumn="0" w:lastRowLastColumn="0"/>
              <w:rPr>
                <w:rFonts w:cs="B Nazanin"/>
                <w:sz w:val="20"/>
                <w:szCs w:val="22"/>
              </w:rPr>
            </w:pPr>
            <w:r w:rsidRPr="006313A5">
              <w:rPr>
                <w:rFonts w:cs="B Nazanin" w:hint="cs"/>
                <w:color w:val="000000"/>
                <w:sz w:val="20"/>
                <w:szCs w:val="22"/>
                <w:rtl/>
                <w:lang w:bidi="fa-IR"/>
              </w:rPr>
              <w:t>001/0</w:t>
            </w:r>
          </w:p>
        </w:tc>
      </w:tr>
    </w:tbl>
    <w:p w14:paraId="19598FA7" w14:textId="77777777" w:rsidR="00132B1D" w:rsidRPr="006313A5" w:rsidRDefault="00132B1D" w:rsidP="00957305">
      <w:pPr>
        <w:bidi/>
        <w:spacing w:after="120"/>
        <w:ind w:left="720" w:firstLine="720"/>
        <w:jc w:val="both"/>
        <w:rPr>
          <w:rFonts w:cs="B Nazanin"/>
          <w:sz w:val="20"/>
          <w:szCs w:val="22"/>
          <w:rtl/>
        </w:rPr>
      </w:pPr>
    </w:p>
    <w:p w14:paraId="1BE8BFE1" w14:textId="770D4430" w:rsidR="00132B1D" w:rsidRPr="00957305" w:rsidRDefault="00B857B4" w:rsidP="006313A5">
      <w:pPr>
        <w:bidi/>
        <w:spacing w:after="120"/>
        <w:jc w:val="both"/>
        <w:rPr>
          <w:rFonts w:cs="B Nazanin"/>
          <w:sz w:val="22"/>
          <w:rtl/>
        </w:rPr>
      </w:pPr>
      <w:r w:rsidRPr="00957305">
        <w:rPr>
          <w:rFonts w:cs="B Nazanin"/>
          <w:sz w:val="22"/>
          <w:rtl/>
        </w:rPr>
        <w:t>نتایج آزمون اثرات بین‌گروهی</w:t>
      </w:r>
      <w:r w:rsidR="00132B1D" w:rsidRPr="00957305">
        <w:rPr>
          <w:rFonts w:cs="B Nazanin" w:hint="cs"/>
          <w:sz w:val="22"/>
          <w:rtl/>
        </w:rPr>
        <w:t xml:space="preserve"> در جدول (</w:t>
      </w:r>
      <w:r w:rsidR="00CA2633">
        <w:rPr>
          <w:rFonts w:cs="B Nazanin" w:hint="cs"/>
          <w:sz w:val="22"/>
          <w:rtl/>
        </w:rPr>
        <w:t>12</w:t>
      </w:r>
      <w:r w:rsidR="00132B1D" w:rsidRPr="00957305">
        <w:rPr>
          <w:rFonts w:cs="B Nazanin" w:hint="cs"/>
          <w:sz w:val="22"/>
          <w:rtl/>
        </w:rPr>
        <w:t>)</w:t>
      </w:r>
      <w:r w:rsidRPr="00957305">
        <w:rPr>
          <w:rFonts w:cs="B Nazanin"/>
          <w:sz w:val="22"/>
          <w:rtl/>
        </w:rPr>
        <w:t xml:space="preserve"> نشان داد که بین دو گروه مورد مطالعه در تمامی ابعاد بهزیستی تفاوت‌های معناداری وجود دارد. به‌طور مشخص، در بعد بهزیستی هیجانی مقدار</w:t>
      </w:r>
      <w:r w:rsidRPr="00957305">
        <w:rPr>
          <w:rFonts w:cs="B Nazanin"/>
          <w:sz w:val="22"/>
        </w:rPr>
        <w:t xml:space="preserve"> F = 33.362 </w:t>
      </w:r>
      <w:r w:rsidRPr="00957305">
        <w:rPr>
          <w:rFonts w:cs="B Nazanin"/>
          <w:sz w:val="22"/>
          <w:rtl/>
        </w:rPr>
        <w:t>با سطح معناداری</w:t>
      </w:r>
      <w:r w:rsidRPr="00957305">
        <w:rPr>
          <w:rFonts w:cs="B Nazanin"/>
          <w:sz w:val="22"/>
        </w:rPr>
        <w:t xml:space="preserve"> p = 0.001 </w:t>
      </w:r>
      <w:r w:rsidRPr="00957305">
        <w:rPr>
          <w:rFonts w:cs="B Nazanin"/>
          <w:sz w:val="22"/>
          <w:rtl/>
        </w:rPr>
        <w:t>به دست آمد که بیانگر تفاوت معنادار گروه‌ها در این بعد است. همچنین، در بعد بهزیستی روانشناختی مقدار</w:t>
      </w:r>
      <w:r w:rsidRPr="00957305">
        <w:rPr>
          <w:rFonts w:cs="B Nazanin"/>
          <w:sz w:val="22"/>
        </w:rPr>
        <w:t xml:space="preserve"> F = 88.520 </w:t>
      </w:r>
      <w:r w:rsidRPr="00957305">
        <w:rPr>
          <w:rFonts w:cs="B Nazanin"/>
          <w:sz w:val="22"/>
          <w:rtl/>
        </w:rPr>
        <w:t>و</w:t>
      </w:r>
      <w:r w:rsidRPr="00957305">
        <w:rPr>
          <w:rFonts w:cs="B Nazanin"/>
          <w:sz w:val="22"/>
        </w:rPr>
        <w:t xml:space="preserve"> p = 0.001 </w:t>
      </w:r>
      <w:r w:rsidRPr="00957305">
        <w:rPr>
          <w:rFonts w:cs="B Nazanin"/>
          <w:sz w:val="22"/>
          <w:rtl/>
        </w:rPr>
        <w:t>و در بعد بهزیستی اجتماعی مقدار</w:t>
      </w:r>
      <w:r w:rsidRPr="00957305">
        <w:rPr>
          <w:rFonts w:cs="B Nazanin"/>
          <w:sz w:val="22"/>
        </w:rPr>
        <w:t xml:space="preserve"> F = 69.964 </w:t>
      </w:r>
      <w:r w:rsidRPr="00957305">
        <w:rPr>
          <w:rFonts w:cs="B Nazanin"/>
          <w:sz w:val="22"/>
          <w:rtl/>
        </w:rPr>
        <w:t>و</w:t>
      </w:r>
      <w:r w:rsidRPr="00957305">
        <w:rPr>
          <w:rFonts w:cs="B Nazanin"/>
          <w:sz w:val="22"/>
        </w:rPr>
        <w:t xml:space="preserve"> p = 0.001 </w:t>
      </w:r>
      <w:r w:rsidRPr="00957305">
        <w:rPr>
          <w:rFonts w:cs="B Nazanin"/>
          <w:sz w:val="22"/>
          <w:rtl/>
        </w:rPr>
        <w:t>مشاهده شد، که هر دو نشان‌دهنده تفاوت معنادار گروه‌ها هستند. این نتایج حاکی از آن است که مداخله یا شرایط گروه‌ها توانسته است به صورت قابل توجهی بر افزایش بهزیستی هیجانی، روانشناختی و اجتماعی شرکت‌کنندگان اثر بگذارد. به عبارت دیگر، گروه‌ها در تمامی ابعاد بهزیستی، واکنش متفاوت و معناداری نشان داده‌اند که اهمیت اثرگذاری مداخله بر سلامت روان و کیفیت زندگی افراد را تأیید می‌کند</w:t>
      </w:r>
      <w:r w:rsidRPr="00957305">
        <w:rPr>
          <w:rFonts w:cs="B Nazanin"/>
          <w:sz w:val="22"/>
        </w:rPr>
        <w:t>.</w:t>
      </w:r>
    </w:p>
    <w:p w14:paraId="4B15D5C8" w14:textId="77777777" w:rsidR="00132B1D" w:rsidRPr="00957305" w:rsidRDefault="00132B1D" w:rsidP="006313A5">
      <w:pPr>
        <w:bidi/>
        <w:spacing w:after="120"/>
        <w:jc w:val="both"/>
        <w:rPr>
          <w:rFonts w:cs="B Nazanin"/>
          <w:spacing w:val="-8"/>
          <w:sz w:val="22"/>
          <w:rtl/>
        </w:rPr>
      </w:pPr>
      <w:r w:rsidRPr="00957305">
        <w:rPr>
          <w:rFonts w:cs="B Nazanin" w:hint="cs"/>
          <w:b/>
          <w:bCs/>
          <w:color w:val="000000" w:themeColor="text1"/>
          <w:spacing w:val="-8"/>
          <w:sz w:val="22"/>
          <w:rtl/>
          <w:lang w:bidi="fa-IR"/>
        </w:rPr>
        <w:t>فرضیه دوم</w:t>
      </w:r>
      <w:r w:rsidRPr="00957305">
        <w:rPr>
          <w:rFonts w:cs="B Nazanin" w:hint="cs"/>
          <w:color w:val="000000" w:themeColor="text1"/>
          <w:spacing w:val="-8"/>
          <w:sz w:val="22"/>
          <w:rtl/>
          <w:lang w:bidi="fa-IR"/>
        </w:rPr>
        <w:t xml:space="preserve">: </w:t>
      </w:r>
      <w:r w:rsidRPr="00957305">
        <w:rPr>
          <w:rFonts w:cs="B Nazanin" w:hint="cs"/>
          <w:color w:val="000000" w:themeColor="text1"/>
          <w:spacing w:val="-8"/>
          <w:sz w:val="22"/>
          <w:rtl/>
        </w:rPr>
        <w:t xml:space="preserve">استیگما درونی خانواده های دارای کودکان نقص توجه-بیش‌فعالی به طور معناداری با خانواده های دارای کودکان عادی متفاوت است. برای آزمون این فرضیه از روش </w:t>
      </w:r>
      <w:r w:rsidRPr="00957305">
        <w:rPr>
          <w:rFonts w:cs="B Nazanin" w:hint="cs"/>
          <w:color w:val="000000" w:themeColor="text1"/>
          <w:spacing w:val="-8"/>
          <w:sz w:val="22"/>
          <w:rtl/>
          <w:lang w:bidi="fa-IR"/>
        </w:rPr>
        <w:t>تحلیل واریانس چندمتغیره استفاده شد. به این منظور، ابتدا مفروضه‌های استفاده از این روش شامل نرمال بودن داده‌ها، همگنی واریانس‌ها و همسانی ماتریس واریانس-کوواریانس مورد بررسی قرار گرفتند و نتایج در جداول زیر نشان داده شده است</w:t>
      </w:r>
      <w:r w:rsidR="00A725E0" w:rsidRPr="00957305">
        <w:rPr>
          <w:rFonts w:cs="B Nazanin" w:hint="cs"/>
          <w:color w:val="000000" w:themeColor="text1"/>
          <w:spacing w:val="-8"/>
          <w:sz w:val="22"/>
          <w:rtl/>
          <w:lang w:bidi="fa-IR"/>
        </w:rPr>
        <w:t>.</w:t>
      </w:r>
    </w:p>
    <w:p w14:paraId="5302D803" w14:textId="2A53E4D9" w:rsidR="00132B1D" w:rsidRPr="006313A5" w:rsidRDefault="00FB3367" w:rsidP="00957305">
      <w:pPr>
        <w:pStyle w:val="Caption"/>
        <w:bidi/>
        <w:spacing w:after="120"/>
        <w:jc w:val="center"/>
        <w:rPr>
          <w:rFonts w:ascii="Times New Roman" w:hAnsi="Times New Roman" w:cs="B Nazanin"/>
          <w:szCs w:val="22"/>
          <w:rtl/>
        </w:rPr>
      </w:pPr>
      <w:bookmarkStart w:id="27" w:name="_Toc208312101"/>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13</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132B1D" w:rsidRPr="006313A5">
        <w:rPr>
          <w:rFonts w:ascii="Times New Roman" w:hAnsi="Times New Roman" w:cs="B Nazanin" w:hint="cs"/>
          <w:szCs w:val="22"/>
          <w:rtl/>
          <w:lang w:bidi="fa-IR"/>
        </w:rPr>
        <w:t>آزمون کلموگراف-اسمیرنوف برای بررسی طبیعی بودن توزیع نمرات متغیرها</w:t>
      </w:r>
      <w:bookmarkEnd w:id="27"/>
    </w:p>
    <w:tbl>
      <w:tblPr>
        <w:tblStyle w:val="PlainTable1"/>
        <w:bidiVisual/>
        <w:tblW w:w="0" w:type="auto"/>
        <w:jc w:val="center"/>
        <w:tblLook w:val="04A0" w:firstRow="1" w:lastRow="0" w:firstColumn="1" w:lastColumn="0" w:noHBand="0" w:noVBand="1"/>
      </w:tblPr>
      <w:tblGrid>
        <w:gridCol w:w="2409"/>
        <w:gridCol w:w="2595"/>
        <w:gridCol w:w="1800"/>
      </w:tblGrid>
      <w:tr w:rsidR="00132B1D" w:rsidRPr="006313A5" w14:paraId="3E43AB38" w14:textId="77777777" w:rsidTr="006313A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9" w:type="dxa"/>
          </w:tcPr>
          <w:p w14:paraId="2F25DF28" w14:textId="77777777" w:rsidR="00132B1D" w:rsidRPr="006313A5" w:rsidRDefault="00132B1D"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نام متغیر</w:t>
            </w:r>
          </w:p>
        </w:tc>
        <w:tc>
          <w:tcPr>
            <w:tcW w:w="2595" w:type="dxa"/>
          </w:tcPr>
          <w:p w14:paraId="5AEEC2DE" w14:textId="77777777" w:rsidR="00132B1D" w:rsidRPr="006313A5" w:rsidRDefault="00132B1D"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lang w:bidi="fa-IR"/>
              </w:rPr>
              <w:t>Z</w:t>
            </w:r>
            <w:r w:rsidRPr="006313A5">
              <w:rPr>
                <w:rFonts w:cs="B Nazanin" w:hint="cs"/>
                <w:color w:val="000000"/>
                <w:sz w:val="20"/>
                <w:szCs w:val="22"/>
                <w:rtl/>
                <w:lang w:bidi="fa-IR"/>
              </w:rPr>
              <w:t>کالموگروف-اسمیرنوف</w:t>
            </w:r>
          </w:p>
        </w:tc>
        <w:tc>
          <w:tcPr>
            <w:tcW w:w="1800" w:type="dxa"/>
          </w:tcPr>
          <w:p w14:paraId="14B6A77A" w14:textId="77777777" w:rsidR="00132B1D" w:rsidRPr="006313A5" w:rsidRDefault="00132B1D"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سطح معناداری</w:t>
            </w:r>
          </w:p>
        </w:tc>
      </w:tr>
      <w:tr w:rsidR="00132B1D" w:rsidRPr="006313A5" w14:paraId="143D3205"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9" w:type="dxa"/>
          </w:tcPr>
          <w:p w14:paraId="450C4A27" w14:textId="77777777" w:rsidR="00132B1D" w:rsidRPr="006313A5" w:rsidRDefault="00132B1D"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تنهایی</w:t>
            </w:r>
          </w:p>
        </w:tc>
        <w:tc>
          <w:tcPr>
            <w:tcW w:w="2595" w:type="dxa"/>
          </w:tcPr>
          <w:p w14:paraId="03858699" w14:textId="77777777" w:rsidR="00132B1D"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78/0</w:t>
            </w:r>
          </w:p>
        </w:tc>
        <w:tc>
          <w:tcPr>
            <w:tcW w:w="1800" w:type="dxa"/>
          </w:tcPr>
          <w:p w14:paraId="3489598C" w14:textId="77777777" w:rsidR="00132B1D"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56/0</w:t>
            </w:r>
          </w:p>
        </w:tc>
      </w:tr>
      <w:tr w:rsidR="00132B1D" w:rsidRPr="006313A5" w14:paraId="79A7C0CA" w14:textId="77777777" w:rsidTr="006313A5">
        <w:trPr>
          <w:trHeight w:val="298"/>
          <w:jc w:val="center"/>
        </w:trPr>
        <w:tc>
          <w:tcPr>
            <w:cnfStyle w:val="001000000000" w:firstRow="0" w:lastRow="0" w:firstColumn="1" w:lastColumn="0" w:oddVBand="0" w:evenVBand="0" w:oddHBand="0" w:evenHBand="0" w:firstRowFirstColumn="0" w:firstRowLastColumn="0" w:lastRowFirstColumn="0" w:lastRowLastColumn="0"/>
            <w:tcW w:w="2409" w:type="dxa"/>
          </w:tcPr>
          <w:p w14:paraId="0AB49B59" w14:textId="77777777" w:rsidR="00132B1D" w:rsidRPr="006313A5" w:rsidRDefault="00132B1D"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تصورات قالبی</w:t>
            </w:r>
          </w:p>
        </w:tc>
        <w:tc>
          <w:tcPr>
            <w:tcW w:w="2595" w:type="dxa"/>
          </w:tcPr>
          <w:p w14:paraId="4DB85B48" w14:textId="77777777" w:rsidR="00132B1D"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85/0</w:t>
            </w:r>
          </w:p>
        </w:tc>
        <w:tc>
          <w:tcPr>
            <w:tcW w:w="1800" w:type="dxa"/>
          </w:tcPr>
          <w:p w14:paraId="3492AA9B" w14:textId="77777777" w:rsidR="00132B1D"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37/0</w:t>
            </w:r>
          </w:p>
        </w:tc>
      </w:tr>
      <w:tr w:rsidR="00132B1D" w:rsidRPr="006313A5" w14:paraId="6E7A1372"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9" w:type="dxa"/>
          </w:tcPr>
          <w:p w14:paraId="339C0656" w14:textId="77777777" w:rsidR="00132B1D" w:rsidRPr="006313A5" w:rsidRDefault="00132B1D"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تجربه تبعیض اجتماعی</w:t>
            </w:r>
          </w:p>
        </w:tc>
        <w:tc>
          <w:tcPr>
            <w:tcW w:w="2595" w:type="dxa"/>
          </w:tcPr>
          <w:p w14:paraId="03ABDBF3" w14:textId="77777777" w:rsidR="00132B1D"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92/0</w:t>
            </w:r>
          </w:p>
        </w:tc>
        <w:tc>
          <w:tcPr>
            <w:tcW w:w="1800" w:type="dxa"/>
          </w:tcPr>
          <w:p w14:paraId="7321B06C" w14:textId="77777777" w:rsidR="00132B1D"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28/0</w:t>
            </w:r>
          </w:p>
        </w:tc>
      </w:tr>
      <w:tr w:rsidR="00132B1D" w:rsidRPr="006313A5" w14:paraId="67BA2856" w14:textId="77777777" w:rsidTr="006313A5">
        <w:trPr>
          <w:jc w:val="center"/>
        </w:trPr>
        <w:tc>
          <w:tcPr>
            <w:cnfStyle w:val="001000000000" w:firstRow="0" w:lastRow="0" w:firstColumn="1" w:lastColumn="0" w:oddVBand="0" w:evenVBand="0" w:oddHBand="0" w:evenHBand="0" w:firstRowFirstColumn="0" w:firstRowLastColumn="0" w:lastRowFirstColumn="0" w:lastRowLastColumn="0"/>
            <w:tcW w:w="2409" w:type="dxa"/>
          </w:tcPr>
          <w:p w14:paraId="5C48F220" w14:textId="77777777" w:rsidR="00132B1D" w:rsidRPr="006313A5" w:rsidRDefault="00132B1D"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کناره گیری از اجتماع</w:t>
            </w:r>
          </w:p>
        </w:tc>
        <w:tc>
          <w:tcPr>
            <w:tcW w:w="2595" w:type="dxa"/>
          </w:tcPr>
          <w:p w14:paraId="757D9D3F" w14:textId="77777777" w:rsidR="00132B1D"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80/0</w:t>
            </w:r>
          </w:p>
        </w:tc>
        <w:tc>
          <w:tcPr>
            <w:tcW w:w="1800" w:type="dxa"/>
          </w:tcPr>
          <w:p w14:paraId="6F06821B" w14:textId="77777777" w:rsidR="00132B1D"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44/0</w:t>
            </w:r>
          </w:p>
        </w:tc>
      </w:tr>
    </w:tbl>
    <w:p w14:paraId="0FF9FECE" w14:textId="77777777" w:rsidR="006313A5" w:rsidRDefault="006313A5" w:rsidP="006313A5">
      <w:pPr>
        <w:bidi/>
        <w:spacing w:after="120"/>
        <w:jc w:val="both"/>
        <w:rPr>
          <w:rFonts w:cs="B Nazanin"/>
          <w:color w:val="000000" w:themeColor="text1"/>
          <w:sz w:val="22"/>
          <w:rtl/>
          <w:lang w:bidi="fa-IR"/>
        </w:rPr>
      </w:pPr>
    </w:p>
    <w:p w14:paraId="6BAA660C" w14:textId="6F93AB04" w:rsidR="00132B1D" w:rsidRPr="00957305" w:rsidRDefault="00132B1D" w:rsidP="006313A5">
      <w:pPr>
        <w:bidi/>
        <w:spacing w:after="120"/>
        <w:jc w:val="both"/>
        <w:rPr>
          <w:rFonts w:cs="B Nazanin"/>
          <w:sz w:val="22"/>
          <w:rtl/>
          <w:lang w:bidi="fa-IR"/>
        </w:rPr>
      </w:pPr>
      <w:r w:rsidRPr="00957305">
        <w:rPr>
          <w:rFonts w:cs="B Nazanin" w:hint="cs"/>
          <w:color w:val="000000" w:themeColor="text1"/>
          <w:sz w:val="22"/>
          <w:rtl/>
          <w:lang w:bidi="fa-IR"/>
        </w:rPr>
        <w:t xml:space="preserve">برای بررسی نرمال بودن داده‌ها از آزمون </w:t>
      </w:r>
      <w:r w:rsidRPr="00957305">
        <w:rPr>
          <w:rFonts w:cs="B Nazanin" w:hint="cs"/>
          <w:sz w:val="22"/>
          <w:rtl/>
          <w:lang w:bidi="fa-IR"/>
        </w:rPr>
        <w:t xml:space="preserve">کلموگراف-اسمیرنوف استفاده شدکه نتایج جدول </w:t>
      </w:r>
      <w:r w:rsidR="005326D5" w:rsidRPr="00957305">
        <w:rPr>
          <w:rFonts w:cs="B Nazanin" w:hint="cs"/>
          <w:sz w:val="22"/>
          <w:rtl/>
          <w:lang w:bidi="fa-IR"/>
        </w:rPr>
        <w:t>9</w:t>
      </w:r>
      <w:r w:rsidRPr="00957305">
        <w:rPr>
          <w:rFonts w:cs="B Nazanin" w:hint="cs"/>
          <w:sz w:val="22"/>
          <w:rtl/>
          <w:lang w:bidi="fa-IR"/>
        </w:rPr>
        <w:t xml:space="preserve"> نشان داد توزیع داده‌ها منطبق بر توزیع نرمال قلمداد می‌گردد. در این آزمون اگر سطح معناداری به‌دست آمده بزرگتراز </w:t>
      </w:r>
      <w:r w:rsidR="00404C14" w:rsidRPr="00957305">
        <w:rPr>
          <w:rFonts w:cs="B Nazanin" w:hint="cs"/>
          <w:sz w:val="22"/>
          <w:rtl/>
          <w:lang w:bidi="fa-IR"/>
        </w:rPr>
        <w:t>05/0</w:t>
      </w:r>
      <w:r w:rsidRPr="00957305">
        <w:rPr>
          <w:rFonts w:cs="B Nazanin" w:hint="cs"/>
          <w:sz w:val="22"/>
          <w:rtl/>
          <w:lang w:bidi="fa-IR"/>
        </w:rPr>
        <w:t xml:space="preserve">باشد، توزیع داده ها نرمال است؛ بنابراین مفروضه برقرار است. </w:t>
      </w:r>
    </w:p>
    <w:p w14:paraId="10364B68" w14:textId="6D2DBBC1" w:rsidR="00132B1D" w:rsidRPr="006313A5" w:rsidRDefault="000E5C75" w:rsidP="00957305">
      <w:pPr>
        <w:pStyle w:val="Caption"/>
        <w:bidi/>
        <w:spacing w:after="120"/>
        <w:jc w:val="center"/>
        <w:rPr>
          <w:rFonts w:ascii="Times New Roman" w:hAnsi="Times New Roman" w:cs="B Nazanin"/>
          <w:szCs w:val="22"/>
          <w:rtl/>
        </w:rPr>
      </w:pPr>
      <w:bookmarkStart w:id="28" w:name="_Toc208312102"/>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14</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132B1D" w:rsidRPr="006313A5">
        <w:rPr>
          <w:rFonts w:ascii="Times New Roman" w:hAnsi="Times New Roman" w:cs="B Nazanin" w:hint="cs"/>
          <w:szCs w:val="22"/>
          <w:rtl/>
          <w:lang w:bidi="fa-IR"/>
        </w:rPr>
        <w:t>آزمون لوین برای بررسی همگنی واریانس‌ها</w:t>
      </w:r>
      <w:bookmarkEnd w:id="28"/>
    </w:p>
    <w:tbl>
      <w:tblPr>
        <w:tblStyle w:val="PlainTable1"/>
        <w:bidiVisual/>
        <w:tblW w:w="0" w:type="auto"/>
        <w:jc w:val="center"/>
        <w:tblLook w:val="04A0" w:firstRow="1" w:lastRow="0" w:firstColumn="1" w:lastColumn="0" w:noHBand="0" w:noVBand="1"/>
      </w:tblPr>
      <w:tblGrid>
        <w:gridCol w:w="2487"/>
        <w:gridCol w:w="1682"/>
        <w:gridCol w:w="1681"/>
      </w:tblGrid>
      <w:tr w:rsidR="00132B1D" w:rsidRPr="006313A5" w14:paraId="7EDAC680" w14:textId="77777777" w:rsidTr="006313A5">
        <w:trPr>
          <w:cnfStyle w:val="100000000000" w:firstRow="1" w:lastRow="0" w:firstColumn="0" w:lastColumn="0" w:oddVBand="0" w:evenVBand="0" w:oddHBand="0" w:evenHBand="0" w:firstRowFirstColumn="0" w:firstRowLastColumn="0" w:lastRowFirstColumn="0" w:lastRowLastColumn="0"/>
          <w:trHeight w:val="136"/>
          <w:jc w:val="center"/>
        </w:trPr>
        <w:tc>
          <w:tcPr>
            <w:cnfStyle w:val="001000000000" w:firstRow="0" w:lastRow="0" w:firstColumn="1" w:lastColumn="0" w:oddVBand="0" w:evenVBand="0" w:oddHBand="0" w:evenHBand="0" w:firstRowFirstColumn="0" w:firstRowLastColumn="0" w:lastRowFirstColumn="0" w:lastRowLastColumn="0"/>
            <w:tcW w:w="2487" w:type="dxa"/>
          </w:tcPr>
          <w:p w14:paraId="0DF795F9" w14:textId="77777777" w:rsidR="00132B1D" w:rsidRPr="006313A5" w:rsidRDefault="00132B1D"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متغیرها</w:t>
            </w:r>
          </w:p>
        </w:tc>
        <w:tc>
          <w:tcPr>
            <w:tcW w:w="1682" w:type="dxa"/>
          </w:tcPr>
          <w:p w14:paraId="6E413CFB" w14:textId="77777777" w:rsidR="00132B1D" w:rsidRPr="006313A5" w:rsidRDefault="00132B1D"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آزمون لوین</w:t>
            </w:r>
          </w:p>
        </w:tc>
        <w:tc>
          <w:tcPr>
            <w:tcW w:w="1681" w:type="dxa"/>
          </w:tcPr>
          <w:p w14:paraId="57CD6CFB" w14:textId="77777777" w:rsidR="00132B1D" w:rsidRPr="006313A5" w:rsidRDefault="00132B1D" w:rsidP="006313A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سطح معناداری</w:t>
            </w:r>
          </w:p>
        </w:tc>
      </w:tr>
      <w:tr w:rsidR="00FC14E0" w:rsidRPr="006313A5" w14:paraId="3A8F7051"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7" w:type="dxa"/>
          </w:tcPr>
          <w:p w14:paraId="29FE1D3A" w14:textId="77777777" w:rsidR="00FC14E0" w:rsidRPr="006313A5" w:rsidRDefault="00FC14E0"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تنهایی</w:t>
            </w:r>
          </w:p>
        </w:tc>
        <w:tc>
          <w:tcPr>
            <w:tcW w:w="1682" w:type="dxa"/>
          </w:tcPr>
          <w:p w14:paraId="14B4164F" w14:textId="77777777" w:rsidR="00FC14E0" w:rsidRPr="006313A5" w:rsidRDefault="000E5C75"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34/0</w:t>
            </w:r>
          </w:p>
        </w:tc>
        <w:tc>
          <w:tcPr>
            <w:tcW w:w="1681" w:type="dxa"/>
          </w:tcPr>
          <w:p w14:paraId="5BC89F2D" w14:textId="77777777" w:rsidR="00FC14E0" w:rsidRPr="006313A5" w:rsidRDefault="000E5C75"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51/0</w:t>
            </w:r>
          </w:p>
        </w:tc>
      </w:tr>
      <w:tr w:rsidR="00FC14E0" w:rsidRPr="006313A5" w14:paraId="683B4EF1" w14:textId="77777777" w:rsidTr="006313A5">
        <w:trPr>
          <w:jc w:val="center"/>
        </w:trPr>
        <w:tc>
          <w:tcPr>
            <w:cnfStyle w:val="001000000000" w:firstRow="0" w:lastRow="0" w:firstColumn="1" w:lastColumn="0" w:oddVBand="0" w:evenVBand="0" w:oddHBand="0" w:evenHBand="0" w:firstRowFirstColumn="0" w:firstRowLastColumn="0" w:lastRowFirstColumn="0" w:lastRowLastColumn="0"/>
            <w:tcW w:w="2487" w:type="dxa"/>
          </w:tcPr>
          <w:p w14:paraId="2BD4ADA4" w14:textId="77777777" w:rsidR="00FC14E0" w:rsidRPr="006313A5" w:rsidRDefault="00FC14E0"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تصورات قالبی</w:t>
            </w:r>
          </w:p>
        </w:tc>
        <w:tc>
          <w:tcPr>
            <w:tcW w:w="1682" w:type="dxa"/>
          </w:tcPr>
          <w:p w14:paraId="19163ABB" w14:textId="77777777" w:rsidR="00FC14E0" w:rsidRPr="006313A5" w:rsidRDefault="000E5C75"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40/0</w:t>
            </w:r>
          </w:p>
        </w:tc>
        <w:tc>
          <w:tcPr>
            <w:tcW w:w="1681" w:type="dxa"/>
          </w:tcPr>
          <w:p w14:paraId="04D7DCB9" w14:textId="77777777" w:rsidR="00FC14E0" w:rsidRPr="006313A5" w:rsidRDefault="000E5C75"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32/0</w:t>
            </w:r>
          </w:p>
        </w:tc>
      </w:tr>
      <w:tr w:rsidR="00FC14E0" w:rsidRPr="006313A5" w14:paraId="1128C09A"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7" w:type="dxa"/>
          </w:tcPr>
          <w:p w14:paraId="4650540F" w14:textId="77777777" w:rsidR="00FC14E0" w:rsidRPr="006313A5" w:rsidRDefault="00FC14E0"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تجربه تبعیض اجتماعی</w:t>
            </w:r>
          </w:p>
        </w:tc>
        <w:tc>
          <w:tcPr>
            <w:tcW w:w="1682" w:type="dxa"/>
          </w:tcPr>
          <w:p w14:paraId="12B59B7E" w14:textId="77777777" w:rsidR="00FC14E0" w:rsidRPr="006313A5" w:rsidRDefault="000E5C75"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89/1</w:t>
            </w:r>
          </w:p>
        </w:tc>
        <w:tc>
          <w:tcPr>
            <w:tcW w:w="1681" w:type="dxa"/>
          </w:tcPr>
          <w:p w14:paraId="5C1AF4A8" w14:textId="77777777" w:rsidR="00FC14E0" w:rsidRPr="006313A5" w:rsidRDefault="000E5C75" w:rsidP="006313A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15/0</w:t>
            </w:r>
          </w:p>
        </w:tc>
      </w:tr>
      <w:tr w:rsidR="00FC14E0" w:rsidRPr="006313A5" w14:paraId="34DB80C4" w14:textId="77777777" w:rsidTr="006313A5">
        <w:trPr>
          <w:jc w:val="center"/>
        </w:trPr>
        <w:tc>
          <w:tcPr>
            <w:cnfStyle w:val="001000000000" w:firstRow="0" w:lastRow="0" w:firstColumn="1" w:lastColumn="0" w:oddVBand="0" w:evenVBand="0" w:oddHBand="0" w:evenHBand="0" w:firstRowFirstColumn="0" w:firstRowLastColumn="0" w:lastRowFirstColumn="0" w:lastRowLastColumn="0"/>
            <w:tcW w:w="2487" w:type="dxa"/>
          </w:tcPr>
          <w:p w14:paraId="6371992D" w14:textId="77777777" w:rsidR="00FC14E0" w:rsidRPr="006313A5" w:rsidRDefault="00FC14E0" w:rsidP="006313A5">
            <w:pPr>
              <w:bidi/>
              <w:spacing w:after="120"/>
              <w:jc w:val="center"/>
              <w:rPr>
                <w:rFonts w:cs="B Nazanin"/>
                <w:color w:val="000000"/>
                <w:sz w:val="20"/>
                <w:szCs w:val="22"/>
                <w:rtl/>
                <w:lang w:bidi="fa-IR"/>
              </w:rPr>
            </w:pPr>
            <w:r w:rsidRPr="006313A5">
              <w:rPr>
                <w:rFonts w:cs="B Nazanin" w:hint="cs"/>
                <w:color w:val="000000"/>
                <w:sz w:val="20"/>
                <w:szCs w:val="22"/>
                <w:rtl/>
                <w:lang w:bidi="fa-IR"/>
              </w:rPr>
              <w:t>کناره گیری از اجتماع</w:t>
            </w:r>
          </w:p>
        </w:tc>
        <w:tc>
          <w:tcPr>
            <w:tcW w:w="1682" w:type="dxa"/>
          </w:tcPr>
          <w:p w14:paraId="180E4D42" w14:textId="77777777" w:rsidR="00FC14E0" w:rsidRPr="006313A5" w:rsidRDefault="000E5C75"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39/3</w:t>
            </w:r>
          </w:p>
        </w:tc>
        <w:tc>
          <w:tcPr>
            <w:tcW w:w="1681" w:type="dxa"/>
          </w:tcPr>
          <w:p w14:paraId="77B6A4C1" w14:textId="77777777" w:rsidR="00FC14E0" w:rsidRPr="006313A5" w:rsidRDefault="000E5C75" w:rsidP="006313A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067/0</w:t>
            </w:r>
          </w:p>
        </w:tc>
      </w:tr>
    </w:tbl>
    <w:p w14:paraId="63E7B465" w14:textId="77777777" w:rsidR="00132B1D" w:rsidRPr="00957305" w:rsidRDefault="00132B1D" w:rsidP="00957305">
      <w:pPr>
        <w:bidi/>
        <w:spacing w:after="120"/>
        <w:ind w:left="720" w:firstLine="720"/>
        <w:jc w:val="both"/>
        <w:rPr>
          <w:rFonts w:cs="B Nazanin"/>
          <w:color w:val="000000" w:themeColor="text1"/>
          <w:sz w:val="22"/>
          <w:rtl/>
          <w:lang w:bidi="fa-IR"/>
        </w:rPr>
      </w:pPr>
    </w:p>
    <w:p w14:paraId="4B0074B0" w14:textId="254B2167" w:rsidR="00132B1D" w:rsidRPr="00957305" w:rsidRDefault="00132B1D" w:rsidP="006313A5">
      <w:pPr>
        <w:bidi/>
        <w:spacing w:after="120"/>
        <w:jc w:val="both"/>
        <w:rPr>
          <w:rFonts w:cs="B Nazanin"/>
          <w:spacing w:val="-4"/>
          <w:sz w:val="22"/>
          <w:rtl/>
          <w:lang w:bidi="fa-IR"/>
        </w:rPr>
      </w:pPr>
      <w:r w:rsidRPr="00957305">
        <w:rPr>
          <w:rFonts w:cs="B Nazanin" w:hint="cs"/>
          <w:color w:val="000000" w:themeColor="text1"/>
          <w:spacing w:val="-4"/>
          <w:sz w:val="22"/>
          <w:rtl/>
          <w:lang w:bidi="fa-IR"/>
        </w:rPr>
        <w:t>مطابق اطلاعات جدول (</w:t>
      </w:r>
      <w:r w:rsidR="00404C14" w:rsidRPr="00957305">
        <w:rPr>
          <w:rFonts w:cs="B Nazanin" w:hint="cs"/>
          <w:color w:val="000000" w:themeColor="text1"/>
          <w:spacing w:val="-4"/>
          <w:sz w:val="22"/>
          <w:rtl/>
          <w:lang w:bidi="fa-IR"/>
        </w:rPr>
        <w:t>14</w:t>
      </w:r>
      <w:r w:rsidRPr="00957305">
        <w:rPr>
          <w:rFonts w:cs="B Nazanin" w:hint="cs"/>
          <w:color w:val="000000" w:themeColor="text1"/>
          <w:spacing w:val="-4"/>
          <w:sz w:val="22"/>
          <w:rtl/>
          <w:lang w:bidi="fa-IR"/>
        </w:rPr>
        <w:t xml:space="preserve">) </w:t>
      </w:r>
      <w:r w:rsidR="00FC14E0" w:rsidRPr="00957305">
        <w:rPr>
          <w:rFonts w:cs="B Nazanin"/>
          <w:spacing w:val="-4"/>
          <w:sz w:val="22"/>
          <w:rtl/>
        </w:rPr>
        <w:t xml:space="preserve">آزمون لوین برای بررسی </w:t>
      </w:r>
      <w:r w:rsidR="00FC14E0" w:rsidRPr="00957305">
        <w:rPr>
          <w:rStyle w:val="Strong"/>
          <w:rFonts w:cs="B Nazanin"/>
          <w:b w:val="0"/>
          <w:bCs w:val="0"/>
          <w:spacing w:val="-4"/>
          <w:sz w:val="22"/>
          <w:rtl/>
        </w:rPr>
        <w:t>همگنی واریانس‌های متغیرهای مورد مطالعه</w:t>
      </w:r>
      <w:r w:rsidR="00FC14E0" w:rsidRPr="00957305">
        <w:rPr>
          <w:rFonts w:cs="B Nazanin"/>
          <w:spacing w:val="-4"/>
          <w:sz w:val="22"/>
          <w:rtl/>
        </w:rPr>
        <w:t xml:space="preserve"> شامل تنهایی، تصورات قالبی، تجربه تبعیض اجتماعی و کناره‌گیری از اجتماع انجام شد. نتایج نشان داد که سطح معناداری تمامی متغیرها بالاتر از </w:t>
      </w:r>
      <w:r w:rsidR="0035043A" w:rsidRPr="00957305">
        <w:rPr>
          <w:rFonts w:cs="B Nazanin" w:hint="cs"/>
          <w:spacing w:val="-4"/>
          <w:sz w:val="22"/>
          <w:rtl/>
        </w:rPr>
        <w:t>05/0</w:t>
      </w:r>
      <w:r w:rsidR="00FC14E0" w:rsidRPr="00957305">
        <w:rPr>
          <w:rFonts w:cs="B Nazanin"/>
          <w:spacing w:val="-4"/>
          <w:sz w:val="22"/>
          <w:rtl/>
        </w:rPr>
        <w:t xml:space="preserve">است (تنهایی = </w:t>
      </w:r>
      <w:r w:rsidR="0035043A" w:rsidRPr="00957305">
        <w:rPr>
          <w:rFonts w:cs="B Nazanin" w:hint="cs"/>
          <w:spacing w:val="-4"/>
          <w:sz w:val="22"/>
          <w:rtl/>
        </w:rPr>
        <w:t>51/0</w:t>
      </w:r>
      <w:r w:rsidR="00FC14E0" w:rsidRPr="00957305">
        <w:rPr>
          <w:rFonts w:cs="B Nazanin"/>
          <w:spacing w:val="-4"/>
          <w:sz w:val="22"/>
          <w:rtl/>
        </w:rPr>
        <w:t xml:space="preserve">، تصورات قالبی = </w:t>
      </w:r>
      <w:r w:rsidR="0035043A" w:rsidRPr="00957305">
        <w:rPr>
          <w:rFonts w:cs="B Nazanin" w:hint="cs"/>
          <w:spacing w:val="-4"/>
          <w:sz w:val="22"/>
          <w:rtl/>
        </w:rPr>
        <w:t>32/0</w:t>
      </w:r>
      <w:r w:rsidR="00FC14E0" w:rsidRPr="00957305">
        <w:rPr>
          <w:rFonts w:cs="B Nazanin"/>
          <w:spacing w:val="-4"/>
          <w:sz w:val="22"/>
          <w:rtl/>
        </w:rPr>
        <w:t xml:space="preserve">، تجربه تبعیض اجتماعی = </w:t>
      </w:r>
      <w:r w:rsidR="0035043A" w:rsidRPr="00957305">
        <w:rPr>
          <w:rFonts w:cs="B Nazanin" w:hint="cs"/>
          <w:spacing w:val="-4"/>
          <w:sz w:val="22"/>
          <w:rtl/>
        </w:rPr>
        <w:t>15/0</w:t>
      </w:r>
      <w:r w:rsidR="00FC14E0" w:rsidRPr="00957305">
        <w:rPr>
          <w:rFonts w:cs="B Nazanin"/>
          <w:spacing w:val="-4"/>
          <w:sz w:val="22"/>
          <w:rtl/>
        </w:rPr>
        <w:t xml:space="preserve">، کناره‌گیری از اجتماع = </w:t>
      </w:r>
      <w:r w:rsidR="0035043A" w:rsidRPr="00957305">
        <w:rPr>
          <w:rFonts w:cs="B Nazanin" w:hint="cs"/>
          <w:spacing w:val="-4"/>
          <w:sz w:val="22"/>
          <w:rtl/>
        </w:rPr>
        <w:t>067/0</w:t>
      </w:r>
      <w:r w:rsidR="00FC14E0" w:rsidRPr="00957305">
        <w:rPr>
          <w:rFonts w:cs="B Nazanin"/>
          <w:spacing w:val="-4"/>
          <w:sz w:val="22"/>
          <w:rtl/>
        </w:rPr>
        <w:t xml:space="preserve">)، بنابراین </w:t>
      </w:r>
      <w:r w:rsidR="00FC14E0" w:rsidRPr="00957305">
        <w:rPr>
          <w:rStyle w:val="Strong"/>
          <w:rFonts w:cs="B Nazanin"/>
          <w:b w:val="0"/>
          <w:bCs w:val="0"/>
          <w:spacing w:val="-4"/>
          <w:sz w:val="22"/>
          <w:rtl/>
        </w:rPr>
        <w:t>فرض همگنی واریانس‌ها تأیید شد</w:t>
      </w:r>
      <w:r w:rsidR="00FC14E0" w:rsidRPr="00957305">
        <w:rPr>
          <w:rFonts w:cs="B Nazanin"/>
          <w:spacing w:val="-4"/>
          <w:sz w:val="22"/>
        </w:rPr>
        <w:t xml:space="preserve">. </w:t>
      </w:r>
      <w:r w:rsidR="00FC14E0" w:rsidRPr="00957305">
        <w:rPr>
          <w:rFonts w:cs="B Nazanin"/>
          <w:spacing w:val="-4"/>
          <w:sz w:val="22"/>
          <w:rtl/>
        </w:rPr>
        <w:t>این موضوع نشان می‌دهد که واریانس نمرات در گروه‌ها به صورت متعادل و مشابه است و تحلیل‌های آماری پارامتریک، از جمله تحلیل چندمتغیره، بدون نیاز به اصلاح برای نابرابری واریانس‌ها قابل انجام می‌باشند</w:t>
      </w:r>
      <w:r w:rsidR="00FC14E0" w:rsidRPr="00957305">
        <w:rPr>
          <w:rFonts w:cs="B Nazanin"/>
          <w:spacing w:val="-4"/>
          <w:sz w:val="22"/>
        </w:rPr>
        <w:t>.</w:t>
      </w:r>
    </w:p>
    <w:p w14:paraId="0DDA043F" w14:textId="0FAF306E" w:rsidR="00132B1D" w:rsidRPr="006313A5" w:rsidRDefault="000E5C75" w:rsidP="00957305">
      <w:pPr>
        <w:pStyle w:val="Caption"/>
        <w:bidi/>
        <w:spacing w:after="120"/>
        <w:jc w:val="center"/>
        <w:rPr>
          <w:rFonts w:ascii="Times New Roman" w:hAnsi="Times New Roman" w:cs="B Nazanin"/>
          <w:szCs w:val="22"/>
          <w:rtl/>
        </w:rPr>
      </w:pPr>
      <w:bookmarkStart w:id="29" w:name="_Toc208312103"/>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15</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132B1D" w:rsidRPr="006313A5">
        <w:rPr>
          <w:rFonts w:ascii="Times New Roman" w:hAnsi="Times New Roman" w:cs="B Nazanin" w:hint="cs"/>
          <w:szCs w:val="22"/>
          <w:rtl/>
          <w:lang w:bidi="fa-IR"/>
        </w:rPr>
        <w:t>بررسی مفروضه همگنی ماتریس کواریانس‌ها</w:t>
      </w:r>
      <w:bookmarkEnd w:id="29"/>
    </w:p>
    <w:tbl>
      <w:tblPr>
        <w:tblStyle w:val="PlainTable1"/>
        <w:bidiVisual/>
        <w:tblW w:w="0" w:type="auto"/>
        <w:jc w:val="center"/>
        <w:tblLook w:val="04A0" w:firstRow="1" w:lastRow="0" w:firstColumn="1" w:lastColumn="0" w:noHBand="0" w:noVBand="1"/>
      </w:tblPr>
      <w:tblGrid>
        <w:gridCol w:w="2487"/>
        <w:gridCol w:w="1682"/>
        <w:gridCol w:w="1681"/>
      </w:tblGrid>
      <w:tr w:rsidR="00132B1D" w:rsidRPr="006313A5" w14:paraId="2F5F3F39" w14:textId="77777777" w:rsidTr="00CA2633">
        <w:trPr>
          <w:cnfStyle w:val="100000000000" w:firstRow="1" w:lastRow="0" w:firstColumn="0" w:lastColumn="0" w:oddVBand="0" w:evenVBand="0" w:oddHBand="0" w:evenHBand="0" w:firstRowFirstColumn="0" w:firstRowLastColumn="0" w:lastRowFirstColumn="0" w:lastRowLastColumn="0"/>
          <w:trHeight w:val="136"/>
          <w:jc w:val="center"/>
        </w:trPr>
        <w:tc>
          <w:tcPr>
            <w:cnfStyle w:val="001000000000" w:firstRow="0" w:lastRow="0" w:firstColumn="1" w:lastColumn="0" w:oddVBand="0" w:evenVBand="0" w:oddHBand="0" w:evenHBand="0" w:firstRowFirstColumn="0" w:firstRowLastColumn="0" w:lastRowFirstColumn="0" w:lastRowLastColumn="0"/>
            <w:tcW w:w="2487" w:type="dxa"/>
          </w:tcPr>
          <w:p w14:paraId="7FE1A4F2" w14:textId="77777777" w:rsidR="00132B1D" w:rsidRPr="006313A5" w:rsidRDefault="00132B1D"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آماره ام باکس</w:t>
            </w:r>
          </w:p>
        </w:tc>
        <w:tc>
          <w:tcPr>
            <w:tcW w:w="1682" w:type="dxa"/>
          </w:tcPr>
          <w:p w14:paraId="0E81E3BC" w14:textId="77777777" w:rsidR="00132B1D" w:rsidRPr="006313A5" w:rsidRDefault="00132B1D"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lang w:bidi="fa-IR"/>
              </w:rPr>
              <w:t>F</w:t>
            </w:r>
          </w:p>
        </w:tc>
        <w:tc>
          <w:tcPr>
            <w:tcW w:w="1681" w:type="dxa"/>
          </w:tcPr>
          <w:p w14:paraId="280A54AD" w14:textId="77777777" w:rsidR="00132B1D" w:rsidRPr="006313A5" w:rsidRDefault="00132B1D"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سطح معناداری</w:t>
            </w:r>
          </w:p>
        </w:tc>
      </w:tr>
      <w:tr w:rsidR="00132B1D" w:rsidRPr="006313A5" w14:paraId="5C0C60ED" w14:textId="77777777" w:rsidTr="00CA263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7" w:type="dxa"/>
          </w:tcPr>
          <w:p w14:paraId="74094765" w14:textId="77777777" w:rsidR="00132B1D" w:rsidRPr="006313A5" w:rsidRDefault="000E5C75"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342/73</w:t>
            </w:r>
          </w:p>
        </w:tc>
        <w:tc>
          <w:tcPr>
            <w:tcW w:w="1682" w:type="dxa"/>
          </w:tcPr>
          <w:p w14:paraId="2304D7CB" w14:textId="77777777" w:rsidR="00132B1D"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170/14</w:t>
            </w:r>
          </w:p>
        </w:tc>
        <w:tc>
          <w:tcPr>
            <w:tcW w:w="1681" w:type="dxa"/>
          </w:tcPr>
          <w:p w14:paraId="0BD74205" w14:textId="77777777" w:rsidR="00132B1D"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09/0</w:t>
            </w:r>
          </w:p>
        </w:tc>
      </w:tr>
    </w:tbl>
    <w:p w14:paraId="61EF5D41" w14:textId="77777777" w:rsidR="00132B1D" w:rsidRPr="006313A5" w:rsidRDefault="00132B1D" w:rsidP="00957305">
      <w:pPr>
        <w:bidi/>
        <w:spacing w:after="120"/>
        <w:ind w:left="720" w:firstLine="720"/>
        <w:jc w:val="both"/>
        <w:rPr>
          <w:rFonts w:cs="B Nazanin"/>
          <w:sz w:val="20"/>
          <w:szCs w:val="22"/>
          <w:rtl/>
        </w:rPr>
      </w:pPr>
    </w:p>
    <w:p w14:paraId="36D97BCD" w14:textId="77777777" w:rsidR="00FC14E0" w:rsidRPr="00957305" w:rsidRDefault="00FC14E0" w:rsidP="006313A5">
      <w:pPr>
        <w:bidi/>
        <w:spacing w:after="120"/>
        <w:jc w:val="both"/>
        <w:rPr>
          <w:rFonts w:cs="B Nazanin"/>
          <w:b/>
          <w:bCs/>
          <w:sz w:val="22"/>
          <w:rtl/>
        </w:rPr>
      </w:pPr>
      <w:r w:rsidRPr="00957305">
        <w:rPr>
          <w:rFonts w:cs="B Nazanin" w:hint="cs"/>
          <w:sz w:val="22"/>
          <w:rtl/>
        </w:rPr>
        <w:t>ن</w:t>
      </w:r>
      <w:r w:rsidRPr="00957305">
        <w:rPr>
          <w:rFonts w:cs="B Nazanin"/>
          <w:sz w:val="22"/>
          <w:rtl/>
        </w:rPr>
        <w:t>تایج آزمون</w:t>
      </w:r>
      <w:r w:rsidRPr="00957305">
        <w:rPr>
          <w:rFonts w:cs="B Nazanin"/>
          <w:sz w:val="22"/>
        </w:rPr>
        <w:t xml:space="preserve"> Box’s M </w:t>
      </w:r>
      <w:r w:rsidRPr="00957305">
        <w:rPr>
          <w:rFonts w:cs="B Nazanin"/>
          <w:sz w:val="22"/>
          <w:rtl/>
        </w:rPr>
        <w:t>نشان داد که</w:t>
      </w:r>
      <w:r w:rsidRPr="00957305">
        <w:rPr>
          <w:rFonts w:cs="B Nazanin"/>
          <w:b/>
          <w:bCs/>
          <w:sz w:val="22"/>
          <w:rtl/>
        </w:rPr>
        <w:t xml:space="preserve"> </w:t>
      </w:r>
      <w:r w:rsidRPr="00957305">
        <w:rPr>
          <w:rStyle w:val="Strong"/>
          <w:rFonts w:cs="B Nazanin"/>
          <w:b w:val="0"/>
          <w:bCs w:val="0"/>
          <w:sz w:val="22"/>
          <w:rtl/>
        </w:rPr>
        <w:t>ماتریس کوواریانس متغیرهای وابسته در گروه‌ها یکسان و همگن است</w:t>
      </w:r>
      <w:r w:rsidRPr="00957305">
        <w:rPr>
          <w:rStyle w:val="Strong"/>
          <w:rFonts w:cs="B Nazanin" w:hint="cs"/>
          <w:b w:val="0"/>
          <w:bCs w:val="0"/>
          <w:sz w:val="22"/>
          <w:rtl/>
        </w:rPr>
        <w:t xml:space="preserve"> (</w:t>
      </w:r>
      <w:r w:rsidRPr="00957305">
        <w:rPr>
          <w:rFonts w:cs="B Nazanin"/>
          <w:sz w:val="22"/>
        </w:rPr>
        <w:t>Box’s M = 73.342</w:t>
      </w:r>
      <w:r w:rsidRPr="00957305">
        <w:rPr>
          <w:rFonts w:cs="B Nazanin"/>
          <w:sz w:val="22"/>
          <w:rtl/>
        </w:rPr>
        <w:t xml:space="preserve">، </w:t>
      </w:r>
      <w:r w:rsidRPr="00957305">
        <w:rPr>
          <w:rFonts w:cs="B Nazanin"/>
          <w:sz w:val="22"/>
        </w:rPr>
        <w:t>F = 14.170</w:t>
      </w:r>
      <w:r w:rsidRPr="00957305">
        <w:rPr>
          <w:rFonts w:cs="B Nazanin"/>
          <w:sz w:val="22"/>
          <w:rtl/>
        </w:rPr>
        <w:t xml:space="preserve">، </w:t>
      </w:r>
      <w:r w:rsidRPr="00957305">
        <w:rPr>
          <w:rFonts w:cs="B Nazanin"/>
          <w:sz w:val="22"/>
        </w:rPr>
        <w:t>p = 0.09</w:t>
      </w:r>
      <w:r w:rsidRPr="00957305">
        <w:rPr>
          <w:rStyle w:val="Strong"/>
          <w:rFonts w:cs="B Nazanin" w:hint="cs"/>
          <w:b w:val="0"/>
          <w:bCs w:val="0"/>
          <w:sz w:val="22"/>
          <w:rtl/>
        </w:rPr>
        <w:t>)</w:t>
      </w:r>
      <w:r w:rsidR="00BD7E78" w:rsidRPr="00957305">
        <w:rPr>
          <w:rStyle w:val="Strong"/>
          <w:rFonts w:cs="B Nazanin" w:hint="cs"/>
          <w:b w:val="0"/>
          <w:bCs w:val="0"/>
          <w:sz w:val="22"/>
          <w:rtl/>
        </w:rPr>
        <w:t xml:space="preserve">. </w:t>
      </w:r>
      <w:r w:rsidR="00BD7E78" w:rsidRPr="00957305">
        <w:rPr>
          <w:rFonts w:cs="B Nazanin"/>
          <w:sz w:val="22"/>
          <w:rtl/>
        </w:rPr>
        <w:t xml:space="preserve">بنابراین، مفروضه همگنی ماتریس کوواریانس‌ها برقرار بوده </w:t>
      </w:r>
      <w:r w:rsidR="00BD7E78" w:rsidRPr="00957305">
        <w:rPr>
          <w:rFonts w:cs="B Nazanin" w:hint="cs"/>
          <w:sz w:val="22"/>
          <w:rtl/>
        </w:rPr>
        <w:t xml:space="preserve">و </w:t>
      </w:r>
      <w:r w:rsidR="00BD7E78" w:rsidRPr="00957305">
        <w:rPr>
          <w:rFonts w:cs="B Nazanin"/>
          <w:sz w:val="22"/>
          <w:rtl/>
        </w:rPr>
        <w:t>می‌توانند با اطمینان برای بررسی اثر گروه‌ها استفاده شوند</w:t>
      </w:r>
      <w:r w:rsidR="00BD7E78" w:rsidRPr="00957305">
        <w:rPr>
          <w:rFonts w:cs="B Nazanin"/>
          <w:sz w:val="22"/>
        </w:rPr>
        <w:t>.</w:t>
      </w:r>
    </w:p>
    <w:p w14:paraId="506F449C" w14:textId="254B1655" w:rsidR="00132B1D" w:rsidRPr="00957305" w:rsidRDefault="00132B1D" w:rsidP="006313A5">
      <w:pPr>
        <w:bidi/>
        <w:spacing w:after="120"/>
        <w:jc w:val="both"/>
        <w:rPr>
          <w:rFonts w:cs="B Nazanin"/>
          <w:color w:val="000000" w:themeColor="text1"/>
          <w:sz w:val="22"/>
          <w:rtl/>
          <w:lang w:bidi="fa-IR"/>
        </w:rPr>
      </w:pPr>
      <w:r w:rsidRPr="00957305">
        <w:rPr>
          <w:rFonts w:cs="B Nazanin" w:hint="cs"/>
          <w:sz w:val="22"/>
          <w:rtl/>
        </w:rPr>
        <w:t xml:space="preserve">با توجه به اینکه مفروضه‌های تحلیل واریانس چندمتغیری برقرار است؛ لذا ازاین روش جهت آزمون فرضیه اول پژوهش استفاده شد. نتیجه این آزمون در جداول </w:t>
      </w:r>
      <w:r w:rsidR="00CA2633">
        <w:rPr>
          <w:rFonts w:cs="B Nazanin" w:hint="cs"/>
          <w:sz w:val="22"/>
          <w:rtl/>
        </w:rPr>
        <w:t>16</w:t>
      </w:r>
      <w:r w:rsidRPr="00957305">
        <w:rPr>
          <w:rFonts w:cs="B Nazanin" w:hint="cs"/>
          <w:sz w:val="22"/>
          <w:rtl/>
        </w:rPr>
        <w:t xml:space="preserve"> و </w:t>
      </w:r>
      <w:r w:rsidR="00CA2633">
        <w:rPr>
          <w:rFonts w:cs="B Nazanin" w:hint="cs"/>
          <w:sz w:val="22"/>
          <w:rtl/>
        </w:rPr>
        <w:t>17</w:t>
      </w:r>
      <w:r w:rsidRPr="00957305">
        <w:rPr>
          <w:rFonts w:cs="B Nazanin" w:hint="cs"/>
          <w:sz w:val="22"/>
          <w:rtl/>
        </w:rPr>
        <w:t>نشان داده شده است.</w:t>
      </w:r>
    </w:p>
    <w:p w14:paraId="5F3117E0" w14:textId="1C6DFB16" w:rsidR="00132B1D" w:rsidRPr="006313A5" w:rsidRDefault="000E5C75" w:rsidP="00957305">
      <w:pPr>
        <w:pStyle w:val="Caption"/>
        <w:bidi/>
        <w:spacing w:after="120"/>
        <w:jc w:val="center"/>
        <w:rPr>
          <w:rFonts w:ascii="Times New Roman" w:hAnsi="Times New Roman" w:cs="B Nazanin"/>
          <w:szCs w:val="22"/>
          <w:rtl/>
        </w:rPr>
      </w:pPr>
      <w:bookmarkStart w:id="30" w:name="_Toc208312104"/>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16</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132B1D" w:rsidRPr="006313A5">
        <w:rPr>
          <w:rFonts w:ascii="Times New Roman" w:hAnsi="Times New Roman" w:cs="B Nazanin" w:hint="cs"/>
          <w:szCs w:val="22"/>
          <w:rtl/>
          <w:lang w:bidi="fa-IR"/>
        </w:rPr>
        <w:t>نتایج آزمون تحلیل واریانس چندمتغیره</w:t>
      </w:r>
      <w:bookmarkEnd w:id="30"/>
    </w:p>
    <w:tbl>
      <w:tblPr>
        <w:tblStyle w:val="PlainTable1"/>
        <w:bidiVisual/>
        <w:tblW w:w="0" w:type="auto"/>
        <w:jc w:val="center"/>
        <w:tblLook w:val="04A0" w:firstRow="1" w:lastRow="0" w:firstColumn="1" w:lastColumn="0" w:noHBand="0" w:noVBand="1"/>
      </w:tblPr>
      <w:tblGrid>
        <w:gridCol w:w="2487"/>
        <w:gridCol w:w="1682"/>
        <w:gridCol w:w="1682"/>
        <w:gridCol w:w="1681"/>
      </w:tblGrid>
      <w:tr w:rsidR="00132B1D" w:rsidRPr="006313A5" w14:paraId="15305B7A" w14:textId="77777777" w:rsidTr="006313A5">
        <w:trPr>
          <w:cnfStyle w:val="100000000000" w:firstRow="1" w:lastRow="0" w:firstColumn="0" w:lastColumn="0" w:oddVBand="0" w:evenVBand="0" w:oddHBand="0" w:evenHBand="0" w:firstRowFirstColumn="0" w:firstRowLastColumn="0" w:lastRowFirstColumn="0" w:lastRowLastColumn="0"/>
          <w:trHeight w:val="136"/>
          <w:jc w:val="center"/>
        </w:trPr>
        <w:tc>
          <w:tcPr>
            <w:cnfStyle w:val="001000000000" w:firstRow="0" w:lastRow="0" w:firstColumn="1" w:lastColumn="0" w:oddVBand="0" w:evenVBand="0" w:oddHBand="0" w:evenHBand="0" w:firstRowFirstColumn="0" w:firstRowLastColumn="0" w:lastRowFirstColumn="0" w:lastRowLastColumn="0"/>
            <w:tcW w:w="2487" w:type="dxa"/>
          </w:tcPr>
          <w:p w14:paraId="796DCB15" w14:textId="77777777" w:rsidR="00132B1D" w:rsidRPr="006313A5" w:rsidRDefault="00132B1D"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آزمون</w:t>
            </w:r>
          </w:p>
        </w:tc>
        <w:tc>
          <w:tcPr>
            <w:tcW w:w="1682" w:type="dxa"/>
          </w:tcPr>
          <w:p w14:paraId="0414D540" w14:textId="77777777" w:rsidR="00132B1D" w:rsidRPr="006313A5" w:rsidRDefault="00132B1D"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lang w:bidi="fa-IR"/>
              </w:rPr>
            </w:pPr>
            <w:r w:rsidRPr="006313A5">
              <w:rPr>
                <w:rFonts w:cs="B Nazanin" w:hint="cs"/>
                <w:color w:val="000000"/>
                <w:sz w:val="20"/>
                <w:szCs w:val="22"/>
                <w:rtl/>
                <w:lang w:bidi="fa-IR"/>
              </w:rPr>
              <w:t>ارزش</w:t>
            </w:r>
          </w:p>
        </w:tc>
        <w:tc>
          <w:tcPr>
            <w:tcW w:w="1682" w:type="dxa"/>
          </w:tcPr>
          <w:p w14:paraId="2E45AC07" w14:textId="77777777" w:rsidR="00132B1D" w:rsidRPr="006313A5" w:rsidRDefault="00132B1D"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lang w:bidi="fa-IR"/>
              </w:rPr>
              <w:t>F</w:t>
            </w:r>
          </w:p>
        </w:tc>
        <w:tc>
          <w:tcPr>
            <w:tcW w:w="1681" w:type="dxa"/>
          </w:tcPr>
          <w:p w14:paraId="41E54FBA" w14:textId="77777777" w:rsidR="00132B1D" w:rsidRPr="006313A5" w:rsidRDefault="00132B1D"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سطح معناداری</w:t>
            </w:r>
          </w:p>
        </w:tc>
      </w:tr>
      <w:tr w:rsidR="00132B1D" w:rsidRPr="006313A5" w14:paraId="672AC765"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7" w:type="dxa"/>
          </w:tcPr>
          <w:p w14:paraId="7B32270A" w14:textId="77777777" w:rsidR="00132B1D" w:rsidRPr="006313A5" w:rsidRDefault="00132B1D"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پیلایی-بارتلت</w:t>
            </w:r>
          </w:p>
        </w:tc>
        <w:tc>
          <w:tcPr>
            <w:tcW w:w="1682" w:type="dxa"/>
          </w:tcPr>
          <w:p w14:paraId="4E10B506" w14:textId="77777777" w:rsidR="00132B1D"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112/0</w:t>
            </w:r>
          </w:p>
        </w:tc>
        <w:tc>
          <w:tcPr>
            <w:tcW w:w="1682" w:type="dxa"/>
          </w:tcPr>
          <w:p w14:paraId="71FD93E6" w14:textId="77777777" w:rsidR="00132B1D"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118/6</w:t>
            </w:r>
          </w:p>
        </w:tc>
        <w:tc>
          <w:tcPr>
            <w:tcW w:w="1681" w:type="dxa"/>
          </w:tcPr>
          <w:p w14:paraId="281FCDE6" w14:textId="77777777" w:rsidR="00132B1D"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001/0</w:t>
            </w:r>
          </w:p>
        </w:tc>
      </w:tr>
      <w:tr w:rsidR="000E5C75" w:rsidRPr="006313A5" w14:paraId="208D7625" w14:textId="77777777" w:rsidTr="006313A5">
        <w:trPr>
          <w:jc w:val="center"/>
        </w:trPr>
        <w:tc>
          <w:tcPr>
            <w:cnfStyle w:val="001000000000" w:firstRow="0" w:lastRow="0" w:firstColumn="1" w:lastColumn="0" w:oddVBand="0" w:evenVBand="0" w:oddHBand="0" w:evenHBand="0" w:firstRowFirstColumn="0" w:firstRowLastColumn="0" w:lastRowFirstColumn="0" w:lastRowLastColumn="0"/>
            <w:tcW w:w="2487" w:type="dxa"/>
          </w:tcPr>
          <w:p w14:paraId="6F305B89" w14:textId="77777777" w:rsidR="000E5C75" w:rsidRPr="006313A5" w:rsidRDefault="000E5C75"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لامبدای ویلکز</w:t>
            </w:r>
          </w:p>
        </w:tc>
        <w:tc>
          <w:tcPr>
            <w:tcW w:w="1682" w:type="dxa"/>
          </w:tcPr>
          <w:p w14:paraId="2D347B8D" w14:textId="77777777" w:rsidR="000E5C75"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888/0</w:t>
            </w:r>
          </w:p>
        </w:tc>
        <w:tc>
          <w:tcPr>
            <w:tcW w:w="1682" w:type="dxa"/>
          </w:tcPr>
          <w:p w14:paraId="51748F89" w14:textId="77777777" w:rsidR="000E5C75"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118/6</w:t>
            </w:r>
          </w:p>
        </w:tc>
        <w:tc>
          <w:tcPr>
            <w:tcW w:w="1681" w:type="dxa"/>
          </w:tcPr>
          <w:p w14:paraId="7FB36743" w14:textId="77777777" w:rsidR="000E5C75"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001/0</w:t>
            </w:r>
          </w:p>
        </w:tc>
      </w:tr>
      <w:tr w:rsidR="000E5C75" w:rsidRPr="006313A5" w14:paraId="387D9D3E"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87" w:type="dxa"/>
          </w:tcPr>
          <w:p w14:paraId="6DFA2635" w14:textId="77777777" w:rsidR="000E5C75" w:rsidRPr="006313A5" w:rsidRDefault="000E5C75"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اثر هتلینگ</w:t>
            </w:r>
          </w:p>
        </w:tc>
        <w:tc>
          <w:tcPr>
            <w:tcW w:w="1682" w:type="dxa"/>
          </w:tcPr>
          <w:p w14:paraId="3098A502" w14:textId="77777777" w:rsidR="000E5C75"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125/0</w:t>
            </w:r>
          </w:p>
        </w:tc>
        <w:tc>
          <w:tcPr>
            <w:tcW w:w="1682" w:type="dxa"/>
          </w:tcPr>
          <w:p w14:paraId="6AFF0AFA" w14:textId="77777777" w:rsidR="000E5C75"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118/6</w:t>
            </w:r>
          </w:p>
        </w:tc>
        <w:tc>
          <w:tcPr>
            <w:tcW w:w="1681" w:type="dxa"/>
          </w:tcPr>
          <w:p w14:paraId="5554FD13" w14:textId="77777777" w:rsidR="000E5C75"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001/0</w:t>
            </w:r>
          </w:p>
        </w:tc>
      </w:tr>
      <w:tr w:rsidR="000E5C75" w:rsidRPr="006313A5" w14:paraId="2925E609" w14:textId="77777777" w:rsidTr="006313A5">
        <w:trPr>
          <w:jc w:val="center"/>
        </w:trPr>
        <w:tc>
          <w:tcPr>
            <w:cnfStyle w:val="001000000000" w:firstRow="0" w:lastRow="0" w:firstColumn="1" w:lastColumn="0" w:oddVBand="0" w:evenVBand="0" w:oddHBand="0" w:evenHBand="0" w:firstRowFirstColumn="0" w:firstRowLastColumn="0" w:lastRowFirstColumn="0" w:lastRowLastColumn="0"/>
            <w:tcW w:w="2487" w:type="dxa"/>
          </w:tcPr>
          <w:p w14:paraId="4606171C" w14:textId="77777777" w:rsidR="000E5C75" w:rsidRPr="006313A5" w:rsidRDefault="000E5C75"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بزرگترین ریشه خطا</w:t>
            </w:r>
          </w:p>
        </w:tc>
        <w:tc>
          <w:tcPr>
            <w:tcW w:w="1682" w:type="dxa"/>
          </w:tcPr>
          <w:p w14:paraId="72B160DD" w14:textId="77777777" w:rsidR="000E5C75"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125/0</w:t>
            </w:r>
          </w:p>
        </w:tc>
        <w:tc>
          <w:tcPr>
            <w:tcW w:w="1682" w:type="dxa"/>
          </w:tcPr>
          <w:p w14:paraId="19DDFA5E" w14:textId="77777777" w:rsidR="000E5C75"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118/6</w:t>
            </w:r>
          </w:p>
        </w:tc>
        <w:tc>
          <w:tcPr>
            <w:tcW w:w="1681" w:type="dxa"/>
          </w:tcPr>
          <w:p w14:paraId="73DABA31" w14:textId="77777777" w:rsidR="000E5C75"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001/0</w:t>
            </w:r>
          </w:p>
        </w:tc>
      </w:tr>
    </w:tbl>
    <w:p w14:paraId="2DF6A10A" w14:textId="77777777" w:rsidR="00132B1D" w:rsidRPr="00957305" w:rsidRDefault="00132B1D" w:rsidP="00957305">
      <w:pPr>
        <w:bidi/>
        <w:spacing w:after="120"/>
        <w:ind w:left="720" w:firstLine="720"/>
        <w:jc w:val="both"/>
        <w:rPr>
          <w:rFonts w:cs="B Nazanin"/>
          <w:sz w:val="22"/>
          <w:rtl/>
        </w:rPr>
      </w:pPr>
    </w:p>
    <w:p w14:paraId="698CD831" w14:textId="124D3062" w:rsidR="00132B1D" w:rsidRPr="00957305" w:rsidRDefault="00F6479A" w:rsidP="006313A5">
      <w:pPr>
        <w:bidi/>
        <w:spacing w:after="120"/>
        <w:jc w:val="both"/>
        <w:rPr>
          <w:rFonts w:cs="B Nazanin"/>
          <w:sz w:val="22"/>
          <w:rtl/>
        </w:rPr>
      </w:pPr>
      <w:r w:rsidRPr="00957305">
        <w:rPr>
          <w:rFonts w:cs="B Nazanin"/>
          <w:sz w:val="22"/>
          <w:rtl/>
        </w:rPr>
        <w:t>نتایج جدول (</w:t>
      </w:r>
      <w:r w:rsidR="00CA2633">
        <w:rPr>
          <w:rFonts w:cs="B Nazanin" w:hint="cs"/>
          <w:sz w:val="22"/>
          <w:rtl/>
        </w:rPr>
        <w:t>16</w:t>
      </w:r>
      <w:r w:rsidR="00132B1D" w:rsidRPr="00957305">
        <w:rPr>
          <w:rFonts w:cs="B Nazanin"/>
          <w:sz w:val="22"/>
          <w:rtl/>
        </w:rPr>
        <w:t xml:space="preserve">) نشان داد که شاخص‌های مختلف آزمون تحلیل واریانس چندمتغیره از جمله </w:t>
      </w:r>
      <w:r w:rsidR="00132B1D" w:rsidRPr="00957305">
        <w:rPr>
          <w:rStyle w:val="Strong"/>
          <w:rFonts w:cs="B Nazanin"/>
          <w:b w:val="0"/>
          <w:bCs w:val="0"/>
          <w:sz w:val="22"/>
          <w:rtl/>
        </w:rPr>
        <w:t>پیلایی</w:t>
      </w:r>
      <w:r w:rsidR="00132B1D" w:rsidRPr="00957305">
        <w:rPr>
          <w:rStyle w:val="Strong"/>
          <w:rFonts w:ascii="Arial" w:hAnsi="Arial" w:cs="Arial" w:hint="cs"/>
          <w:b w:val="0"/>
          <w:bCs w:val="0"/>
          <w:sz w:val="22"/>
          <w:rtl/>
        </w:rPr>
        <w:t>–</w:t>
      </w:r>
      <w:r w:rsidR="00132B1D" w:rsidRPr="00957305">
        <w:rPr>
          <w:rStyle w:val="Strong"/>
          <w:rFonts w:cs="B Nazanin" w:hint="cs"/>
          <w:b w:val="0"/>
          <w:bCs w:val="0"/>
          <w:sz w:val="22"/>
          <w:rtl/>
        </w:rPr>
        <w:t>بارتلت،</w:t>
      </w:r>
      <w:r w:rsidR="00132B1D" w:rsidRPr="00957305">
        <w:rPr>
          <w:rStyle w:val="Strong"/>
          <w:rFonts w:cs="B Nazanin"/>
          <w:b w:val="0"/>
          <w:bCs w:val="0"/>
          <w:sz w:val="22"/>
          <w:rtl/>
        </w:rPr>
        <w:t xml:space="preserve"> </w:t>
      </w:r>
      <w:r w:rsidR="00132B1D" w:rsidRPr="00957305">
        <w:rPr>
          <w:rStyle w:val="Strong"/>
          <w:rFonts w:cs="B Nazanin" w:hint="cs"/>
          <w:b w:val="0"/>
          <w:bCs w:val="0"/>
          <w:sz w:val="22"/>
          <w:rtl/>
        </w:rPr>
        <w:t>لامبدای</w:t>
      </w:r>
      <w:r w:rsidR="00132B1D" w:rsidRPr="00957305">
        <w:rPr>
          <w:rStyle w:val="Strong"/>
          <w:rFonts w:cs="B Nazanin"/>
          <w:b w:val="0"/>
          <w:bCs w:val="0"/>
          <w:sz w:val="22"/>
          <w:rtl/>
        </w:rPr>
        <w:t xml:space="preserve"> </w:t>
      </w:r>
      <w:r w:rsidR="00132B1D" w:rsidRPr="00957305">
        <w:rPr>
          <w:rStyle w:val="Strong"/>
          <w:rFonts w:cs="B Nazanin" w:hint="cs"/>
          <w:b w:val="0"/>
          <w:bCs w:val="0"/>
          <w:sz w:val="22"/>
          <w:rtl/>
        </w:rPr>
        <w:t>ویلکز،</w:t>
      </w:r>
      <w:r w:rsidR="00132B1D" w:rsidRPr="00957305">
        <w:rPr>
          <w:rStyle w:val="Strong"/>
          <w:rFonts w:cs="B Nazanin"/>
          <w:b w:val="0"/>
          <w:bCs w:val="0"/>
          <w:sz w:val="22"/>
          <w:rtl/>
        </w:rPr>
        <w:t xml:space="preserve"> </w:t>
      </w:r>
      <w:r w:rsidR="00132B1D" w:rsidRPr="00957305">
        <w:rPr>
          <w:rStyle w:val="Strong"/>
          <w:rFonts w:cs="B Nazanin" w:hint="cs"/>
          <w:b w:val="0"/>
          <w:bCs w:val="0"/>
          <w:sz w:val="22"/>
          <w:rtl/>
        </w:rPr>
        <w:t>اثر</w:t>
      </w:r>
      <w:r w:rsidR="00132B1D" w:rsidRPr="00957305">
        <w:rPr>
          <w:rStyle w:val="Strong"/>
          <w:rFonts w:cs="B Nazanin"/>
          <w:b w:val="0"/>
          <w:bCs w:val="0"/>
          <w:sz w:val="22"/>
          <w:rtl/>
        </w:rPr>
        <w:t xml:space="preserve"> </w:t>
      </w:r>
      <w:r w:rsidR="00132B1D" w:rsidRPr="00957305">
        <w:rPr>
          <w:rStyle w:val="Strong"/>
          <w:rFonts w:cs="B Nazanin" w:hint="cs"/>
          <w:b w:val="0"/>
          <w:bCs w:val="0"/>
          <w:sz w:val="22"/>
          <w:rtl/>
        </w:rPr>
        <w:t>هتلینگ</w:t>
      </w:r>
      <w:r w:rsidR="00132B1D" w:rsidRPr="00957305">
        <w:rPr>
          <w:rStyle w:val="Strong"/>
          <w:rFonts w:cs="B Nazanin"/>
          <w:b w:val="0"/>
          <w:bCs w:val="0"/>
          <w:sz w:val="22"/>
          <w:rtl/>
        </w:rPr>
        <w:t xml:space="preserve"> </w:t>
      </w:r>
      <w:r w:rsidR="00132B1D" w:rsidRPr="00957305">
        <w:rPr>
          <w:rStyle w:val="Strong"/>
          <w:rFonts w:cs="B Nazanin" w:hint="cs"/>
          <w:b w:val="0"/>
          <w:bCs w:val="0"/>
          <w:sz w:val="22"/>
          <w:rtl/>
        </w:rPr>
        <w:t>و</w:t>
      </w:r>
      <w:r w:rsidR="00132B1D" w:rsidRPr="00957305">
        <w:rPr>
          <w:rStyle w:val="Strong"/>
          <w:rFonts w:cs="B Nazanin"/>
          <w:b w:val="0"/>
          <w:bCs w:val="0"/>
          <w:sz w:val="22"/>
          <w:rtl/>
        </w:rPr>
        <w:t xml:space="preserve"> </w:t>
      </w:r>
      <w:r w:rsidR="00132B1D" w:rsidRPr="00957305">
        <w:rPr>
          <w:rStyle w:val="Strong"/>
          <w:rFonts w:cs="B Nazanin" w:hint="cs"/>
          <w:b w:val="0"/>
          <w:bCs w:val="0"/>
          <w:sz w:val="22"/>
          <w:rtl/>
        </w:rPr>
        <w:t>بزرگ‌ترین</w:t>
      </w:r>
      <w:r w:rsidR="00132B1D" w:rsidRPr="00957305">
        <w:rPr>
          <w:rStyle w:val="Strong"/>
          <w:rFonts w:cs="B Nazanin"/>
          <w:b w:val="0"/>
          <w:bCs w:val="0"/>
          <w:sz w:val="22"/>
          <w:rtl/>
        </w:rPr>
        <w:t xml:space="preserve"> </w:t>
      </w:r>
      <w:r w:rsidR="00132B1D" w:rsidRPr="00957305">
        <w:rPr>
          <w:rStyle w:val="Strong"/>
          <w:rFonts w:cs="B Nazanin" w:hint="cs"/>
          <w:b w:val="0"/>
          <w:bCs w:val="0"/>
          <w:sz w:val="22"/>
          <w:rtl/>
        </w:rPr>
        <w:t>ریشه</w:t>
      </w:r>
      <w:r w:rsidR="00132B1D" w:rsidRPr="00957305">
        <w:rPr>
          <w:rStyle w:val="Strong"/>
          <w:rFonts w:cs="B Nazanin"/>
          <w:b w:val="0"/>
          <w:bCs w:val="0"/>
          <w:sz w:val="22"/>
          <w:rtl/>
        </w:rPr>
        <w:t xml:space="preserve"> </w:t>
      </w:r>
      <w:r w:rsidR="00132B1D" w:rsidRPr="00957305">
        <w:rPr>
          <w:rStyle w:val="Strong"/>
          <w:rFonts w:cs="B Nazanin" w:hint="cs"/>
          <w:b w:val="0"/>
          <w:bCs w:val="0"/>
          <w:sz w:val="22"/>
          <w:rtl/>
        </w:rPr>
        <w:t>خطا</w:t>
      </w:r>
      <w:r w:rsidR="00132B1D" w:rsidRPr="00957305">
        <w:rPr>
          <w:rFonts w:cs="B Nazanin"/>
          <w:sz w:val="22"/>
          <w:rtl/>
        </w:rPr>
        <w:t xml:space="preserve"> همگی معنادار بودند</w:t>
      </w:r>
      <w:r w:rsidR="00132B1D" w:rsidRPr="00957305">
        <w:rPr>
          <w:rFonts w:cs="B Nazanin"/>
          <w:sz w:val="22"/>
        </w:rPr>
        <w:t xml:space="preserve"> (p&lt;0.001). </w:t>
      </w:r>
      <w:r w:rsidR="00132B1D" w:rsidRPr="00957305">
        <w:rPr>
          <w:rFonts w:cs="B Nazanin"/>
          <w:sz w:val="22"/>
          <w:rtl/>
        </w:rPr>
        <w:t>بنابراین می‌توان نتیجه گرفت که بین دو گروه خانواده‌های دارای کودک بیش‌فعال و خانواده‌های دارای کودک عادی در ترکیب متغیرهای وابسته تفاوت معناداری وجود دارد</w:t>
      </w:r>
      <w:r w:rsidR="00132B1D" w:rsidRPr="00957305">
        <w:rPr>
          <w:rFonts w:cs="B Nazanin"/>
          <w:sz w:val="22"/>
        </w:rPr>
        <w:t>.</w:t>
      </w:r>
    </w:p>
    <w:p w14:paraId="6EE37829" w14:textId="77777777" w:rsidR="00CA2633" w:rsidRDefault="00CA2633" w:rsidP="00957305">
      <w:pPr>
        <w:pStyle w:val="Caption"/>
        <w:bidi/>
        <w:spacing w:after="120"/>
        <w:jc w:val="center"/>
        <w:rPr>
          <w:rFonts w:ascii="Times New Roman" w:hAnsi="Times New Roman" w:cs="B Nazanin"/>
          <w:szCs w:val="22"/>
          <w:rtl/>
        </w:rPr>
      </w:pPr>
      <w:bookmarkStart w:id="31" w:name="_Toc208312105"/>
    </w:p>
    <w:p w14:paraId="795ACA5C" w14:textId="6E50438E" w:rsidR="00132B1D" w:rsidRPr="006313A5" w:rsidRDefault="000E5C75" w:rsidP="00CA2633">
      <w:pPr>
        <w:pStyle w:val="Caption"/>
        <w:bidi/>
        <w:spacing w:after="120"/>
        <w:jc w:val="center"/>
        <w:rPr>
          <w:rFonts w:ascii="Times New Roman" w:hAnsi="Times New Roman" w:cs="B Nazanin"/>
          <w:szCs w:val="22"/>
          <w:rtl/>
        </w:rPr>
      </w:pPr>
      <w:r w:rsidRPr="006313A5">
        <w:rPr>
          <w:rFonts w:ascii="Times New Roman" w:hAnsi="Times New Roman" w:cs="B Nazanin"/>
          <w:szCs w:val="22"/>
          <w:rtl/>
        </w:rPr>
        <w:t>جدول</w:t>
      </w:r>
      <w:r w:rsidRPr="006313A5">
        <w:rPr>
          <w:rFonts w:ascii="Times New Roman" w:hAnsi="Times New Roman" w:cs="B Nazanin"/>
          <w:szCs w:val="22"/>
          <w:rtl/>
        </w:rPr>
        <w:fldChar w:fldCharType="begin"/>
      </w:r>
      <w:r w:rsidRPr="006313A5">
        <w:rPr>
          <w:rFonts w:ascii="Times New Roman" w:hAnsi="Times New Roman" w:cs="B Nazanin"/>
          <w:szCs w:val="22"/>
          <w:rtl/>
        </w:rPr>
        <w:instrText xml:space="preserve"> </w:instrText>
      </w:r>
      <w:r w:rsidRPr="006313A5">
        <w:rPr>
          <w:rFonts w:ascii="Times New Roman" w:hAnsi="Times New Roman" w:cs="B Nazanin"/>
          <w:szCs w:val="22"/>
        </w:rPr>
        <w:instrText xml:space="preserve">SEQ </w:instrText>
      </w:r>
      <w:r w:rsidRPr="006313A5">
        <w:rPr>
          <w:rFonts w:ascii="Times New Roman" w:hAnsi="Times New Roman" w:cs="B Nazanin"/>
          <w:szCs w:val="22"/>
          <w:rtl/>
        </w:rPr>
        <w:instrText xml:space="preserve">جدول4- \* </w:instrText>
      </w:r>
      <w:r w:rsidRPr="006313A5">
        <w:rPr>
          <w:rFonts w:ascii="Times New Roman" w:hAnsi="Times New Roman" w:cs="B Nazanin"/>
          <w:szCs w:val="22"/>
        </w:rPr>
        <w:instrText>ARABIC</w:instrText>
      </w:r>
      <w:r w:rsidRPr="006313A5">
        <w:rPr>
          <w:rFonts w:ascii="Times New Roman" w:hAnsi="Times New Roman" w:cs="B Nazanin"/>
          <w:szCs w:val="22"/>
          <w:rtl/>
        </w:rPr>
        <w:instrText xml:space="preserve"> </w:instrText>
      </w:r>
      <w:r w:rsidRPr="006313A5">
        <w:rPr>
          <w:rFonts w:ascii="Times New Roman" w:hAnsi="Times New Roman" w:cs="B Nazanin"/>
          <w:szCs w:val="22"/>
          <w:rtl/>
        </w:rPr>
        <w:fldChar w:fldCharType="separate"/>
      </w:r>
      <w:r w:rsidR="001C2DAE">
        <w:rPr>
          <w:rFonts w:ascii="Times New Roman" w:hAnsi="Times New Roman" w:cs="B Nazanin"/>
          <w:noProof/>
          <w:szCs w:val="22"/>
          <w:rtl/>
        </w:rPr>
        <w:t>17</w:t>
      </w:r>
      <w:r w:rsidRPr="006313A5">
        <w:rPr>
          <w:rFonts w:ascii="Times New Roman" w:hAnsi="Times New Roman" w:cs="B Nazanin"/>
          <w:szCs w:val="22"/>
          <w:rtl/>
        </w:rPr>
        <w:fldChar w:fldCharType="end"/>
      </w:r>
      <w:r w:rsidRPr="006313A5">
        <w:rPr>
          <w:rFonts w:ascii="Times New Roman" w:hAnsi="Times New Roman" w:cs="B Nazanin" w:hint="cs"/>
          <w:szCs w:val="22"/>
          <w:rtl/>
        </w:rPr>
        <w:t xml:space="preserve">: </w:t>
      </w:r>
      <w:r w:rsidR="00132B1D" w:rsidRPr="006313A5">
        <w:rPr>
          <w:rFonts w:ascii="Times New Roman" w:hAnsi="Times New Roman" w:cs="B Nazanin" w:hint="cs"/>
          <w:szCs w:val="22"/>
          <w:rtl/>
          <w:lang w:bidi="fa-IR"/>
        </w:rPr>
        <w:t xml:space="preserve">نتایج آزمون اثرات بین گروهی برای بررسی تفاوت دو گروه در </w:t>
      </w:r>
      <w:r w:rsidR="00F6479A" w:rsidRPr="006313A5">
        <w:rPr>
          <w:rFonts w:ascii="Times New Roman" w:hAnsi="Times New Roman" w:cs="B Nazanin" w:hint="cs"/>
          <w:szCs w:val="22"/>
          <w:rtl/>
          <w:lang w:bidi="fa-IR"/>
        </w:rPr>
        <w:t>استیگما درونی</w:t>
      </w:r>
      <w:bookmarkEnd w:id="31"/>
    </w:p>
    <w:tbl>
      <w:tblPr>
        <w:tblStyle w:val="PlainTable1"/>
        <w:bidiVisual/>
        <w:tblW w:w="0" w:type="auto"/>
        <w:jc w:val="center"/>
        <w:tblLook w:val="04A0" w:firstRow="1" w:lastRow="0" w:firstColumn="1" w:lastColumn="0" w:noHBand="0" w:noVBand="1"/>
      </w:tblPr>
      <w:tblGrid>
        <w:gridCol w:w="2202"/>
        <w:gridCol w:w="1383"/>
        <w:gridCol w:w="1147"/>
        <w:gridCol w:w="1383"/>
        <w:gridCol w:w="1307"/>
        <w:gridCol w:w="1355"/>
      </w:tblGrid>
      <w:tr w:rsidR="00132B1D" w:rsidRPr="006313A5" w14:paraId="655EA04D" w14:textId="77777777" w:rsidTr="006313A5">
        <w:trPr>
          <w:cnfStyle w:val="100000000000" w:firstRow="1" w:lastRow="0" w:firstColumn="0" w:lastColumn="0" w:oddVBand="0" w:evenVBand="0" w:oddHBand="0" w:evenHBand="0" w:firstRowFirstColumn="0" w:firstRowLastColumn="0" w:lastRowFirstColumn="0" w:lastRowLastColumn="0"/>
          <w:trHeight w:val="136"/>
          <w:jc w:val="center"/>
        </w:trPr>
        <w:tc>
          <w:tcPr>
            <w:cnfStyle w:val="001000000000" w:firstRow="0" w:lastRow="0" w:firstColumn="1" w:lastColumn="0" w:oddVBand="0" w:evenVBand="0" w:oddHBand="0" w:evenHBand="0" w:firstRowFirstColumn="0" w:firstRowLastColumn="0" w:lastRowFirstColumn="0" w:lastRowLastColumn="0"/>
            <w:tcW w:w="2353" w:type="dxa"/>
          </w:tcPr>
          <w:p w14:paraId="2B1228A1" w14:textId="77777777" w:rsidR="00132B1D" w:rsidRPr="006313A5" w:rsidRDefault="00132B1D"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متغیرهای وابسته</w:t>
            </w:r>
          </w:p>
        </w:tc>
        <w:tc>
          <w:tcPr>
            <w:tcW w:w="1437" w:type="dxa"/>
          </w:tcPr>
          <w:p w14:paraId="72AD700B" w14:textId="77777777" w:rsidR="00132B1D" w:rsidRPr="006313A5" w:rsidRDefault="00132B1D"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lang w:bidi="fa-IR"/>
              </w:rPr>
            </w:pPr>
            <w:r w:rsidRPr="006313A5">
              <w:rPr>
                <w:rFonts w:cs="B Nazanin" w:hint="cs"/>
                <w:color w:val="000000"/>
                <w:sz w:val="20"/>
                <w:szCs w:val="22"/>
                <w:rtl/>
                <w:lang w:bidi="fa-IR"/>
              </w:rPr>
              <w:t>مجموع مجذورات</w:t>
            </w:r>
          </w:p>
        </w:tc>
        <w:tc>
          <w:tcPr>
            <w:tcW w:w="1204" w:type="dxa"/>
          </w:tcPr>
          <w:p w14:paraId="02B041BF" w14:textId="77777777" w:rsidR="00132B1D" w:rsidRPr="006313A5" w:rsidRDefault="00132B1D"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درجه آزادی</w:t>
            </w:r>
          </w:p>
        </w:tc>
        <w:tc>
          <w:tcPr>
            <w:tcW w:w="1437" w:type="dxa"/>
          </w:tcPr>
          <w:p w14:paraId="3ED6F7A8" w14:textId="77777777" w:rsidR="00132B1D" w:rsidRPr="006313A5" w:rsidRDefault="00132B1D"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lang w:bidi="fa-IR"/>
              </w:rPr>
            </w:pPr>
            <w:r w:rsidRPr="006313A5">
              <w:rPr>
                <w:rFonts w:cs="B Nazanin" w:hint="cs"/>
                <w:color w:val="000000"/>
                <w:sz w:val="20"/>
                <w:szCs w:val="22"/>
                <w:rtl/>
                <w:lang w:bidi="fa-IR"/>
              </w:rPr>
              <w:t>میانگین مجذورات</w:t>
            </w:r>
          </w:p>
        </w:tc>
        <w:tc>
          <w:tcPr>
            <w:tcW w:w="1369" w:type="dxa"/>
          </w:tcPr>
          <w:p w14:paraId="57E7B582" w14:textId="77777777" w:rsidR="00132B1D" w:rsidRPr="006313A5" w:rsidRDefault="00132B1D"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lang w:bidi="fa-IR"/>
              </w:rPr>
              <w:t>F</w:t>
            </w:r>
          </w:p>
        </w:tc>
        <w:tc>
          <w:tcPr>
            <w:tcW w:w="1411" w:type="dxa"/>
          </w:tcPr>
          <w:p w14:paraId="6F2B2606" w14:textId="77777777" w:rsidR="00132B1D" w:rsidRPr="006313A5" w:rsidRDefault="00132B1D" w:rsidP="00957305">
            <w:pPr>
              <w:bidi/>
              <w:spacing w:after="120"/>
              <w:jc w:val="center"/>
              <w:cnfStyle w:val="100000000000" w:firstRow="1"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سطح معناداری</w:t>
            </w:r>
          </w:p>
        </w:tc>
      </w:tr>
      <w:tr w:rsidR="00994F8B" w:rsidRPr="006313A5" w14:paraId="3B4F7ED1"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53" w:type="dxa"/>
          </w:tcPr>
          <w:p w14:paraId="7A388801" w14:textId="77777777" w:rsidR="00994F8B" w:rsidRPr="006313A5" w:rsidRDefault="00994F8B"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تنهایی</w:t>
            </w:r>
          </w:p>
        </w:tc>
        <w:tc>
          <w:tcPr>
            <w:tcW w:w="1437" w:type="dxa"/>
          </w:tcPr>
          <w:p w14:paraId="65C68CFD" w14:textId="77777777" w:rsidR="00994F8B"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680/9</w:t>
            </w:r>
          </w:p>
        </w:tc>
        <w:tc>
          <w:tcPr>
            <w:tcW w:w="1204" w:type="dxa"/>
          </w:tcPr>
          <w:p w14:paraId="0D1BC537" w14:textId="77777777" w:rsidR="00994F8B" w:rsidRPr="006313A5" w:rsidRDefault="00994F8B"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1</w:t>
            </w:r>
          </w:p>
        </w:tc>
        <w:tc>
          <w:tcPr>
            <w:tcW w:w="1437" w:type="dxa"/>
          </w:tcPr>
          <w:p w14:paraId="7D6999C1" w14:textId="77777777" w:rsidR="00994F8B"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680/9</w:t>
            </w:r>
          </w:p>
        </w:tc>
        <w:tc>
          <w:tcPr>
            <w:tcW w:w="1369" w:type="dxa"/>
          </w:tcPr>
          <w:p w14:paraId="573C8BF4" w14:textId="77777777" w:rsidR="00994F8B"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612/21</w:t>
            </w:r>
          </w:p>
        </w:tc>
        <w:tc>
          <w:tcPr>
            <w:tcW w:w="1411" w:type="dxa"/>
          </w:tcPr>
          <w:p w14:paraId="48D1FFCF" w14:textId="77777777" w:rsidR="00994F8B"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001/0</w:t>
            </w:r>
          </w:p>
        </w:tc>
      </w:tr>
      <w:tr w:rsidR="000E5C75" w:rsidRPr="006313A5" w14:paraId="51369145" w14:textId="77777777" w:rsidTr="006313A5">
        <w:trPr>
          <w:jc w:val="center"/>
        </w:trPr>
        <w:tc>
          <w:tcPr>
            <w:cnfStyle w:val="001000000000" w:firstRow="0" w:lastRow="0" w:firstColumn="1" w:lastColumn="0" w:oddVBand="0" w:evenVBand="0" w:oddHBand="0" w:evenHBand="0" w:firstRowFirstColumn="0" w:firstRowLastColumn="0" w:lastRowFirstColumn="0" w:lastRowLastColumn="0"/>
            <w:tcW w:w="2353" w:type="dxa"/>
          </w:tcPr>
          <w:p w14:paraId="73C0F0DD" w14:textId="77777777" w:rsidR="000E5C75" w:rsidRPr="006313A5" w:rsidRDefault="000E5C75"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تصورات قالبی</w:t>
            </w:r>
          </w:p>
        </w:tc>
        <w:tc>
          <w:tcPr>
            <w:tcW w:w="1437" w:type="dxa"/>
          </w:tcPr>
          <w:p w14:paraId="4BE53F6D" w14:textId="77777777" w:rsidR="000E5C75"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280/1</w:t>
            </w:r>
          </w:p>
        </w:tc>
        <w:tc>
          <w:tcPr>
            <w:tcW w:w="1204" w:type="dxa"/>
          </w:tcPr>
          <w:p w14:paraId="34BF1D3A" w14:textId="77777777" w:rsidR="000E5C75"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1</w:t>
            </w:r>
          </w:p>
        </w:tc>
        <w:tc>
          <w:tcPr>
            <w:tcW w:w="1437" w:type="dxa"/>
          </w:tcPr>
          <w:p w14:paraId="22D111BD" w14:textId="77777777" w:rsidR="000E5C75"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280/1</w:t>
            </w:r>
          </w:p>
        </w:tc>
        <w:tc>
          <w:tcPr>
            <w:tcW w:w="1369" w:type="dxa"/>
          </w:tcPr>
          <w:p w14:paraId="49A24711" w14:textId="77777777" w:rsidR="000E5C75"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267/8</w:t>
            </w:r>
          </w:p>
        </w:tc>
        <w:tc>
          <w:tcPr>
            <w:tcW w:w="1411" w:type="dxa"/>
          </w:tcPr>
          <w:p w14:paraId="718D34FC" w14:textId="77777777" w:rsidR="000E5C75"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001/0</w:t>
            </w:r>
          </w:p>
        </w:tc>
      </w:tr>
      <w:tr w:rsidR="000E5C75" w:rsidRPr="006313A5" w14:paraId="05E66263" w14:textId="77777777" w:rsidTr="006313A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53" w:type="dxa"/>
          </w:tcPr>
          <w:p w14:paraId="356FE94C" w14:textId="77777777" w:rsidR="000E5C75" w:rsidRPr="006313A5" w:rsidRDefault="000E5C75"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تجربه تبعیض اجتماعی</w:t>
            </w:r>
          </w:p>
        </w:tc>
        <w:tc>
          <w:tcPr>
            <w:tcW w:w="1437" w:type="dxa"/>
          </w:tcPr>
          <w:p w14:paraId="2155CB4C" w14:textId="77777777" w:rsidR="000E5C75"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845/63</w:t>
            </w:r>
          </w:p>
        </w:tc>
        <w:tc>
          <w:tcPr>
            <w:tcW w:w="1204" w:type="dxa"/>
          </w:tcPr>
          <w:p w14:paraId="7364EF68" w14:textId="77777777" w:rsidR="000E5C75"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1</w:t>
            </w:r>
          </w:p>
        </w:tc>
        <w:tc>
          <w:tcPr>
            <w:tcW w:w="1437" w:type="dxa"/>
          </w:tcPr>
          <w:p w14:paraId="02416FF5" w14:textId="77777777" w:rsidR="000E5C75"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845/63</w:t>
            </w:r>
          </w:p>
        </w:tc>
        <w:tc>
          <w:tcPr>
            <w:tcW w:w="1369" w:type="dxa"/>
          </w:tcPr>
          <w:p w14:paraId="2370B132" w14:textId="77777777" w:rsidR="000E5C75"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295/9</w:t>
            </w:r>
          </w:p>
        </w:tc>
        <w:tc>
          <w:tcPr>
            <w:tcW w:w="1411" w:type="dxa"/>
          </w:tcPr>
          <w:p w14:paraId="354A7E91" w14:textId="77777777" w:rsidR="000E5C75" w:rsidRPr="006313A5" w:rsidRDefault="000E5C75" w:rsidP="00957305">
            <w:pPr>
              <w:bidi/>
              <w:spacing w:after="120"/>
              <w:jc w:val="center"/>
              <w:cnfStyle w:val="000000100000" w:firstRow="0" w:lastRow="0" w:firstColumn="0" w:lastColumn="0" w:oddVBand="0" w:evenVBand="0" w:oddHBand="1"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001/0</w:t>
            </w:r>
          </w:p>
        </w:tc>
      </w:tr>
      <w:tr w:rsidR="000E5C75" w:rsidRPr="006313A5" w14:paraId="2873F1E6" w14:textId="77777777" w:rsidTr="006313A5">
        <w:trPr>
          <w:jc w:val="center"/>
        </w:trPr>
        <w:tc>
          <w:tcPr>
            <w:cnfStyle w:val="001000000000" w:firstRow="0" w:lastRow="0" w:firstColumn="1" w:lastColumn="0" w:oddVBand="0" w:evenVBand="0" w:oddHBand="0" w:evenHBand="0" w:firstRowFirstColumn="0" w:firstRowLastColumn="0" w:lastRowFirstColumn="0" w:lastRowLastColumn="0"/>
            <w:tcW w:w="2353" w:type="dxa"/>
          </w:tcPr>
          <w:p w14:paraId="72591E0B" w14:textId="77777777" w:rsidR="000E5C75" w:rsidRPr="006313A5" w:rsidRDefault="000E5C75" w:rsidP="00957305">
            <w:pPr>
              <w:bidi/>
              <w:spacing w:after="120"/>
              <w:jc w:val="center"/>
              <w:rPr>
                <w:rFonts w:cs="B Nazanin"/>
                <w:color w:val="000000"/>
                <w:sz w:val="20"/>
                <w:szCs w:val="22"/>
                <w:rtl/>
                <w:lang w:bidi="fa-IR"/>
              </w:rPr>
            </w:pPr>
            <w:r w:rsidRPr="006313A5">
              <w:rPr>
                <w:rFonts w:cs="B Nazanin" w:hint="cs"/>
                <w:color w:val="000000"/>
                <w:sz w:val="20"/>
                <w:szCs w:val="22"/>
                <w:rtl/>
                <w:lang w:bidi="fa-IR"/>
              </w:rPr>
              <w:t>کناره گیری از اجتماع</w:t>
            </w:r>
          </w:p>
        </w:tc>
        <w:tc>
          <w:tcPr>
            <w:tcW w:w="1437" w:type="dxa"/>
          </w:tcPr>
          <w:p w14:paraId="5FE28108" w14:textId="77777777" w:rsidR="000E5C75"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405/126</w:t>
            </w:r>
          </w:p>
        </w:tc>
        <w:tc>
          <w:tcPr>
            <w:tcW w:w="1204" w:type="dxa"/>
          </w:tcPr>
          <w:p w14:paraId="0F7D059F" w14:textId="77777777" w:rsidR="000E5C75"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color w:val="000000"/>
                <w:sz w:val="20"/>
                <w:szCs w:val="22"/>
                <w:rtl/>
                <w:lang w:bidi="fa-IR"/>
              </w:rPr>
              <w:t>1</w:t>
            </w:r>
          </w:p>
        </w:tc>
        <w:tc>
          <w:tcPr>
            <w:tcW w:w="1437" w:type="dxa"/>
          </w:tcPr>
          <w:p w14:paraId="4A4D65F3" w14:textId="77777777" w:rsidR="000E5C75"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405/126</w:t>
            </w:r>
          </w:p>
        </w:tc>
        <w:tc>
          <w:tcPr>
            <w:tcW w:w="1369" w:type="dxa"/>
          </w:tcPr>
          <w:p w14:paraId="164CF62B" w14:textId="77777777" w:rsidR="000E5C75"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895/10</w:t>
            </w:r>
          </w:p>
        </w:tc>
        <w:tc>
          <w:tcPr>
            <w:tcW w:w="1411" w:type="dxa"/>
          </w:tcPr>
          <w:p w14:paraId="218C8FC3" w14:textId="77777777" w:rsidR="000E5C75" w:rsidRPr="006313A5" w:rsidRDefault="000E5C75" w:rsidP="00957305">
            <w:pPr>
              <w:bidi/>
              <w:spacing w:after="120"/>
              <w:jc w:val="center"/>
              <w:cnfStyle w:val="000000000000" w:firstRow="0" w:lastRow="0" w:firstColumn="0" w:lastColumn="0" w:oddVBand="0" w:evenVBand="0" w:oddHBand="0" w:evenHBand="0" w:firstRowFirstColumn="0" w:firstRowLastColumn="0" w:lastRowFirstColumn="0" w:lastRowLastColumn="0"/>
              <w:rPr>
                <w:rFonts w:cs="B Nazanin"/>
                <w:color w:val="000000"/>
                <w:sz w:val="20"/>
                <w:szCs w:val="22"/>
                <w:rtl/>
                <w:lang w:bidi="fa-IR"/>
              </w:rPr>
            </w:pPr>
            <w:r w:rsidRPr="006313A5">
              <w:rPr>
                <w:rFonts w:cs="B Nazanin" w:hint="cs"/>
                <w:color w:val="000000"/>
                <w:sz w:val="20"/>
                <w:szCs w:val="22"/>
                <w:rtl/>
                <w:lang w:bidi="fa-IR"/>
              </w:rPr>
              <w:t>001/0</w:t>
            </w:r>
          </w:p>
        </w:tc>
      </w:tr>
    </w:tbl>
    <w:p w14:paraId="0313D807" w14:textId="77777777" w:rsidR="00132B1D" w:rsidRPr="00957305" w:rsidRDefault="00132B1D" w:rsidP="00957305">
      <w:pPr>
        <w:bidi/>
        <w:spacing w:after="120"/>
        <w:ind w:left="720" w:firstLine="720"/>
        <w:jc w:val="both"/>
        <w:rPr>
          <w:rFonts w:cs="B Nazanin"/>
          <w:sz w:val="22"/>
          <w:rtl/>
        </w:rPr>
      </w:pPr>
    </w:p>
    <w:p w14:paraId="4FB618E5" w14:textId="5AF6E3D6" w:rsidR="00CA2633" w:rsidRDefault="00CA2633" w:rsidP="00CA2633">
      <w:pPr>
        <w:bidi/>
        <w:spacing w:after="120"/>
        <w:jc w:val="both"/>
        <w:rPr>
          <w:rFonts w:cs="B Nazanin"/>
          <w:sz w:val="22"/>
          <w:rtl/>
        </w:rPr>
      </w:pPr>
      <w:r w:rsidRPr="00CA2633">
        <w:rPr>
          <w:rFonts w:cs="B Nazanin"/>
          <w:sz w:val="22"/>
          <w:rtl/>
        </w:rPr>
        <w:t>نتا</w:t>
      </w:r>
      <w:r w:rsidRPr="00CA2633">
        <w:rPr>
          <w:rFonts w:cs="B Nazanin" w:hint="cs"/>
          <w:sz w:val="22"/>
          <w:rtl/>
        </w:rPr>
        <w:t>ی</w:t>
      </w:r>
      <w:r w:rsidRPr="00CA2633">
        <w:rPr>
          <w:rFonts w:cs="B Nazanin" w:hint="eastAsia"/>
          <w:sz w:val="22"/>
          <w:rtl/>
        </w:rPr>
        <w:t>ج</w:t>
      </w:r>
      <w:r w:rsidRPr="00CA2633">
        <w:rPr>
          <w:rFonts w:cs="B Nazanin"/>
          <w:sz w:val="22"/>
          <w:rtl/>
        </w:rPr>
        <w:t xml:space="preserve"> آزمون اثرات ب</w:t>
      </w:r>
      <w:r w:rsidRPr="00CA2633">
        <w:rPr>
          <w:rFonts w:cs="B Nazanin" w:hint="cs"/>
          <w:sz w:val="22"/>
          <w:rtl/>
        </w:rPr>
        <w:t>ی</w:t>
      </w:r>
      <w:r w:rsidRPr="00CA2633">
        <w:rPr>
          <w:rFonts w:cs="B Nazanin" w:hint="eastAsia"/>
          <w:sz w:val="22"/>
          <w:rtl/>
        </w:rPr>
        <w:t>ن‌گروه</w:t>
      </w:r>
      <w:r w:rsidRPr="00CA2633">
        <w:rPr>
          <w:rFonts w:cs="B Nazanin" w:hint="cs"/>
          <w:sz w:val="22"/>
          <w:rtl/>
        </w:rPr>
        <w:t>ی</w:t>
      </w:r>
      <w:r w:rsidRPr="00CA2633">
        <w:rPr>
          <w:rFonts w:cs="B Nazanin"/>
          <w:sz w:val="22"/>
          <w:rtl/>
        </w:rPr>
        <w:t xml:space="preserve"> در جدول (17) نشان داد که ب</w:t>
      </w:r>
      <w:r w:rsidRPr="00CA2633">
        <w:rPr>
          <w:rFonts w:cs="B Nazanin" w:hint="cs"/>
          <w:sz w:val="22"/>
          <w:rtl/>
        </w:rPr>
        <w:t>ی</w:t>
      </w:r>
      <w:r w:rsidRPr="00CA2633">
        <w:rPr>
          <w:rFonts w:cs="B Nazanin" w:hint="eastAsia"/>
          <w:sz w:val="22"/>
          <w:rtl/>
        </w:rPr>
        <w:t>ن</w:t>
      </w:r>
      <w:r w:rsidRPr="00CA2633">
        <w:rPr>
          <w:rFonts w:cs="B Nazanin"/>
          <w:sz w:val="22"/>
          <w:rtl/>
        </w:rPr>
        <w:t xml:space="preserve"> دو گروه مورد مطالعه در تمام</w:t>
      </w:r>
      <w:r w:rsidRPr="00CA2633">
        <w:rPr>
          <w:rFonts w:cs="B Nazanin" w:hint="cs"/>
          <w:sz w:val="22"/>
          <w:rtl/>
        </w:rPr>
        <w:t>ی</w:t>
      </w:r>
      <w:r w:rsidRPr="00CA2633">
        <w:rPr>
          <w:rFonts w:cs="B Nazanin"/>
          <w:sz w:val="22"/>
          <w:rtl/>
        </w:rPr>
        <w:t xml:space="preserve"> ابعاد است</w:t>
      </w:r>
      <w:r w:rsidRPr="00CA2633">
        <w:rPr>
          <w:rFonts w:cs="B Nazanin" w:hint="cs"/>
          <w:sz w:val="22"/>
          <w:rtl/>
        </w:rPr>
        <w:t>ی</w:t>
      </w:r>
      <w:r w:rsidRPr="00CA2633">
        <w:rPr>
          <w:rFonts w:cs="B Nazanin" w:hint="eastAsia"/>
          <w:sz w:val="22"/>
          <w:rtl/>
        </w:rPr>
        <w:t>گما</w:t>
      </w:r>
      <w:r w:rsidRPr="00CA2633">
        <w:rPr>
          <w:rFonts w:cs="B Nazanin" w:hint="cs"/>
          <w:sz w:val="22"/>
          <w:rtl/>
        </w:rPr>
        <w:t>ی</w:t>
      </w:r>
      <w:r w:rsidRPr="00CA2633">
        <w:rPr>
          <w:rFonts w:cs="B Nazanin"/>
          <w:sz w:val="22"/>
          <w:rtl/>
        </w:rPr>
        <w:t xml:space="preserve"> درون</w:t>
      </w:r>
      <w:r w:rsidRPr="00CA2633">
        <w:rPr>
          <w:rFonts w:cs="B Nazanin" w:hint="cs"/>
          <w:sz w:val="22"/>
          <w:rtl/>
        </w:rPr>
        <w:t>ی</w:t>
      </w:r>
      <w:r w:rsidRPr="00CA2633">
        <w:rPr>
          <w:rFonts w:cs="B Nazanin"/>
          <w:sz w:val="22"/>
          <w:rtl/>
        </w:rPr>
        <w:t xml:space="preserve"> تفاوت‌ها</w:t>
      </w:r>
      <w:r w:rsidRPr="00CA2633">
        <w:rPr>
          <w:rFonts w:cs="B Nazanin" w:hint="cs"/>
          <w:sz w:val="22"/>
          <w:rtl/>
        </w:rPr>
        <w:t>ی</w:t>
      </w:r>
      <w:r w:rsidRPr="00CA2633">
        <w:rPr>
          <w:rFonts w:cs="B Nazanin"/>
          <w:sz w:val="22"/>
          <w:rtl/>
        </w:rPr>
        <w:t xml:space="preserve"> معنادار</w:t>
      </w:r>
      <w:r w:rsidRPr="00CA2633">
        <w:rPr>
          <w:rFonts w:cs="B Nazanin" w:hint="cs"/>
          <w:sz w:val="22"/>
          <w:rtl/>
        </w:rPr>
        <w:t>ی</w:t>
      </w:r>
      <w:r w:rsidRPr="00CA2633">
        <w:rPr>
          <w:rFonts w:cs="B Nazanin"/>
          <w:sz w:val="22"/>
          <w:rtl/>
        </w:rPr>
        <w:t xml:space="preserve"> وجود دارد. به‌طور مشخص، در بعد تنها</w:t>
      </w:r>
      <w:r w:rsidRPr="00CA2633">
        <w:rPr>
          <w:rFonts w:cs="B Nazanin" w:hint="cs"/>
          <w:sz w:val="22"/>
          <w:rtl/>
        </w:rPr>
        <w:t>یی</w:t>
      </w:r>
      <w:r w:rsidRPr="00CA2633">
        <w:rPr>
          <w:rFonts w:cs="B Nazanin"/>
          <w:sz w:val="22"/>
          <w:rtl/>
        </w:rPr>
        <w:t xml:space="preserve"> مقدار  </w:t>
      </w:r>
      <w:r w:rsidRPr="00CA2633">
        <w:rPr>
          <w:rFonts w:cs="B Nazanin"/>
          <w:sz w:val="22"/>
        </w:rPr>
        <w:t>F = 1.612</w:t>
      </w:r>
      <w:r w:rsidRPr="00CA2633">
        <w:rPr>
          <w:rFonts w:cs="B Nazanin"/>
          <w:sz w:val="22"/>
          <w:rtl/>
        </w:rPr>
        <w:t xml:space="preserve">  با سطح معنادار</w:t>
      </w:r>
      <w:r w:rsidRPr="00CA2633">
        <w:rPr>
          <w:rFonts w:cs="B Nazanin" w:hint="cs"/>
          <w:sz w:val="22"/>
          <w:rtl/>
        </w:rPr>
        <w:t>ی</w:t>
      </w:r>
      <w:r w:rsidRPr="00CA2633">
        <w:rPr>
          <w:rFonts w:cs="B Nazanin"/>
          <w:sz w:val="22"/>
          <w:rtl/>
        </w:rPr>
        <w:t xml:space="preserve"> </w:t>
      </w:r>
      <w:r w:rsidRPr="00CA2633">
        <w:rPr>
          <w:rFonts w:cs="B Nazanin"/>
          <w:sz w:val="22"/>
        </w:rPr>
        <w:t>p = 0.001</w:t>
      </w:r>
      <w:r w:rsidRPr="00CA2633">
        <w:rPr>
          <w:rFonts w:cs="B Nazanin"/>
          <w:sz w:val="22"/>
          <w:rtl/>
        </w:rPr>
        <w:t xml:space="preserve"> به دست آمد که ب</w:t>
      </w:r>
      <w:r w:rsidRPr="00CA2633">
        <w:rPr>
          <w:rFonts w:cs="B Nazanin" w:hint="cs"/>
          <w:sz w:val="22"/>
          <w:rtl/>
        </w:rPr>
        <w:t>ی</w:t>
      </w:r>
      <w:r w:rsidRPr="00CA2633">
        <w:rPr>
          <w:rFonts w:cs="B Nazanin" w:hint="eastAsia"/>
          <w:sz w:val="22"/>
          <w:rtl/>
        </w:rPr>
        <w:t>انگر</w:t>
      </w:r>
      <w:r w:rsidRPr="00CA2633">
        <w:rPr>
          <w:rFonts w:cs="B Nazanin"/>
          <w:sz w:val="22"/>
          <w:rtl/>
        </w:rPr>
        <w:t xml:space="preserve"> تفاوت معنادار گروه‌ها در ا</w:t>
      </w:r>
      <w:r w:rsidRPr="00CA2633">
        <w:rPr>
          <w:rFonts w:cs="B Nazanin" w:hint="cs"/>
          <w:sz w:val="22"/>
          <w:rtl/>
        </w:rPr>
        <w:t>ی</w:t>
      </w:r>
      <w:r w:rsidRPr="00CA2633">
        <w:rPr>
          <w:rFonts w:cs="B Nazanin"/>
          <w:sz w:val="22"/>
          <w:rtl/>
        </w:rPr>
        <w:t>ن بعد است. همچن</w:t>
      </w:r>
      <w:r w:rsidRPr="00CA2633">
        <w:rPr>
          <w:rFonts w:cs="B Nazanin" w:hint="cs"/>
          <w:sz w:val="22"/>
          <w:rtl/>
        </w:rPr>
        <w:t>ی</w:t>
      </w:r>
      <w:r w:rsidRPr="00CA2633">
        <w:rPr>
          <w:rFonts w:cs="B Nazanin" w:hint="eastAsia"/>
          <w:sz w:val="22"/>
          <w:rtl/>
        </w:rPr>
        <w:t>ن،</w:t>
      </w:r>
      <w:r w:rsidRPr="00CA2633">
        <w:rPr>
          <w:rFonts w:cs="B Nazanin"/>
          <w:sz w:val="22"/>
          <w:rtl/>
        </w:rPr>
        <w:t xml:space="preserve"> در بعد تصورات قالب</w:t>
      </w:r>
      <w:r w:rsidRPr="00CA2633">
        <w:rPr>
          <w:rFonts w:cs="B Nazanin" w:hint="cs"/>
          <w:sz w:val="22"/>
          <w:rtl/>
        </w:rPr>
        <w:t>ی</w:t>
      </w:r>
      <w:r w:rsidRPr="00CA2633">
        <w:rPr>
          <w:rFonts w:cs="B Nazanin"/>
          <w:sz w:val="22"/>
          <w:rtl/>
        </w:rPr>
        <w:t xml:space="preserve"> مقدار </w:t>
      </w:r>
      <w:r w:rsidRPr="00CA2633">
        <w:rPr>
          <w:rFonts w:cs="B Nazanin"/>
          <w:sz w:val="22"/>
        </w:rPr>
        <w:t>F = 0.267</w:t>
      </w:r>
      <w:r w:rsidRPr="00CA2633">
        <w:rPr>
          <w:rFonts w:cs="B Nazanin"/>
          <w:sz w:val="22"/>
          <w:rtl/>
        </w:rPr>
        <w:t xml:space="preserve"> و </w:t>
      </w:r>
      <w:r w:rsidRPr="00CA2633">
        <w:rPr>
          <w:rFonts w:cs="B Nazanin"/>
          <w:sz w:val="22"/>
        </w:rPr>
        <w:t>p = 0.001</w:t>
      </w:r>
      <w:r w:rsidRPr="00CA2633">
        <w:rPr>
          <w:rFonts w:cs="B Nazanin"/>
          <w:sz w:val="22"/>
          <w:rtl/>
        </w:rPr>
        <w:t xml:space="preserve"> و در بعد تجربه تبع</w:t>
      </w:r>
      <w:r w:rsidRPr="00CA2633">
        <w:rPr>
          <w:rFonts w:cs="B Nazanin" w:hint="cs"/>
          <w:sz w:val="22"/>
          <w:rtl/>
        </w:rPr>
        <w:t>ی</w:t>
      </w:r>
      <w:r w:rsidRPr="00CA2633">
        <w:rPr>
          <w:rFonts w:cs="B Nazanin" w:hint="eastAsia"/>
          <w:sz w:val="22"/>
          <w:rtl/>
        </w:rPr>
        <w:t>ض</w:t>
      </w:r>
      <w:r w:rsidRPr="00CA2633">
        <w:rPr>
          <w:rFonts w:cs="B Nazanin"/>
          <w:sz w:val="22"/>
          <w:rtl/>
        </w:rPr>
        <w:t xml:space="preserve"> اجتماع</w:t>
      </w:r>
      <w:r w:rsidRPr="00CA2633">
        <w:rPr>
          <w:rFonts w:cs="B Nazanin" w:hint="cs"/>
          <w:sz w:val="22"/>
          <w:rtl/>
        </w:rPr>
        <w:t>ی</w:t>
      </w:r>
      <w:r w:rsidRPr="00CA2633">
        <w:rPr>
          <w:rFonts w:cs="B Nazanin"/>
          <w:sz w:val="22"/>
          <w:rtl/>
        </w:rPr>
        <w:t xml:space="preserve"> مقدار </w:t>
      </w:r>
      <w:r w:rsidRPr="00CA2633">
        <w:rPr>
          <w:rFonts w:cs="B Nazanin"/>
          <w:sz w:val="22"/>
        </w:rPr>
        <w:t>F = 9.295</w:t>
      </w:r>
      <w:r w:rsidRPr="00CA2633">
        <w:rPr>
          <w:rFonts w:cs="B Nazanin"/>
          <w:sz w:val="22"/>
          <w:rtl/>
        </w:rPr>
        <w:t xml:space="preserve"> و </w:t>
      </w:r>
      <w:r w:rsidRPr="00CA2633">
        <w:rPr>
          <w:rFonts w:cs="B Nazanin"/>
          <w:sz w:val="22"/>
        </w:rPr>
        <w:t>p = 0.001</w:t>
      </w:r>
      <w:r w:rsidRPr="00CA2633">
        <w:rPr>
          <w:rFonts w:cs="B Nazanin"/>
          <w:sz w:val="22"/>
          <w:rtl/>
        </w:rPr>
        <w:t xml:space="preserve"> و در بعد کناره‌گ</w:t>
      </w:r>
      <w:r w:rsidRPr="00CA2633">
        <w:rPr>
          <w:rFonts w:cs="B Nazanin" w:hint="cs"/>
          <w:sz w:val="22"/>
          <w:rtl/>
        </w:rPr>
        <w:t>ی</w:t>
      </w:r>
      <w:r w:rsidRPr="00CA2633">
        <w:rPr>
          <w:rFonts w:cs="B Nazanin" w:hint="eastAsia"/>
          <w:sz w:val="22"/>
          <w:rtl/>
        </w:rPr>
        <w:t>ر</w:t>
      </w:r>
      <w:r w:rsidRPr="00CA2633">
        <w:rPr>
          <w:rFonts w:cs="B Nazanin" w:hint="cs"/>
          <w:sz w:val="22"/>
          <w:rtl/>
        </w:rPr>
        <w:t>ی</w:t>
      </w:r>
      <w:r w:rsidRPr="00CA2633">
        <w:rPr>
          <w:rFonts w:cs="B Nazanin"/>
          <w:sz w:val="22"/>
          <w:rtl/>
        </w:rPr>
        <w:t xml:space="preserve"> از اجتماع مقدار </w:t>
      </w:r>
      <w:r w:rsidRPr="00CA2633">
        <w:rPr>
          <w:rFonts w:cs="B Nazanin"/>
          <w:sz w:val="22"/>
        </w:rPr>
        <w:t>F = 10.895</w:t>
      </w:r>
      <w:r w:rsidRPr="00CA2633">
        <w:rPr>
          <w:rFonts w:cs="B Nazanin"/>
          <w:sz w:val="22"/>
          <w:rtl/>
        </w:rPr>
        <w:t xml:space="preserve"> و </w:t>
      </w:r>
      <w:r w:rsidRPr="00CA2633">
        <w:rPr>
          <w:rFonts w:cs="B Nazanin"/>
          <w:sz w:val="22"/>
        </w:rPr>
        <w:t>p = 0.001</w:t>
      </w:r>
      <w:r w:rsidRPr="00CA2633">
        <w:rPr>
          <w:rFonts w:cs="B Nazanin"/>
          <w:sz w:val="22"/>
          <w:rtl/>
        </w:rPr>
        <w:t xml:space="preserve"> مشاهده شد، که همگ</w:t>
      </w:r>
      <w:r w:rsidRPr="00CA2633">
        <w:rPr>
          <w:rFonts w:cs="B Nazanin" w:hint="cs"/>
          <w:sz w:val="22"/>
          <w:rtl/>
        </w:rPr>
        <w:t>ی</w:t>
      </w:r>
      <w:r w:rsidRPr="00CA2633">
        <w:rPr>
          <w:rFonts w:cs="B Nazanin"/>
          <w:sz w:val="22"/>
          <w:rtl/>
        </w:rPr>
        <w:t xml:space="preserve"> نشان‌دهنده تفاوت معنادار گروه‌ها هستند. ا</w:t>
      </w:r>
      <w:r w:rsidRPr="00CA2633">
        <w:rPr>
          <w:rFonts w:cs="B Nazanin" w:hint="cs"/>
          <w:sz w:val="22"/>
          <w:rtl/>
        </w:rPr>
        <w:t>ی</w:t>
      </w:r>
      <w:r w:rsidRPr="00CA2633">
        <w:rPr>
          <w:rFonts w:cs="B Nazanin" w:hint="eastAsia"/>
          <w:sz w:val="22"/>
          <w:rtl/>
        </w:rPr>
        <w:t>ن</w:t>
      </w:r>
      <w:r w:rsidRPr="00CA2633">
        <w:rPr>
          <w:rFonts w:cs="B Nazanin"/>
          <w:sz w:val="22"/>
          <w:rtl/>
        </w:rPr>
        <w:t xml:space="preserve"> نتا</w:t>
      </w:r>
      <w:r w:rsidRPr="00CA2633">
        <w:rPr>
          <w:rFonts w:cs="B Nazanin" w:hint="cs"/>
          <w:sz w:val="22"/>
          <w:rtl/>
        </w:rPr>
        <w:t>ی</w:t>
      </w:r>
      <w:r w:rsidRPr="00CA2633">
        <w:rPr>
          <w:rFonts w:cs="B Nazanin" w:hint="eastAsia"/>
          <w:sz w:val="22"/>
          <w:rtl/>
        </w:rPr>
        <w:t>ج</w:t>
      </w:r>
      <w:r w:rsidRPr="00CA2633">
        <w:rPr>
          <w:rFonts w:cs="B Nazanin"/>
          <w:sz w:val="22"/>
          <w:rtl/>
        </w:rPr>
        <w:t xml:space="preserve"> حاک</w:t>
      </w:r>
      <w:r w:rsidRPr="00CA2633">
        <w:rPr>
          <w:rFonts w:cs="B Nazanin" w:hint="cs"/>
          <w:sz w:val="22"/>
          <w:rtl/>
        </w:rPr>
        <w:t>ی</w:t>
      </w:r>
      <w:r w:rsidRPr="00CA2633">
        <w:rPr>
          <w:rFonts w:cs="B Nazanin"/>
          <w:sz w:val="22"/>
          <w:rtl/>
        </w:rPr>
        <w:t xml:space="preserve"> از آن است که است</w:t>
      </w:r>
      <w:r w:rsidRPr="00CA2633">
        <w:rPr>
          <w:rFonts w:cs="B Nazanin" w:hint="cs"/>
          <w:sz w:val="22"/>
          <w:rtl/>
        </w:rPr>
        <w:t>ی</w:t>
      </w:r>
      <w:r w:rsidRPr="00CA2633">
        <w:rPr>
          <w:rFonts w:cs="B Nazanin" w:hint="eastAsia"/>
          <w:sz w:val="22"/>
          <w:rtl/>
        </w:rPr>
        <w:t>گما</w:t>
      </w:r>
      <w:r w:rsidRPr="00CA2633">
        <w:rPr>
          <w:rFonts w:cs="B Nazanin"/>
          <w:sz w:val="22"/>
          <w:rtl/>
        </w:rPr>
        <w:t xml:space="preserve"> درون</w:t>
      </w:r>
      <w:r w:rsidRPr="00CA2633">
        <w:rPr>
          <w:rFonts w:cs="B Nazanin" w:hint="cs"/>
          <w:sz w:val="22"/>
          <w:rtl/>
        </w:rPr>
        <w:t>ی</w:t>
      </w:r>
      <w:r w:rsidRPr="00CA2633">
        <w:rPr>
          <w:rFonts w:cs="B Nazanin"/>
          <w:sz w:val="22"/>
          <w:rtl/>
        </w:rPr>
        <w:t xml:space="preserve"> گروه ها</w:t>
      </w:r>
      <w:r w:rsidRPr="00CA2633">
        <w:rPr>
          <w:rFonts w:cs="B Nazanin" w:hint="cs"/>
          <w:sz w:val="22"/>
          <w:rtl/>
        </w:rPr>
        <w:t>ی</w:t>
      </w:r>
      <w:r w:rsidRPr="00CA2633">
        <w:rPr>
          <w:rFonts w:cs="B Nazanin"/>
          <w:sz w:val="22"/>
          <w:rtl/>
        </w:rPr>
        <w:t xml:space="preserve"> ما در تمام</w:t>
      </w:r>
      <w:r w:rsidRPr="00CA2633">
        <w:rPr>
          <w:rFonts w:cs="B Nazanin" w:hint="cs"/>
          <w:sz w:val="22"/>
          <w:rtl/>
        </w:rPr>
        <w:t>ی</w:t>
      </w:r>
      <w:r w:rsidRPr="00CA2633">
        <w:rPr>
          <w:rFonts w:cs="B Nazanin"/>
          <w:sz w:val="22"/>
          <w:rtl/>
        </w:rPr>
        <w:t xml:space="preserve"> ابعاد است</w:t>
      </w:r>
      <w:r w:rsidRPr="00CA2633">
        <w:rPr>
          <w:rFonts w:cs="B Nazanin" w:hint="cs"/>
          <w:sz w:val="22"/>
          <w:rtl/>
        </w:rPr>
        <w:t>ی</w:t>
      </w:r>
      <w:r w:rsidRPr="00CA2633">
        <w:rPr>
          <w:rFonts w:cs="B Nazanin" w:hint="eastAsia"/>
          <w:sz w:val="22"/>
          <w:rtl/>
        </w:rPr>
        <w:t>گما</w:t>
      </w:r>
      <w:r w:rsidRPr="00CA2633">
        <w:rPr>
          <w:rFonts w:cs="B Nazanin" w:hint="cs"/>
          <w:sz w:val="22"/>
          <w:rtl/>
        </w:rPr>
        <w:t>ی</w:t>
      </w:r>
      <w:r w:rsidRPr="00CA2633">
        <w:rPr>
          <w:rFonts w:cs="B Nazanin"/>
          <w:sz w:val="22"/>
          <w:rtl/>
        </w:rPr>
        <w:t xml:space="preserve"> درون</w:t>
      </w:r>
      <w:r w:rsidRPr="00CA2633">
        <w:rPr>
          <w:rFonts w:cs="B Nazanin" w:hint="cs"/>
          <w:sz w:val="22"/>
          <w:rtl/>
        </w:rPr>
        <w:t>ی</w:t>
      </w:r>
      <w:r w:rsidRPr="00CA2633">
        <w:rPr>
          <w:rFonts w:cs="B Nazanin"/>
          <w:sz w:val="22"/>
          <w:rtl/>
        </w:rPr>
        <w:t xml:space="preserve"> واکنش متفاوت و معنادار</w:t>
      </w:r>
      <w:r w:rsidRPr="00CA2633">
        <w:rPr>
          <w:rFonts w:cs="B Nazanin" w:hint="cs"/>
          <w:sz w:val="22"/>
          <w:rtl/>
        </w:rPr>
        <w:t>ی</w:t>
      </w:r>
      <w:r w:rsidRPr="00CA2633">
        <w:rPr>
          <w:rFonts w:cs="B Nazanin"/>
          <w:sz w:val="22"/>
          <w:rtl/>
        </w:rPr>
        <w:t xml:space="preserve"> نشان داده‌اند.</w:t>
      </w:r>
    </w:p>
    <w:p w14:paraId="5BCBC9E3" w14:textId="340CF510" w:rsidR="00957305" w:rsidRDefault="00957305" w:rsidP="00957305">
      <w:pPr>
        <w:bidi/>
        <w:spacing w:after="120"/>
        <w:jc w:val="both"/>
        <w:rPr>
          <w:rFonts w:cs="B Nazanin"/>
          <w:sz w:val="22"/>
          <w:rtl/>
        </w:rPr>
      </w:pPr>
    </w:p>
    <w:p w14:paraId="70223A5B" w14:textId="75936CDD" w:rsidR="00957305" w:rsidRPr="0018723D" w:rsidRDefault="00CA2633" w:rsidP="00957305">
      <w:pPr>
        <w:bidi/>
        <w:spacing w:after="120"/>
        <w:jc w:val="both"/>
        <w:rPr>
          <w:rFonts w:cs="B Nazanin"/>
          <w:b/>
          <w:bCs/>
          <w:sz w:val="20"/>
          <w:szCs w:val="28"/>
          <w:rtl/>
        </w:rPr>
      </w:pPr>
      <w:r w:rsidRPr="00CA2633">
        <w:rPr>
          <w:rFonts w:cs="B Nazanin" w:hint="cs"/>
          <w:b/>
          <w:bCs/>
          <w:szCs w:val="28"/>
          <w:rtl/>
        </w:rPr>
        <w:t>5</w:t>
      </w:r>
      <w:r w:rsidRPr="0018723D">
        <w:rPr>
          <w:rFonts w:cs="B Nazanin" w:hint="cs"/>
          <w:b/>
          <w:bCs/>
          <w:sz w:val="20"/>
          <w:szCs w:val="28"/>
          <w:rtl/>
        </w:rPr>
        <w:t xml:space="preserve">. </w:t>
      </w:r>
      <w:r w:rsidR="0018723D" w:rsidRPr="0018723D">
        <w:rPr>
          <w:rFonts w:cs="B Nazanin" w:hint="cs"/>
          <w:b/>
          <w:bCs/>
          <w:sz w:val="20"/>
          <w:szCs w:val="28"/>
          <w:rtl/>
        </w:rPr>
        <w:t xml:space="preserve">بحث و </w:t>
      </w:r>
      <w:r w:rsidR="00957305" w:rsidRPr="0018723D">
        <w:rPr>
          <w:rFonts w:cs="B Nazanin" w:hint="cs"/>
          <w:b/>
          <w:bCs/>
          <w:sz w:val="20"/>
          <w:szCs w:val="28"/>
          <w:rtl/>
        </w:rPr>
        <w:t>نتیجه گیری</w:t>
      </w:r>
    </w:p>
    <w:p w14:paraId="53374F61" w14:textId="77777777" w:rsidR="0018723D" w:rsidRPr="0018723D" w:rsidRDefault="0018723D" w:rsidP="0018723D">
      <w:pPr>
        <w:bidi/>
        <w:spacing w:after="120"/>
        <w:jc w:val="both"/>
        <w:rPr>
          <w:rFonts w:cs="B Nazanin"/>
          <w:sz w:val="20"/>
        </w:rPr>
      </w:pPr>
      <w:r w:rsidRPr="0018723D">
        <w:rPr>
          <w:rFonts w:cs="B Nazanin" w:hint="cs"/>
          <w:sz w:val="20"/>
          <w:rtl/>
        </w:rPr>
        <w:t>ی</w:t>
      </w:r>
      <w:r w:rsidRPr="0018723D">
        <w:rPr>
          <w:rFonts w:cs="B Nazanin" w:hint="eastAsia"/>
          <w:sz w:val="20"/>
          <w:rtl/>
        </w:rPr>
        <w:t>افته‌ها</w:t>
      </w:r>
      <w:r w:rsidRPr="0018723D">
        <w:rPr>
          <w:rFonts w:cs="B Nazanin" w:hint="cs"/>
          <w:sz w:val="20"/>
          <w:rtl/>
        </w:rPr>
        <w:t>ی</w:t>
      </w:r>
      <w:r w:rsidRPr="0018723D">
        <w:rPr>
          <w:rFonts w:cs="B Nazanin"/>
          <w:sz w:val="20"/>
          <w:rtl/>
        </w:rPr>
        <w:t xml:space="preserve"> ا</w:t>
      </w:r>
      <w:r w:rsidRPr="0018723D">
        <w:rPr>
          <w:rFonts w:cs="B Nazanin" w:hint="cs"/>
          <w:sz w:val="20"/>
          <w:rtl/>
        </w:rPr>
        <w:t>ی</w:t>
      </w:r>
      <w:r w:rsidRPr="0018723D">
        <w:rPr>
          <w:rFonts w:cs="B Nazanin" w:hint="eastAsia"/>
          <w:sz w:val="20"/>
          <w:rtl/>
        </w:rPr>
        <w:t>ن</w:t>
      </w:r>
      <w:r w:rsidRPr="0018723D">
        <w:rPr>
          <w:rFonts w:cs="B Nazanin"/>
          <w:sz w:val="20"/>
          <w:rtl/>
        </w:rPr>
        <w:t xml:space="preserve"> پژوهش نشان داد که ب</w:t>
      </w:r>
      <w:r w:rsidRPr="0018723D">
        <w:rPr>
          <w:rFonts w:cs="B Nazanin" w:hint="cs"/>
          <w:sz w:val="20"/>
          <w:rtl/>
        </w:rPr>
        <w:t>ی</w:t>
      </w:r>
      <w:r w:rsidRPr="0018723D">
        <w:rPr>
          <w:rFonts w:cs="B Nazanin" w:hint="eastAsia"/>
          <w:sz w:val="20"/>
          <w:rtl/>
        </w:rPr>
        <w:t>ن</w:t>
      </w:r>
      <w:r w:rsidRPr="0018723D">
        <w:rPr>
          <w:rFonts w:cs="B Nazanin"/>
          <w:sz w:val="20"/>
          <w:rtl/>
        </w:rPr>
        <w:t xml:space="preserve"> خانواده‌ها</w:t>
      </w:r>
      <w:r w:rsidRPr="0018723D">
        <w:rPr>
          <w:rFonts w:cs="B Nazanin" w:hint="cs"/>
          <w:sz w:val="20"/>
          <w:rtl/>
        </w:rPr>
        <w:t>ی</w:t>
      </w:r>
      <w:r w:rsidRPr="0018723D">
        <w:rPr>
          <w:rFonts w:cs="B Nazanin"/>
          <w:sz w:val="20"/>
          <w:rtl/>
        </w:rPr>
        <w:t xml:space="preserve"> دارا</w:t>
      </w:r>
      <w:r w:rsidRPr="0018723D">
        <w:rPr>
          <w:rFonts w:cs="B Nazanin" w:hint="cs"/>
          <w:sz w:val="20"/>
          <w:rtl/>
        </w:rPr>
        <w:t>ی</w:t>
      </w:r>
      <w:r w:rsidRPr="0018723D">
        <w:rPr>
          <w:rFonts w:cs="B Nazanin"/>
          <w:sz w:val="20"/>
          <w:rtl/>
        </w:rPr>
        <w:t xml:space="preserve"> کودکان مبتلا به اختلال نقص توجه/ب</w:t>
      </w:r>
      <w:r w:rsidRPr="0018723D">
        <w:rPr>
          <w:rFonts w:cs="B Nazanin" w:hint="cs"/>
          <w:sz w:val="20"/>
          <w:rtl/>
        </w:rPr>
        <w:t>ی</w:t>
      </w:r>
      <w:r w:rsidRPr="0018723D">
        <w:rPr>
          <w:rFonts w:cs="B Nazanin" w:hint="eastAsia"/>
          <w:sz w:val="20"/>
          <w:rtl/>
        </w:rPr>
        <w:t>ش‌فعال</w:t>
      </w:r>
      <w:r w:rsidRPr="0018723D">
        <w:rPr>
          <w:rFonts w:cs="B Nazanin" w:hint="cs"/>
          <w:sz w:val="20"/>
          <w:rtl/>
        </w:rPr>
        <w:t>ی</w:t>
      </w:r>
      <w:r w:rsidRPr="0018723D">
        <w:rPr>
          <w:rFonts w:cs="B Nazanin"/>
          <w:sz w:val="20"/>
          <w:rtl/>
        </w:rPr>
        <w:t xml:space="preserve"> و خانواده‌ها</w:t>
      </w:r>
      <w:r w:rsidRPr="0018723D">
        <w:rPr>
          <w:rFonts w:cs="B Nazanin" w:hint="cs"/>
          <w:sz w:val="20"/>
          <w:rtl/>
        </w:rPr>
        <w:t>ی</w:t>
      </w:r>
      <w:r w:rsidRPr="0018723D">
        <w:rPr>
          <w:rFonts w:cs="B Nazanin"/>
          <w:sz w:val="20"/>
          <w:rtl/>
        </w:rPr>
        <w:t xml:space="preserve"> کودکان عاد</w:t>
      </w:r>
      <w:r w:rsidRPr="0018723D">
        <w:rPr>
          <w:rFonts w:cs="B Nazanin" w:hint="cs"/>
          <w:sz w:val="20"/>
          <w:rtl/>
        </w:rPr>
        <w:t>ی</w:t>
      </w:r>
      <w:r w:rsidRPr="0018723D">
        <w:rPr>
          <w:rFonts w:cs="B Nazanin" w:hint="eastAsia"/>
          <w:sz w:val="20"/>
          <w:rtl/>
        </w:rPr>
        <w:t>،</w:t>
      </w:r>
      <w:r w:rsidRPr="0018723D">
        <w:rPr>
          <w:rFonts w:cs="B Nazanin"/>
          <w:sz w:val="20"/>
          <w:rtl/>
        </w:rPr>
        <w:t xml:space="preserve"> در سطوح است</w:t>
      </w:r>
      <w:r w:rsidRPr="0018723D">
        <w:rPr>
          <w:rFonts w:cs="B Nazanin" w:hint="cs"/>
          <w:sz w:val="20"/>
          <w:rtl/>
        </w:rPr>
        <w:t>ی</w:t>
      </w:r>
      <w:r w:rsidRPr="0018723D">
        <w:rPr>
          <w:rFonts w:cs="B Nazanin" w:hint="eastAsia"/>
          <w:sz w:val="20"/>
          <w:rtl/>
        </w:rPr>
        <w:t>گما</w:t>
      </w:r>
      <w:r w:rsidRPr="0018723D">
        <w:rPr>
          <w:rFonts w:cs="B Nazanin" w:hint="cs"/>
          <w:sz w:val="20"/>
          <w:rtl/>
        </w:rPr>
        <w:t>ی</w:t>
      </w:r>
      <w:r w:rsidRPr="0018723D">
        <w:rPr>
          <w:rFonts w:cs="B Nazanin"/>
          <w:sz w:val="20"/>
          <w:rtl/>
        </w:rPr>
        <w:t xml:space="preserve"> درون</w:t>
      </w:r>
      <w:r w:rsidRPr="0018723D">
        <w:rPr>
          <w:rFonts w:cs="B Nazanin" w:hint="cs"/>
          <w:sz w:val="20"/>
          <w:rtl/>
        </w:rPr>
        <w:t>ی</w:t>
      </w:r>
      <w:r w:rsidRPr="0018723D">
        <w:rPr>
          <w:rFonts w:cs="B Nazanin"/>
          <w:sz w:val="20"/>
          <w:rtl/>
        </w:rPr>
        <w:t xml:space="preserve"> و بهز</w:t>
      </w:r>
      <w:r w:rsidRPr="0018723D">
        <w:rPr>
          <w:rFonts w:cs="B Nazanin" w:hint="cs"/>
          <w:sz w:val="20"/>
          <w:rtl/>
        </w:rPr>
        <w:t>ی</w:t>
      </w:r>
      <w:r w:rsidRPr="0018723D">
        <w:rPr>
          <w:rFonts w:cs="B Nazanin" w:hint="eastAsia"/>
          <w:sz w:val="20"/>
          <w:rtl/>
        </w:rPr>
        <w:t>ست</w:t>
      </w:r>
      <w:r w:rsidRPr="0018723D">
        <w:rPr>
          <w:rFonts w:cs="B Nazanin" w:hint="cs"/>
          <w:sz w:val="20"/>
          <w:rtl/>
        </w:rPr>
        <w:t>ی</w:t>
      </w:r>
      <w:r w:rsidRPr="0018723D">
        <w:rPr>
          <w:rFonts w:cs="B Nazanin"/>
          <w:sz w:val="20"/>
          <w:rtl/>
        </w:rPr>
        <w:t xml:space="preserve"> ذهن</w:t>
      </w:r>
      <w:r w:rsidRPr="0018723D">
        <w:rPr>
          <w:rFonts w:cs="B Nazanin" w:hint="cs"/>
          <w:sz w:val="20"/>
          <w:rtl/>
        </w:rPr>
        <w:t>ی</w:t>
      </w:r>
      <w:r w:rsidRPr="0018723D">
        <w:rPr>
          <w:rFonts w:cs="B Nazanin"/>
          <w:sz w:val="20"/>
          <w:rtl/>
        </w:rPr>
        <w:t xml:space="preserve"> تفاوت معنادار</w:t>
      </w:r>
      <w:r w:rsidRPr="0018723D">
        <w:rPr>
          <w:rFonts w:cs="B Nazanin" w:hint="cs"/>
          <w:sz w:val="20"/>
          <w:rtl/>
        </w:rPr>
        <w:t>ی</w:t>
      </w:r>
      <w:r w:rsidRPr="0018723D">
        <w:rPr>
          <w:rFonts w:cs="B Nazanin"/>
          <w:sz w:val="20"/>
          <w:rtl/>
        </w:rPr>
        <w:t xml:space="preserve"> وجود دارد. به طور مشخص، والد</w:t>
      </w:r>
      <w:r w:rsidRPr="0018723D">
        <w:rPr>
          <w:rFonts w:cs="B Nazanin" w:hint="cs"/>
          <w:sz w:val="20"/>
          <w:rtl/>
        </w:rPr>
        <w:t>ی</w:t>
      </w:r>
      <w:r w:rsidRPr="0018723D">
        <w:rPr>
          <w:rFonts w:cs="B Nazanin" w:hint="eastAsia"/>
          <w:sz w:val="20"/>
          <w:rtl/>
        </w:rPr>
        <w:t>ن</w:t>
      </w:r>
      <w:r w:rsidRPr="0018723D">
        <w:rPr>
          <w:rFonts w:cs="B Nazanin"/>
          <w:sz w:val="20"/>
          <w:rtl/>
        </w:rPr>
        <w:t xml:space="preserve"> کودکان مبتلا به </w:t>
      </w:r>
      <w:r w:rsidRPr="0018723D">
        <w:rPr>
          <w:rFonts w:cs="B Nazanin"/>
          <w:sz w:val="20"/>
        </w:rPr>
        <w:t>ADHD</w:t>
      </w:r>
      <w:r w:rsidRPr="0018723D">
        <w:rPr>
          <w:rFonts w:cs="B Nazanin"/>
          <w:sz w:val="20"/>
          <w:rtl/>
        </w:rPr>
        <w:t xml:space="preserve"> نمرات بالاتر</w:t>
      </w:r>
      <w:r w:rsidRPr="0018723D">
        <w:rPr>
          <w:rFonts w:cs="B Nazanin" w:hint="cs"/>
          <w:sz w:val="20"/>
          <w:rtl/>
        </w:rPr>
        <w:t>ی</w:t>
      </w:r>
      <w:r w:rsidRPr="0018723D">
        <w:rPr>
          <w:rFonts w:cs="B Nazanin"/>
          <w:sz w:val="20"/>
          <w:rtl/>
        </w:rPr>
        <w:t xml:space="preserve"> در همه ابعاد ا</w:t>
      </w:r>
      <w:r w:rsidRPr="0018723D">
        <w:rPr>
          <w:rFonts w:cs="B Nazanin" w:hint="eastAsia"/>
          <w:sz w:val="20"/>
          <w:rtl/>
        </w:rPr>
        <w:t>ست</w:t>
      </w:r>
      <w:r w:rsidRPr="0018723D">
        <w:rPr>
          <w:rFonts w:cs="B Nazanin" w:hint="cs"/>
          <w:sz w:val="20"/>
          <w:rtl/>
        </w:rPr>
        <w:t>ی</w:t>
      </w:r>
      <w:r w:rsidRPr="0018723D">
        <w:rPr>
          <w:rFonts w:cs="B Nazanin" w:hint="eastAsia"/>
          <w:sz w:val="20"/>
          <w:rtl/>
        </w:rPr>
        <w:t>گما</w:t>
      </w:r>
      <w:r w:rsidRPr="0018723D">
        <w:rPr>
          <w:rFonts w:cs="B Nazanin" w:hint="cs"/>
          <w:sz w:val="20"/>
          <w:rtl/>
        </w:rPr>
        <w:t>ی</w:t>
      </w:r>
      <w:r w:rsidRPr="0018723D">
        <w:rPr>
          <w:rFonts w:cs="B Nazanin"/>
          <w:sz w:val="20"/>
          <w:rtl/>
        </w:rPr>
        <w:t xml:space="preserve"> درون</w:t>
      </w:r>
      <w:r w:rsidRPr="0018723D">
        <w:rPr>
          <w:rFonts w:cs="B Nazanin" w:hint="cs"/>
          <w:sz w:val="20"/>
          <w:rtl/>
        </w:rPr>
        <w:t>ی</w:t>
      </w:r>
      <w:r w:rsidRPr="0018723D">
        <w:rPr>
          <w:rFonts w:cs="B Nazanin"/>
          <w:sz w:val="20"/>
          <w:rtl/>
        </w:rPr>
        <w:t xml:space="preserve"> شامل احساس تنها</w:t>
      </w:r>
      <w:r w:rsidRPr="0018723D">
        <w:rPr>
          <w:rFonts w:cs="B Nazanin" w:hint="cs"/>
          <w:sz w:val="20"/>
          <w:rtl/>
        </w:rPr>
        <w:t>یی</w:t>
      </w:r>
      <w:r w:rsidRPr="0018723D">
        <w:rPr>
          <w:rFonts w:cs="B Nazanin" w:hint="eastAsia"/>
          <w:sz w:val="20"/>
          <w:rtl/>
        </w:rPr>
        <w:t>،</w:t>
      </w:r>
      <w:r w:rsidRPr="0018723D">
        <w:rPr>
          <w:rFonts w:cs="B Nazanin"/>
          <w:sz w:val="20"/>
          <w:rtl/>
        </w:rPr>
        <w:t xml:space="preserve"> تصورات قالب</w:t>
      </w:r>
      <w:r w:rsidRPr="0018723D">
        <w:rPr>
          <w:rFonts w:cs="B Nazanin" w:hint="cs"/>
          <w:sz w:val="20"/>
          <w:rtl/>
        </w:rPr>
        <w:t>ی</w:t>
      </w:r>
      <w:r w:rsidRPr="0018723D">
        <w:rPr>
          <w:rFonts w:cs="B Nazanin"/>
          <w:sz w:val="20"/>
          <w:rtl/>
        </w:rPr>
        <w:t xml:space="preserve"> منف</w:t>
      </w:r>
      <w:r w:rsidRPr="0018723D">
        <w:rPr>
          <w:rFonts w:cs="B Nazanin" w:hint="cs"/>
          <w:sz w:val="20"/>
          <w:rtl/>
        </w:rPr>
        <w:t>ی</w:t>
      </w:r>
      <w:r w:rsidRPr="0018723D">
        <w:rPr>
          <w:rFonts w:cs="B Nazanin" w:hint="eastAsia"/>
          <w:sz w:val="20"/>
          <w:rtl/>
        </w:rPr>
        <w:t>،</w:t>
      </w:r>
      <w:r w:rsidRPr="0018723D">
        <w:rPr>
          <w:rFonts w:cs="B Nazanin"/>
          <w:sz w:val="20"/>
          <w:rtl/>
        </w:rPr>
        <w:t xml:space="preserve"> تجربه تبع</w:t>
      </w:r>
      <w:r w:rsidRPr="0018723D">
        <w:rPr>
          <w:rFonts w:cs="B Nazanin" w:hint="cs"/>
          <w:sz w:val="20"/>
          <w:rtl/>
        </w:rPr>
        <w:t>ی</w:t>
      </w:r>
      <w:r w:rsidRPr="0018723D">
        <w:rPr>
          <w:rFonts w:cs="B Nazanin" w:hint="eastAsia"/>
          <w:sz w:val="20"/>
          <w:rtl/>
        </w:rPr>
        <w:t>ض</w:t>
      </w:r>
      <w:r w:rsidRPr="0018723D">
        <w:rPr>
          <w:rFonts w:cs="B Nazanin"/>
          <w:sz w:val="20"/>
          <w:rtl/>
        </w:rPr>
        <w:t xml:space="preserve"> اجتماع</w:t>
      </w:r>
      <w:r w:rsidRPr="0018723D">
        <w:rPr>
          <w:rFonts w:cs="B Nazanin" w:hint="cs"/>
          <w:sz w:val="20"/>
          <w:rtl/>
        </w:rPr>
        <w:t>ی</w:t>
      </w:r>
      <w:r w:rsidRPr="0018723D">
        <w:rPr>
          <w:rFonts w:cs="B Nazanin"/>
          <w:sz w:val="20"/>
          <w:rtl/>
        </w:rPr>
        <w:t xml:space="preserve"> و کناره‌گ</w:t>
      </w:r>
      <w:r w:rsidRPr="0018723D">
        <w:rPr>
          <w:rFonts w:cs="B Nazanin" w:hint="cs"/>
          <w:sz w:val="20"/>
          <w:rtl/>
        </w:rPr>
        <w:t>ی</w:t>
      </w:r>
      <w:r w:rsidRPr="0018723D">
        <w:rPr>
          <w:rFonts w:cs="B Nazanin" w:hint="eastAsia"/>
          <w:sz w:val="20"/>
          <w:rtl/>
        </w:rPr>
        <w:t>ر</w:t>
      </w:r>
      <w:r w:rsidRPr="0018723D">
        <w:rPr>
          <w:rFonts w:cs="B Nazanin" w:hint="cs"/>
          <w:sz w:val="20"/>
          <w:rtl/>
        </w:rPr>
        <w:t>ی</w:t>
      </w:r>
      <w:r w:rsidRPr="0018723D">
        <w:rPr>
          <w:rFonts w:cs="B Nazanin"/>
          <w:sz w:val="20"/>
          <w:rtl/>
        </w:rPr>
        <w:t xml:space="preserve"> اجتماع</w:t>
      </w:r>
      <w:r w:rsidRPr="0018723D">
        <w:rPr>
          <w:rFonts w:cs="B Nazanin" w:hint="cs"/>
          <w:sz w:val="20"/>
          <w:rtl/>
        </w:rPr>
        <w:t>ی</w:t>
      </w:r>
      <w:r w:rsidRPr="0018723D">
        <w:rPr>
          <w:rFonts w:cs="B Nazanin"/>
          <w:sz w:val="20"/>
          <w:rtl/>
        </w:rPr>
        <w:t xml:space="preserve"> کسب کردند. برعکس، آنان در تمام</w:t>
      </w:r>
      <w:r w:rsidRPr="0018723D">
        <w:rPr>
          <w:rFonts w:cs="B Nazanin" w:hint="cs"/>
          <w:sz w:val="20"/>
          <w:rtl/>
        </w:rPr>
        <w:t>ی</w:t>
      </w:r>
      <w:r w:rsidRPr="0018723D">
        <w:rPr>
          <w:rFonts w:cs="B Nazanin"/>
          <w:sz w:val="20"/>
          <w:rtl/>
        </w:rPr>
        <w:t xml:space="preserve"> ابعاد بهز</w:t>
      </w:r>
      <w:r w:rsidRPr="0018723D">
        <w:rPr>
          <w:rFonts w:cs="B Nazanin" w:hint="cs"/>
          <w:sz w:val="20"/>
          <w:rtl/>
        </w:rPr>
        <w:t>ی</w:t>
      </w:r>
      <w:r w:rsidRPr="0018723D">
        <w:rPr>
          <w:rFonts w:cs="B Nazanin" w:hint="eastAsia"/>
          <w:sz w:val="20"/>
          <w:rtl/>
        </w:rPr>
        <w:t>ست</w:t>
      </w:r>
      <w:r w:rsidRPr="0018723D">
        <w:rPr>
          <w:rFonts w:cs="B Nazanin" w:hint="cs"/>
          <w:sz w:val="20"/>
          <w:rtl/>
        </w:rPr>
        <w:t>ی</w:t>
      </w:r>
      <w:r w:rsidRPr="0018723D">
        <w:rPr>
          <w:rFonts w:cs="B Nazanin"/>
          <w:sz w:val="20"/>
          <w:rtl/>
        </w:rPr>
        <w:t xml:space="preserve"> ذهن</w:t>
      </w:r>
      <w:r w:rsidRPr="0018723D">
        <w:rPr>
          <w:rFonts w:cs="B Nazanin" w:hint="cs"/>
          <w:sz w:val="20"/>
          <w:rtl/>
        </w:rPr>
        <w:t>ی</w:t>
      </w:r>
      <w:r w:rsidRPr="0018723D">
        <w:rPr>
          <w:rFonts w:cs="B Nazanin"/>
          <w:sz w:val="20"/>
          <w:rtl/>
        </w:rPr>
        <w:t xml:space="preserve"> شامل مؤلفه‌ها</w:t>
      </w:r>
      <w:r w:rsidRPr="0018723D">
        <w:rPr>
          <w:rFonts w:cs="B Nazanin" w:hint="cs"/>
          <w:sz w:val="20"/>
          <w:rtl/>
        </w:rPr>
        <w:t>ی</w:t>
      </w:r>
      <w:r w:rsidRPr="0018723D">
        <w:rPr>
          <w:rFonts w:cs="B Nazanin"/>
          <w:sz w:val="20"/>
          <w:rtl/>
        </w:rPr>
        <w:t xml:space="preserve"> ه</w:t>
      </w:r>
      <w:r w:rsidRPr="0018723D">
        <w:rPr>
          <w:rFonts w:cs="B Nazanin" w:hint="cs"/>
          <w:sz w:val="20"/>
          <w:rtl/>
        </w:rPr>
        <w:t>ی</w:t>
      </w:r>
      <w:r w:rsidRPr="0018723D">
        <w:rPr>
          <w:rFonts w:cs="B Nazanin" w:hint="eastAsia"/>
          <w:sz w:val="20"/>
          <w:rtl/>
        </w:rPr>
        <w:t>جان</w:t>
      </w:r>
      <w:r w:rsidRPr="0018723D">
        <w:rPr>
          <w:rFonts w:cs="B Nazanin" w:hint="cs"/>
          <w:sz w:val="20"/>
          <w:rtl/>
        </w:rPr>
        <w:t>ی</w:t>
      </w:r>
      <w:r w:rsidRPr="0018723D">
        <w:rPr>
          <w:rFonts w:cs="B Nazanin" w:hint="eastAsia"/>
          <w:sz w:val="20"/>
          <w:rtl/>
        </w:rPr>
        <w:t>،</w:t>
      </w:r>
      <w:r w:rsidRPr="0018723D">
        <w:rPr>
          <w:rFonts w:cs="B Nazanin"/>
          <w:sz w:val="20"/>
          <w:rtl/>
        </w:rPr>
        <w:t xml:space="preserve"> روان‌شناخت</w:t>
      </w:r>
      <w:r w:rsidRPr="0018723D">
        <w:rPr>
          <w:rFonts w:cs="B Nazanin" w:hint="cs"/>
          <w:sz w:val="20"/>
          <w:rtl/>
        </w:rPr>
        <w:t>ی</w:t>
      </w:r>
      <w:r w:rsidRPr="0018723D">
        <w:rPr>
          <w:rFonts w:cs="B Nazanin"/>
          <w:sz w:val="20"/>
          <w:rtl/>
        </w:rPr>
        <w:t xml:space="preserve"> و اجتماع</w:t>
      </w:r>
      <w:r w:rsidRPr="0018723D">
        <w:rPr>
          <w:rFonts w:cs="B Nazanin" w:hint="cs"/>
          <w:sz w:val="20"/>
          <w:rtl/>
        </w:rPr>
        <w:t>ی</w:t>
      </w:r>
      <w:r w:rsidRPr="0018723D">
        <w:rPr>
          <w:rFonts w:cs="B Nazanin" w:hint="eastAsia"/>
          <w:sz w:val="20"/>
          <w:rtl/>
        </w:rPr>
        <w:t>،</w:t>
      </w:r>
      <w:r w:rsidRPr="0018723D">
        <w:rPr>
          <w:rFonts w:cs="B Nazanin"/>
          <w:sz w:val="20"/>
          <w:rtl/>
        </w:rPr>
        <w:t xml:space="preserve"> نسبت به والد</w:t>
      </w:r>
      <w:r w:rsidRPr="0018723D">
        <w:rPr>
          <w:rFonts w:cs="B Nazanin" w:hint="cs"/>
          <w:sz w:val="20"/>
          <w:rtl/>
        </w:rPr>
        <w:t>ی</w:t>
      </w:r>
      <w:r w:rsidRPr="0018723D">
        <w:rPr>
          <w:rFonts w:cs="B Nazanin" w:hint="eastAsia"/>
          <w:sz w:val="20"/>
          <w:rtl/>
        </w:rPr>
        <w:t>ن</w:t>
      </w:r>
      <w:r w:rsidRPr="0018723D">
        <w:rPr>
          <w:rFonts w:cs="B Nazanin"/>
          <w:sz w:val="20"/>
          <w:rtl/>
        </w:rPr>
        <w:t xml:space="preserve"> کودکان عاد</w:t>
      </w:r>
      <w:r w:rsidRPr="0018723D">
        <w:rPr>
          <w:rFonts w:cs="B Nazanin" w:hint="cs"/>
          <w:sz w:val="20"/>
          <w:rtl/>
        </w:rPr>
        <w:t>ی</w:t>
      </w:r>
      <w:r w:rsidRPr="0018723D">
        <w:rPr>
          <w:rFonts w:cs="B Nazanin"/>
          <w:sz w:val="20"/>
          <w:rtl/>
        </w:rPr>
        <w:t xml:space="preserve"> نمرات پا</w:t>
      </w:r>
      <w:r w:rsidRPr="0018723D">
        <w:rPr>
          <w:rFonts w:cs="B Nazanin" w:hint="cs"/>
          <w:sz w:val="20"/>
          <w:rtl/>
        </w:rPr>
        <w:t>یی</w:t>
      </w:r>
      <w:r w:rsidRPr="0018723D">
        <w:rPr>
          <w:rFonts w:cs="B Nazanin" w:hint="eastAsia"/>
          <w:sz w:val="20"/>
          <w:rtl/>
        </w:rPr>
        <w:t>ن‌تر</w:t>
      </w:r>
      <w:r w:rsidRPr="0018723D">
        <w:rPr>
          <w:rFonts w:cs="B Nazanin" w:hint="cs"/>
          <w:sz w:val="20"/>
          <w:rtl/>
        </w:rPr>
        <w:t>ی</w:t>
      </w:r>
      <w:r w:rsidRPr="0018723D">
        <w:rPr>
          <w:rFonts w:cs="B Nazanin"/>
          <w:sz w:val="20"/>
          <w:rtl/>
        </w:rPr>
        <w:t xml:space="preserve"> داشتند.</w:t>
      </w:r>
    </w:p>
    <w:p w14:paraId="233AFA82" w14:textId="77777777" w:rsidR="0018723D" w:rsidRPr="0018723D" w:rsidRDefault="0018723D" w:rsidP="0018723D">
      <w:pPr>
        <w:bidi/>
        <w:spacing w:after="120"/>
        <w:jc w:val="both"/>
        <w:rPr>
          <w:rFonts w:cs="B Nazanin"/>
          <w:sz w:val="20"/>
        </w:rPr>
      </w:pPr>
      <w:r w:rsidRPr="0018723D">
        <w:rPr>
          <w:rFonts w:cs="B Nazanin" w:hint="eastAsia"/>
          <w:sz w:val="20"/>
          <w:rtl/>
        </w:rPr>
        <w:t>ا</w:t>
      </w:r>
      <w:r w:rsidRPr="0018723D">
        <w:rPr>
          <w:rFonts w:cs="B Nazanin" w:hint="cs"/>
          <w:sz w:val="20"/>
          <w:rtl/>
        </w:rPr>
        <w:t>ی</w:t>
      </w:r>
      <w:r w:rsidRPr="0018723D">
        <w:rPr>
          <w:rFonts w:cs="B Nazanin" w:hint="eastAsia"/>
          <w:sz w:val="20"/>
          <w:rtl/>
        </w:rPr>
        <w:t>ن</w:t>
      </w:r>
      <w:r w:rsidRPr="0018723D">
        <w:rPr>
          <w:rFonts w:cs="B Nazanin"/>
          <w:sz w:val="20"/>
          <w:rtl/>
        </w:rPr>
        <w:t xml:space="preserve"> الگو را م</w:t>
      </w:r>
      <w:r w:rsidRPr="0018723D">
        <w:rPr>
          <w:rFonts w:cs="B Nazanin" w:hint="cs"/>
          <w:sz w:val="20"/>
          <w:rtl/>
        </w:rPr>
        <w:t>ی‌</w:t>
      </w:r>
      <w:r w:rsidRPr="0018723D">
        <w:rPr>
          <w:rFonts w:cs="B Nazanin" w:hint="eastAsia"/>
          <w:sz w:val="20"/>
          <w:rtl/>
        </w:rPr>
        <w:t>توان</w:t>
      </w:r>
      <w:r w:rsidRPr="0018723D">
        <w:rPr>
          <w:rFonts w:cs="B Nazanin"/>
          <w:sz w:val="20"/>
          <w:rtl/>
        </w:rPr>
        <w:t xml:space="preserve"> در چارچوب نظر</w:t>
      </w:r>
      <w:r w:rsidRPr="0018723D">
        <w:rPr>
          <w:rFonts w:cs="B Nazanin" w:hint="cs"/>
          <w:sz w:val="20"/>
          <w:rtl/>
        </w:rPr>
        <w:t>ی</w:t>
      </w:r>
      <w:r w:rsidRPr="0018723D">
        <w:rPr>
          <w:rFonts w:cs="B Nazanin" w:hint="eastAsia"/>
          <w:sz w:val="20"/>
          <w:rtl/>
        </w:rPr>
        <w:t>ه‌ها</w:t>
      </w:r>
      <w:r w:rsidRPr="0018723D">
        <w:rPr>
          <w:rFonts w:cs="B Nazanin" w:hint="cs"/>
          <w:sz w:val="20"/>
          <w:rtl/>
        </w:rPr>
        <w:t>ی</w:t>
      </w:r>
      <w:r w:rsidRPr="0018723D">
        <w:rPr>
          <w:rFonts w:cs="B Nazanin"/>
          <w:sz w:val="20"/>
          <w:rtl/>
        </w:rPr>
        <w:t xml:space="preserve"> است</w:t>
      </w:r>
      <w:r w:rsidRPr="0018723D">
        <w:rPr>
          <w:rFonts w:cs="B Nazanin" w:hint="cs"/>
          <w:sz w:val="20"/>
          <w:rtl/>
        </w:rPr>
        <w:t>ی</w:t>
      </w:r>
      <w:r w:rsidRPr="0018723D">
        <w:rPr>
          <w:rFonts w:cs="B Nazanin" w:hint="eastAsia"/>
          <w:sz w:val="20"/>
          <w:rtl/>
        </w:rPr>
        <w:t>گما</w:t>
      </w:r>
      <w:r w:rsidRPr="0018723D">
        <w:rPr>
          <w:rFonts w:cs="B Nazanin"/>
          <w:sz w:val="20"/>
          <w:rtl/>
        </w:rPr>
        <w:t xml:space="preserve"> (</w:t>
      </w:r>
      <w:r w:rsidRPr="0018723D">
        <w:rPr>
          <w:rFonts w:cs="B Nazanin"/>
          <w:sz w:val="20"/>
        </w:rPr>
        <w:t>Goffman, 1963</w:t>
      </w:r>
      <w:r w:rsidRPr="0018723D">
        <w:rPr>
          <w:rFonts w:cs="B Nazanin"/>
          <w:sz w:val="20"/>
          <w:rtl/>
        </w:rPr>
        <w:t>) و مدل‌ها</w:t>
      </w:r>
      <w:r w:rsidRPr="0018723D">
        <w:rPr>
          <w:rFonts w:cs="B Nazanin" w:hint="cs"/>
          <w:sz w:val="20"/>
          <w:rtl/>
        </w:rPr>
        <w:t>ی</w:t>
      </w:r>
      <w:r w:rsidRPr="0018723D">
        <w:rPr>
          <w:rFonts w:cs="B Nazanin"/>
          <w:sz w:val="20"/>
          <w:rtl/>
        </w:rPr>
        <w:t xml:space="preserve"> بهز</w:t>
      </w:r>
      <w:r w:rsidRPr="0018723D">
        <w:rPr>
          <w:rFonts w:cs="B Nazanin" w:hint="cs"/>
          <w:sz w:val="20"/>
          <w:rtl/>
        </w:rPr>
        <w:t>ی</w:t>
      </w:r>
      <w:r w:rsidRPr="0018723D">
        <w:rPr>
          <w:rFonts w:cs="B Nazanin" w:hint="eastAsia"/>
          <w:sz w:val="20"/>
          <w:rtl/>
        </w:rPr>
        <w:t>ست</w:t>
      </w:r>
      <w:r w:rsidRPr="0018723D">
        <w:rPr>
          <w:rFonts w:cs="B Nazanin" w:hint="cs"/>
          <w:sz w:val="20"/>
          <w:rtl/>
        </w:rPr>
        <w:t>ی</w:t>
      </w:r>
      <w:r w:rsidRPr="0018723D">
        <w:rPr>
          <w:rFonts w:cs="B Nazanin"/>
          <w:sz w:val="20"/>
          <w:rtl/>
        </w:rPr>
        <w:t xml:space="preserve"> ذهن</w:t>
      </w:r>
      <w:r w:rsidRPr="0018723D">
        <w:rPr>
          <w:rFonts w:cs="B Nazanin" w:hint="cs"/>
          <w:sz w:val="20"/>
          <w:rtl/>
        </w:rPr>
        <w:t>ی</w:t>
      </w:r>
      <w:r w:rsidRPr="0018723D">
        <w:rPr>
          <w:rFonts w:cs="B Nazanin"/>
          <w:sz w:val="20"/>
          <w:rtl/>
        </w:rPr>
        <w:t xml:space="preserve"> (</w:t>
      </w:r>
      <w:r w:rsidRPr="0018723D">
        <w:rPr>
          <w:rFonts w:cs="B Nazanin"/>
          <w:sz w:val="20"/>
        </w:rPr>
        <w:t>Ryff, 1989; Diener, 2000</w:t>
      </w:r>
      <w:r w:rsidRPr="0018723D">
        <w:rPr>
          <w:rFonts w:cs="B Nazanin"/>
          <w:sz w:val="20"/>
          <w:rtl/>
        </w:rPr>
        <w:t>) تحل</w:t>
      </w:r>
      <w:r w:rsidRPr="0018723D">
        <w:rPr>
          <w:rFonts w:cs="B Nazanin" w:hint="cs"/>
          <w:sz w:val="20"/>
          <w:rtl/>
        </w:rPr>
        <w:t>ی</w:t>
      </w:r>
      <w:r w:rsidRPr="0018723D">
        <w:rPr>
          <w:rFonts w:cs="B Nazanin" w:hint="eastAsia"/>
          <w:sz w:val="20"/>
          <w:rtl/>
        </w:rPr>
        <w:t>ل</w:t>
      </w:r>
      <w:r w:rsidRPr="0018723D">
        <w:rPr>
          <w:rFonts w:cs="B Nazanin"/>
          <w:sz w:val="20"/>
          <w:rtl/>
        </w:rPr>
        <w:t xml:space="preserve"> کرد. مطابق د</w:t>
      </w:r>
      <w:r w:rsidRPr="0018723D">
        <w:rPr>
          <w:rFonts w:cs="B Nazanin" w:hint="cs"/>
          <w:sz w:val="20"/>
          <w:rtl/>
        </w:rPr>
        <w:t>ی</w:t>
      </w:r>
      <w:r w:rsidRPr="0018723D">
        <w:rPr>
          <w:rFonts w:cs="B Nazanin" w:hint="eastAsia"/>
          <w:sz w:val="20"/>
          <w:rtl/>
        </w:rPr>
        <w:t>دگاه</w:t>
      </w:r>
      <w:r w:rsidRPr="0018723D">
        <w:rPr>
          <w:rFonts w:cs="B Nazanin"/>
          <w:sz w:val="20"/>
          <w:rtl/>
        </w:rPr>
        <w:t xml:space="preserve"> گافمن، قرار گرفتن در معرض است</w:t>
      </w:r>
      <w:r w:rsidRPr="0018723D">
        <w:rPr>
          <w:rFonts w:cs="B Nazanin" w:hint="cs"/>
          <w:sz w:val="20"/>
          <w:rtl/>
        </w:rPr>
        <w:t>ی</w:t>
      </w:r>
      <w:r w:rsidRPr="0018723D">
        <w:rPr>
          <w:rFonts w:cs="B Nazanin" w:hint="eastAsia"/>
          <w:sz w:val="20"/>
          <w:rtl/>
        </w:rPr>
        <w:t>گما</w:t>
      </w:r>
      <w:r w:rsidRPr="0018723D">
        <w:rPr>
          <w:rFonts w:cs="B Nazanin" w:hint="cs"/>
          <w:sz w:val="20"/>
          <w:rtl/>
        </w:rPr>
        <w:t>ی</w:t>
      </w:r>
      <w:r w:rsidRPr="0018723D">
        <w:rPr>
          <w:rFonts w:cs="B Nazanin"/>
          <w:sz w:val="20"/>
          <w:rtl/>
        </w:rPr>
        <w:t xml:space="preserve"> اجتماع</w:t>
      </w:r>
      <w:r w:rsidRPr="0018723D">
        <w:rPr>
          <w:rFonts w:cs="B Nazanin" w:hint="cs"/>
          <w:sz w:val="20"/>
          <w:rtl/>
        </w:rPr>
        <w:t>ی</w:t>
      </w:r>
      <w:r w:rsidRPr="0018723D">
        <w:rPr>
          <w:rFonts w:cs="B Nazanin"/>
          <w:sz w:val="20"/>
          <w:rtl/>
        </w:rPr>
        <w:t xml:space="preserve"> سبب م</w:t>
      </w:r>
      <w:r w:rsidRPr="0018723D">
        <w:rPr>
          <w:rFonts w:cs="B Nazanin" w:hint="cs"/>
          <w:sz w:val="20"/>
          <w:rtl/>
        </w:rPr>
        <w:t>ی‌</w:t>
      </w:r>
      <w:r w:rsidRPr="0018723D">
        <w:rPr>
          <w:rFonts w:cs="B Nazanin" w:hint="eastAsia"/>
          <w:sz w:val="20"/>
          <w:rtl/>
        </w:rPr>
        <w:t>شود</w:t>
      </w:r>
      <w:r w:rsidRPr="0018723D">
        <w:rPr>
          <w:rFonts w:cs="B Nazanin"/>
          <w:sz w:val="20"/>
          <w:rtl/>
        </w:rPr>
        <w:t xml:space="preserve"> افراد نگرش‌ها</w:t>
      </w:r>
      <w:r w:rsidRPr="0018723D">
        <w:rPr>
          <w:rFonts w:cs="B Nazanin" w:hint="cs"/>
          <w:sz w:val="20"/>
          <w:rtl/>
        </w:rPr>
        <w:t>ی</w:t>
      </w:r>
      <w:r w:rsidRPr="0018723D">
        <w:rPr>
          <w:rFonts w:cs="B Nazanin"/>
          <w:sz w:val="20"/>
          <w:rtl/>
        </w:rPr>
        <w:t xml:space="preserve"> منف</w:t>
      </w:r>
      <w:r w:rsidRPr="0018723D">
        <w:rPr>
          <w:rFonts w:cs="B Nazanin" w:hint="cs"/>
          <w:sz w:val="20"/>
          <w:rtl/>
        </w:rPr>
        <w:t>ی</w:t>
      </w:r>
      <w:r w:rsidRPr="0018723D">
        <w:rPr>
          <w:rFonts w:cs="B Nazanin"/>
          <w:sz w:val="20"/>
          <w:rtl/>
        </w:rPr>
        <w:t xml:space="preserve"> جامعه را درون</w:t>
      </w:r>
      <w:r w:rsidRPr="0018723D">
        <w:rPr>
          <w:rFonts w:cs="B Nazanin" w:hint="cs"/>
          <w:sz w:val="20"/>
          <w:rtl/>
        </w:rPr>
        <w:t>ی</w:t>
      </w:r>
      <w:r w:rsidRPr="0018723D">
        <w:rPr>
          <w:rFonts w:cs="B Nazanin"/>
          <w:sz w:val="20"/>
          <w:rtl/>
        </w:rPr>
        <w:t xml:space="preserve"> کنند، که پ</w:t>
      </w:r>
      <w:r w:rsidRPr="0018723D">
        <w:rPr>
          <w:rFonts w:cs="B Nazanin" w:hint="cs"/>
          <w:sz w:val="20"/>
          <w:rtl/>
        </w:rPr>
        <w:t>ی</w:t>
      </w:r>
      <w:r w:rsidRPr="0018723D">
        <w:rPr>
          <w:rFonts w:cs="B Nazanin" w:hint="eastAsia"/>
          <w:sz w:val="20"/>
          <w:rtl/>
        </w:rPr>
        <w:t>امد</w:t>
      </w:r>
      <w:r w:rsidRPr="0018723D">
        <w:rPr>
          <w:rFonts w:cs="B Nazanin"/>
          <w:sz w:val="20"/>
          <w:rtl/>
        </w:rPr>
        <w:t xml:space="preserve"> آن کاهش عزت نف</w:t>
      </w:r>
      <w:r w:rsidRPr="0018723D">
        <w:rPr>
          <w:rFonts w:cs="B Nazanin" w:hint="eastAsia"/>
          <w:sz w:val="20"/>
          <w:rtl/>
        </w:rPr>
        <w:t>س،</w:t>
      </w:r>
      <w:r w:rsidRPr="0018723D">
        <w:rPr>
          <w:rFonts w:cs="B Nazanin"/>
          <w:sz w:val="20"/>
          <w:rtl/>
        </w:rPr>
        <w:t xml:space="preserve"> شرم و انزوا</w:t>
      </w:r>
      <w:r w:rsidRPr="0018723D">
        <w:rPr>
          <w:rFonts w:cs="B Nazanin" w:hint="cs"/>
          <w:sz w:val="20"/>
          <w:rtl/>
        </w:rPr>
        <w:t>ی</w:t>
      </w:r>
      <w:r w:rsidRPr="0018723D">
        <w:rPr>
          <w:rFonts w:cs="B Nazanin"/>
          <w:sz w:val="20"/>
          <w:rtl/>
        </w:rPr>
        <w:t xml:space="preserve"> اجتماع</w:t>
      </w:r>
      <w:r w:rsidRPr="0018723D">
        <w:rPr>
          <w:rFonts w:cs="B Nazanin" w:hint="cs"/>
          <w:sz w:val="20"/>
          <w:rtl/>
        </w:rPr>
        <w:t>ی</w:t>
      </w:r>
      <w:r w:rsidRPr="0018723D">
        <w:rPr>
          <w:rFonts w:cs="B Nazanin"/>
          <w:sz w:val="20"/>
          <w:rtl/>
        </w:rPr>
        <w:t xml:space="preserve"> است. برا</w:t>
      </w:r>
      <w:r w:rsidRPr="0018723D">
        <w:rPr>
          <w:rFonts w:cs="B Nazanin" w:hint="cs"/>
          <w:sz w:val="20"/>
          <w:rtl/>
        </w:rPr>
        <w:t>ی</w:t>
      </w:r>
      <w:r w:rsidRPr="0018723D">
        <w:rPr>
          <w:rFonts w:cs="B Nazanin"/>
          <w:sz w:val="20"/>
          <w:rtl/>
        </w:rPr>
        <w:t xml:space="preserve"> والد</w:t>
      </w:r>
      <w:r w:rsidRPr="0018723D">
        <w:rPr>
          <w:rFonts w:cs="B Nazanin" w:hint="cs"/>
          <w:sz w:val="20"/>
          <w:rtl/>
        </w:rPr>
        <w:t>ی</w:t>
      </w:r>
      <w:r w:rsidRPr="0018723D">
        <w:rPr>
          <w:rFonts w:cs="B Nazanin" w:hint="eastAsia"/>
          <w:sz w:val="20"/>
          <w:rtl/>
        </w:rPr>
        <w:t>ن</w:t>
      </w:r>
      <w:r w:rsidRPr="0018723D">
        <w:rPr>
          <w:rFonts w:cs="B Nazanin"/>
          <w:sz w:val="20"/>
          <w:rtl/>
        </w:rPr>
        <w:t xml:space="preserve"> کودکان با ن</w:t>
      </w:r>
      <w:r w:rsidRPr="0018723D">
        <w:rPr>
          <w:rFonts w:cs="B Nazanin" w:hint="cs"/>
          <w:sz w:val="20"/>
          <w:rtl/>
        </w:rPr>
        <w:t>ی</w:t>
      </w:r>
      <w:r w:rsidRPr="0018723D">
        <w:rPr>
          <w:rFonts w:cs="B Nazanin" w:hint="eastAsia"/>
          <w:sz w:val="20"/>
          <w:rtl/>
        </w:rPr>
        <w:t>ازها</w:t>
      </w:r>
      <w:r w:rsidRPr="0018723D">
        <w:rPr>
          <w:rFonts w:cs="B Nazanin" w:hint="cs"/>
          <w:sz w:val="20"/>
          <w:rtl/>
        </w:rPr>
        <w:t>ی</w:t>
      </w:r>
      <w:r w:rsidRPr="0018723D">
        <w:rPr>
          <w:rFonts w:cs="B Nazanin"/>
          <w:sz w:val="20"/>
          <w:rtl/>
        </w:rPr>
        <w:t xml:space="preserve"> و</w:t>
      </w:r>
      <w:r w:rsidRPr="0018723D">
        <w:rPr>
          <w:rFonts w:cs="B Nazanin" w:hint="cs"/>
          <w:sz w:val="20"/>
          <w:rtl/>
        </w:rPr>
        <w:t>ی</w:t>
      </w:r>
      <w:r w:rsidRPr="0018723D">
        <w:rPr>
          <w:rFonts w:cs="B Nazanin" w:hint="eastAsia"/>
          <w:sz w:val="20"/>
          <w:rtl/>
        </w:rPr>
        <w:t>ژه،</w:t>
      </w:r>
      <w:r w:rsidRPr="0018723D">
        <w:rPr>
          <w:rFonts w:cs="B Nazanin"/>
          <w:sz w:val="20"/>
          <w:rtl/>
        </w:rPr>
        <w:t xml:space="preserve"> فشار ناش</w:t>
      </w:r>
      <w:r w:rsidRPr="0018723D">
        <w:rPr>
          <w:rFonts w:cs="B Nazanin" w:hint="cs"/>
          <w:sz w:val="20"/>
          <w:rtl/>
        </w:rPr>
        <w:t>ی</w:t>
      </w:r>
      <w:r w:rsidRPr="0018723D">
        <w:rPr>
          <w:rFonts w:cs="B Nazanin"/>
          <w:sz w:val="20"/>
          <w:rtl/>
        </w:rPr>
        <w:t xml:space="preserve"> از ا</w:t>
      </w:r>
      <w:r w:rsidRPr="0018723D">
        <w:rPr>
          <w:rFonts w:cs="B Nazanin" w:hint="cs"/>
          <w:sz w:val="20"/>
          <w:rtl/>
        </w:rPr>
        <w:t>ی</w:t>
      </w:r>
      <w:r w:rsidRPr="0018723D">
        <w:rPr>
          <w:rFonts w:cs="B Nazanin" w:hint="eastAsia"/>
          <w:sz w:val="20"/>
          <w:rtl/>
        </w:rPr>
        <w:t>ن</w:t>
      </w:r>
      <w:r w:rsidRPr="0018723D">
        <w:rPr>
          <w:rFonts w:cs="B Nazanin"/>
          <w:sz w:val="20"/>
          <w:rtl/>
        </w:rPr>
        <w:t xml:space="preserve"> برچسب‌زن</w:t>
      </w:r>
      <w:r w:rsidRPr="0018723D">
        <w:rPr>
          <w:rFonts w:cs="B Nazanin" w:hint="cs"/>
          <w:sz w:val="20"/>
          <w:rtl/>
        </w:rPr>
        <w:t>ی</w:t>
      </w:r>
      <w:r w:rsidRPr="0018723D">
        <w:rPr>
          <w:rFonts w:cs="B Nazanin"/>
          <w:sz w:val="20"/>
          <w:rtl/>
        </w:rPr>
        <w:t xml:space="preserve"> با واقع</w:t>
      </w:r>
      <w:r w:rsidRPr="0018723D">
        <w:rPr>
          <w:rFonts w:cs="B Nazanin" w:hint="cs"/>
          <w:sz w:val="20"/>
          <w:rtl/>
        </w:rPr>
        <w:t>ی</w:t>
      </w:r>
      <w:r w:rsidRPr="0018723D">
        <w:rPr>
          <w:rFonts w:cs="B Nazanin" w:hint="eastAsia"/>
          <w:sz w:val="20"/>
          <w:rtl/>
        </w:rPr>
        <w:t>ت</w:t>
      </w:r>
      <w:r w:rsidRPr="0018723D">
        <w:rPr>
          <w:rFonts w:cs="B Nazanin"/>
          <w:sz w:val="20"/>
          <w:rtl/>
        </w:rPr>
        <w:t xml:space="preserve"> دشوار</w:t>
      </w:r>
      <w:r w:rsidRPr="0018723D">
        <w:rPr>
          <w:rFonts w:cs="B Nazanin" w:hint="cs"/>
          <w:sz w:val="20"/>
          <w:rtl/>
        </w:rPr>
        <w:t>ی‌</w:t>
      </w:r>
      <w:r w:rsidRPr="0018723D">
        <w:rPr>
          <w:rFonts w:cs="B Nazanin" w:hint="eastAsia"/>
          <w:sz w:val="20"/>
          <w:rtl/>
        </w:rPr>
        <w:t>ها</w:t>
      </w:r>
      <w:r w:rsidRPr="0018723D">
        <w:rPr>
          <w:rFonts w:cs="B Nazanin" w:hint="cs"/>
          <w:sz w:val="20"/>
          <w:rtl/>
        </w:rPr>
        <w:t>ی</w:t>
      </w:r>
      <w:r w:rsidRPr="0018723D">
        <w:rPr>
          <w:rFonts w:cs="B Nazanin"/>
          <w:sz w:val="20"/>
          <w:rtl/>
        </w:rPr>
        <w:t xml:space="preserve"> مراقبت‌ها</w:t>
      </w:r>
      <w:r w:rsidRPr="0018723D">
        <w:rPr>
          <w:rFonts w:cs="B Nazanin" w:hint="cs"/>
          <w:sz w:val="20"/>
          <w:rtl/>
        </w:rPr>
        <w:t>ی</w:t>
      </w:r>
      <w:r w:rsidRPr="0018723D">
        <w:rPr>
          <w:rFonts w:cs="B Nazanin"/>
          <w:sz w:val="20"/>
          <w:rtl/>
        </w:rPr>
        <w:t xml:space="preserve"> روزمره ترک</w:t>
      </w:r>
      <w:r w:rsidRPr="0018723D">
        <w:rPr>
          <w:rFonts w:cs="B Nazanin" w:hint="cs"/>
          <w:sz w:val="20"/>
          <w:rtl/>
        </w:rPr>
        <w:t>ی</w:t>
      </w:r>
      <w:r w:rsidRPr="0018723D">
        <w:rPr>
          <w:rFonts w:cs="B Nazanin" w:hint="eastAsia"/>
          <w:sz w:val="20"/>
          <w:rtl/>
        </w:rPr>
        <w:t>ب</w:t>
      </w:r>
      <w:r w:rsidRPr="0018723D">
        <w:rPr>
          <w:rFonts w:cs="B Nazanin"/>
          <w:sz w:val="20"/>
          <w:rtl/>
        </w:rPr>
        <w:t xml:space="preserve"> م</w:t>
      </w:r>
      <w:r w:rsidRPr="0018723D">
        <w:rPr>
          <w:rFonts w:cs="B Nazanin" w:hint="cs"/>
          <w:sz w:val="20"/>
          <w:rtl/>
        </w:rPr>
        <w:t>ی‌</w:t>
      </w:r>
      <w:r w:rsidRPr="0018723D">
        <w:rPr>
          <w:rFonts w:cs="B Nazanin" w:hint="eastAsia"/>
          <w:sz w:val="20"/>
          <w:rtl/>
        </w:rPr>
        <w:t>شود،</w:t>
      </w:r>
      <w:r w:rsidRPr="0018723D">
        <w:rPr>
          <w:rFonts w:cs="B Nazanin"/>
          <w:sz w:val="20"/>
          <w:rtl/>
        </w:rPr>
        <w:t xml:space="preserve"> و در نت</w:t>
      </w:r>
      <w:r w:rsidRPr="0018723D">
        <w:rPr>
          <w:rFonts w:cs="B Nazanin" w:hint="cs"/>
          <w:sz w:val="20"/>
          <w:rtl/>
        </w:rPr>
        <w:t>ی</w:t>
      </w:r>
      <w:r w:rsidRPr="0018723D">
        <w:rPr>
          <w:rFonts w:cs="B Nazanin" w:hint="eastAsia"/>
          <w:sz w:val="20"/>
          <w:rtl/>
        </w:rPr>
        <w:t>جه</w:t>
      </w:r>
      <w:r w:rsidRPr="0018723D">
        <w:rPr>
          <w:rFonts w:cs="B Nazanin"/>
          <w:sz w:val="20"/>
          <w:rtl/>
        </w:rPr>
        <w:t xml:space="preserve"> سطح بالا</w:t>
      </w:r>
      <w:r w:rsidRPr="0018723D">
        <w:rPr>
          <w:rFonts w:cs="B Nazanin" w:hint="cs"/>
          <w:sz w:val="20"/>
          <w:rtl/>
        </w:rPr>
        <w:t>یی</w:t>
      </w:r>
      <w:r w:rsidRPr="0018723D">
        <w:rPr>
          <w:rFonts w:cs="B Nazanin"/>
          <w:sz w:val="20"/>
          <w:rtl/>
        </w:rPr>
        <w:t xml:space="preserve"> از استرس و کاهش منابع روان</w:t>
      </w:r>
      <w:r w:rsidRPr="0018723D">
        <w:rPr>
          <w:rFonts w:cs="B Nazanin" w:hint="cs"/>
          <w:sz w:val="20"/>
          <w:rtl/>
        </w:rPr>
        <w:t>ی</w:t>
      </w:r>
      <w:r w:rsidRPr="0018723D">
        <w:rPr>
          <w:rFonts w:cs="B Nazanin"/>
          <w:sz w:val="20"/>
          <w:rtl/>
        </w:rPr>
        <w:t xml:space="preserve"> و اجتماع</w:t>
      </w:r>
      <w:r w:rsidRPr="0018723D">
        <w:rPr>
          <w:rFonts w:cs="B Nazanin" w:hint="cs"/>
          <w:sz w:val="20"/>
          <w:rtl/>
        </w:rPr>
        <w:t>ی</w:t>
      </w:r>
      <w:r w:rsidRPr="0018723D">
        <w:rPr>
          <w:rFonts w:cs="B Nazanin"/>
          <w:sz w:val="20"/>
          <w:rtl/>
        </w:rPr>
        <w:t xml:space="preserve"> تجربه م</w:t>
      </w:r>
      <w:r w:rsidRPr="0018723D">
        <w:rPr>
          <w:rFonts w:cs="B Nazanin" w:hint="cs"/>
          <w:sz w:val="20"/>
          <w:rtl/>
        </w:rPr>
        <w:t>ی‌</w:t>
      </w:r>
      <w:r w:rsidRPr="0018723D">
        <w:rPr>
          <w:rFonts w:cs="B Nazanin" w:hint="eastAsia"/>
          <w:sz w:val="20"/>
          <w:rtl/>
        </w:rPr>
        <w:t>گردد</w:t>
      </w:r>
      <w:r w:rsidRPr="0018723D">
        <w:rPr>
          <w:rFonts w:cs="B Nazanin"/>
          <w:sz w:val="20"/>
          <w:rtl/>
        </w:rPr>
        <w:t xml:space="preserve"> (</w:t>
      </w:r>
      <w:r w:rsidRPr="0018723D">
        <w:rPr>
          <w:rFonts w:cs="B Nazanin"/>
          <w:sz w:val="20"/>
        </w:rPr>
        <w:t>Corrigan &amp; Watson, 2002</w:t>
      </w:r>
      <w:r w:rsidRPr="0018723D">
        <w:rPr>
          <w:rFonts w:cs="B Nazanin"/>
          <w:sz w:val="20"/>
          <w:rtl/>
        </w:rPr>
        <w:t xml:space="preserve">). </w:t>
      </w:r>
      <w:r w:rsidRPr="0018723D">
        <w:rPr>
          <w:rFonts w:cs="B Nazanin" w:hint="cs"/>
          <w:sz w:val="20"/>
          <w:rtl/>
        </w:rPr>
        <w:t>ی</w:t>
      </w:r>
      <w:r w:rsidRPr="0018723D">
        <w:rPr>
          <w:rFonts w:cs="B Nazanin" w:hint="eastAsia"/>
          <w:sz w:val="20"/>
          <w:rtl/>
        </w:rPr>
        <w:t>افته</w:t>
      </w:r>
      <w:r w:rsidRPr="0018723D">
        <w:rPr>
          <w:rFonts w:cs="B Nazanin"/>
          <w:sz w:val="20"/>
          <w:rtl/>
        </w:rPr>
        <w:t xml:space="preserve"> حاضر با نتا</w:t>
      </w:r>
      <w:r w:rsidRPr="0018723D">
        <w:rPr>
          <w:rFonts w:cs="B Nazanin" w:hint="cs"/>
          <w:sz w:val="20"/>
          <w:rtl/>
        </w:rPr>
        <w:t>ی</w:t>
      </w:r>
      <w:r w:rsidRPr="0018723D">
        <w:rPr>
          <w:rFonts w:cs="B Nazanin" w:hint="eastAsia"/>
          <w:sz w:val="20"/>
          <w:rtl/>
        </w:rPr>
        <w:t>ج</w:t>
      </w:r>
      <w:r w:rsidRPr="0018723D">
        <w:rPr>
          <w:rFonts w:cs="B Nazanin"/>
          <w:sz w:val="20"/>
          <w:rtl/>
        </w:rPr>
        <w:t xml:space="preserve"> پژوهش‌ها</w:t>
      </w:r>
      <w:r w:rsidRPr="0018723D">
        <w:rPr>
          <w:rFonts w:cs="B Nazanin" w:hint="cs"/>
          <w:sz w:val="20"/>
          <w:rtl/>
        </w:rPr>
        <w:t>ی</w:t>
      </w:r>
      <w:r w:rsidRPr="0018723D">
        <w:rPr>
          <w:rFonts w:cs="B Nazanin"/>
          <w:sz w:val="20"/>
          <w:rtl/>
        </w:rPr>
        <w:t xml:space="preserve"> خارج</w:t>
      </w:r>
      <w:r w:rsidRPr="0018723D">
        <w:rPr>
          <w:rFonts w:cs="B Nazanin" w:hint="cs"/>
          <w:sz w:val="20"/>
          <w:rtl/>
        </w:rPr>
        <w:t>ی</w:t>
      </w:r>
      <w:r w:rsidRPr="0018723D">
        <w:rPr>
          <w:rFonts w:cs="B Nazanin"/>
          <w:sz w:val="20"/>
          <w:rtl/>
        </w:rPr>
        <w:t xml:space="preserve"> و داخل</w:t>
      </w:r>
      <w:r w:rsidRPr="0018723D">
        <w:rPr>
          <w:rFonts w:cs="B Nazanin" w:hint="cs"/>
          <w:sz w:val="20"/>
          <w:rtl/>
        </w:rPr>
        <w:t>ی</w:t>
      </w:r>
      <w:r w:rsidRPr="0018723D">
        <w:rPr>
          <w:rFonts w:cs="B Nazanin"/>
          <w:sz w:val="20"/>
          <w:rtl/>
        </w:rPr>
        <w:t xml:space="preserve"> از جمله مک و همکاران (2021)، حاج</w:t>
      </w:r>
      <w:r w:rsidRPr="0018723D">
        <w:rPr>
          <w:rFonts w:cs="B Nazanin" w:hint="cs"/>
          <w:sz w:val="20"/>
          <w:rtl/>
        </w:rPr>
        <w:t>ی‌</w:t>
      </w:r>
      <w:r w:rsidRPr="0018723D">
        <w:rPr>
          <w:rFonts w:cs="B Nazanin" w:hint="eastAsia"/>
          <w:sz w:val="20"/>
          <w:rtl/>
        </w:rPr>
        <w:t>بابا</w:t>
      </w:r>
      <w:r w:rsidRPr="0018723D">
        <w:rPr>
          <w:rFonts w:cs="B Nazanin" w:hint="cs"/>
          <w:sz w:val="20"/>
          <w:rtl/>
        </w:rPr>
        <w:t>یی</w:t>
      </w:r>
      <w:r w:rsidRPr="0018723D">
        <w:rPr>
          <w:rFonts w:cs="B Nazanin"/>
          <w:sz w:val="20"/>
          <w:rtl/>
        </w:rPr>
        <w:t xml:space="preserve"> راوند</w:t>
      </w:r>
      <w:r w:rsidRPr="0018723D">
        <w:rPr>
          <w:rFonts w:cs="B Nazanin" w:hint="cs"/>
          <w:sz w:val="20"/>
          <w:rtl/>
        </w:rPr>
        <w:t>ی</w:t>
      </w:r>
      <w:r w:rsidRPr="0018723D">
        <w:rPr>
          <w:rFonts w:cs="B Nazanin"/>
          <w:sz w:val="20"/>
          <w:rtl/>
        </w:rPr>
        <w:t xml:space="preserve"> و همکاران (1401) همسوست که نشان داده‌اند والد</w:t>
      </w:r>
      <w:r w:rsidRPr="0018723D">
        <w:rPr>
          <w:rFonts w:cs="B Nazanin" w:hint="cs"/>
          <w:sz w:val="20"/>
          <w:rtl/>
        </w:rPr>
        <w:t>ی</w:t>
      </w:r>
      <w:r w:rsidRPr="0018723D">
        <w:rPr>
          <w:rFonts w:cs="B Nazanin" w:hint="eastAsia"/>
          <w:sz w:val="20"/>
          <w:rtl/>
        </w:rPr>
        <w:t>ن</w:t>
      </w:r>
      <w:r w:rsidRPr="0018723D">
        <w:rPr>
          <w:rFonts w:cs="B Nazanin"/>
          <w:sz w:val="20"/>
          <w:rtl/>
        </w:rPr>
        <w:t xml:space="preserve"> کودکان مبتلا به </w:t>
      </w:r>
      <w:r w:rsidRPr="0018723D">
        <w:rPr>
          <w:rFonts w:cs="B Nazanin"/>
          <w:sz w:val="20"/>
        </w:rPr>
        <w:t>ADHD</w:t>
      </w:r>
      <w:r w:rsidRPr="0018723D">
        <w:rPr>
          <w:rFonts w:cs="B Nazanin"/>
          <w:sz w:val="20"/>
          <w:rtl/>
        </w:rPr>
        <w:t xml:space="preserve"> نسبت به والد</w:t>
      </w:r>
      <w:r w:rsidRPr="0018723D">
        <w:rPr>
          <w:rFonts w:cs="B Nazanin" w:hint="cs"/>
          <w:sz w:val="20"/>
          <w:rtl/>
        </w:rPr>
        <w:t>ی</w:t>
      </w:r>
      <w:r w:rsidRPr="0018723D">
        <w:rPr>
          <w:rFonts w:cs="B Nazanin" w:hint="eastAsia"/>
          <w:sz w:val="20"/>
          <w:rtl/>
        </w:rPr>
        <w:t>ن</w:t>
      </w:r>
      <w:r w:rsidRPr="0018723D">
        <w:rPr>
          <w:rFonts w:cs="B Nazanin"/>
          <w:sz w:val="20"/>
          <w:rtl/>
        </w:rPr>
        <w:t xml:space="preserve"> کودکان عاد</w:t>
      </w:r>
      <w:r w:rsidRPr="0018723D">
        <w:rPr>
          <w:rFonts w:cs="B Nazanin" w:hint="cs"/>
          <w:sz w:val="20"/>
          <w:rtl/>
        </w:rPr>
        <w:t>ی</w:t>
      </w:r>
      <w:r w:rsidRPr="0018723D">
        <w:rPr>
          <w:rFonts w:cs="B Nazanin"/>
          <w:sz w:val="20"/>
          <w:rtl/>
        </w:rPr>
        <w:t xml:space="preserve"> سلامت روان</w:t>
      </w:r>
      <w:r w:rsidRPr="0018723D">
        <w:rPr>
          <w:rFonts w:cs="B Nazanin" w:hint="cs"/>
          <w:sz w:val="20"/>
          <w:rtl/>
        </w:rPr>
        <w:t>ی</w:t>
      </w:r>
      <w:r w:rsidRPr="0018723D">
        <w:rPr>
          <w:rFonts w:cs="B Nazanin"/>
          <w:sz w:val="20"/>
          <w:rtl/>
        </w:rPr>
        <w:t xml:space="preserve"> و بهز</w:t>
      </w:r>
      <w:r w:rsidRPr="0018723D">
        <w:rPr>
          <w:rFonts w:cs="B Nazanin" w:hint="cs"/>
          <w:sz w:val="20"/>
          <w:rtl/>
        </w:rPr>
        <w:t>ی</w:t>
      </w:r>
      <w:r w:rsidRPr="0018723D">
        <w:rPr>
          <w:rFonts w:cs="B Nazanin" w:hint="eastAsia"/>
          <w:sz w:val="20"/>
          <w:rtl/>
        </w:rPr>
        <w:t>ست</w:t>
      </w:r>
      <w:r w:rsidRPr="0018723D">
        <w:rPr>
          <w:rFonts w:cs="B Nazanin" w:hint="cs"/>
          <w:sz w:val="20"/>
          <w:rtl/>
        </w:rPr>
        <w:t>ی</w:t>
      </w:r>
      <w:r w:rsidRPr="0018723D">
        <w:rPr>
          <w:rFonts w:cs="B Nazanin"/>
          <w:sz w:val="20"/>
          <w:rtl/>
        </w:rPr>
        <w:t xml:space="preserve"> کمتر</w:t>
      </w:r>
      <w:r w:rsidRPr="0018723D">
        <w:rPr>
          <w:rFonts w:cs="B Nazanin" w:hint="cs"/>
          <w:sz w:val="20"/>
          <w:rtl/>
        </w:rPr>
        <w:t>ی</w:t>
      </w:r>
      <w:r w:rsidRPr="0018723D">
        <w:rPr>
          <w:rFonts w:cs="B Nazanin"/>
          <w:sz w:val="20"/>
          <w:rtl/>
        </w:rPr>
        <w:t xml:space="preserve"> دارند.</w:t>
      </w:r>
    </w:p>
    <w:p w14:paraId="76A3CA06" w14:textId="77777777" w:rsidR="0018723D" w:rsidRPr="0018723D" w:rsidRDefault="0018723D" w:rsidP="0018723D">
      <w:pPr>
        <w:bidi/>
        <w:spacing w:after="120"/>
        <w:jc w:val="both"/>
        <w:rPr>
          <w:rFonts w:cs="B Nazanin"/>
          <w:sz w:val="20"/>
        </w:rPr>
      </w:pPr>
      <w:r w:rsidRPr="0018723D">
        <w:rPr>
          <w:rFonts w:cs="B Nazanin" w:hint="eastAsia"/>
          <w:sz w:val="20"/>
          <w:rtl/>
        </w:rPr>
        <w:t>از</w:t>
      </w:r>
      <w:r w:rsidRPr="0018723D">
        <w:rPr>
          <w:rFonts w:cs="B Nazanin"/>
          <w:sz w:val="20"/>
          <w:rtl/>
        </w:rPr>
        <w:t xml:space="preserve"> نظر تب</w:t>
      </w:r>
      <w:r w:rsidRPr="0018723D">
        <w:rPr>
          <w:rFonts w:cs="B Nazanin" w:hint="cs"/>
          <w:sz w:val="20"/>
          <w:rtl/>
        </w:rPr>
        <w:t>یی</w:t>
      </w:r>
      <w:r w:rsidRPr="0018723D">
        <w:rPr>
          <w:rFonts w:cs="B Nazanin" w:hint="eastAsia"/>
          <w:sz w:val="20"/>
          <w:rtl/>
        </w:rPr>
        <w:t>ن</w:t>
      </w:r>
      <w:r w:rsidRPr="0018723D">
        <w:rPr>
          <w:rFonts w:cs="B Nazanin" w:hint="cs"/>
          <w:sz w:val="20"/>
          <w:rtl/>
        </w:rPr>
        <w:t>ی</w:t>
      </w:r>
      <w:r w:rsidRPr="0018723D">
        <w:rPr>
          <w:rFonts w:cs="B Nazanin" w:hint="eastAsia"/>
          <w:sz w:val="20"/>
          <w:rtl/>
        </w:rPr>
        <w:t>،</w:t>
      </w:r>
      <w:r w:rsidRPr="0018723D">
        <w:rPr>
          <w:rFonts w:cs="B Nazanin"/>
          <w:sz w:val="20"/>
          <w:rtl/>
        </w:rPr>
        <w:t xml:space="preserve"> </w:t>
      </w:r>
      <w:r w:rsidRPr="0018723D">
        <w:rPr>
          <w:rFonts w:cs="B Nazanin"/>
          <w:sz w:val="20"/>
        </w:rPr>
        <w:t>ADHD</w:t>
      </w:r>
      <w:r w:rsidRPr="0018723D">
        <w:rPr>
          <w:rFonts w:cs="B Nazanin"/>
          <w:sz w:val="20"/>
          <w:rtl/>
        </w:rPr>
        <w:t xml:space="preserve"> </w:t>
      </w:r>
      <w:r w:rsidRPr="0018723D">
        <w:rPr>
          <w:rFonts w:cs="B Nazanin" w:hint="cs"/>
          <w:sz w:val="20"/>
          <w:rtl/>
        </w:rPr>
        <w:t>ی</w:t>
      </w:r>
      <w:r w:rsidRPr="0018723D">
        <w:rPr>
          <w:rFonts w:cs="B Nazanin" w:hint="eastAsia"/>
          <w:sz w:val="20"/>
          <w:rtl/>
        </w:rPr>
        <w:t>ک</w:t>
      </w:r>
      <w:r w:rsidRPr="0018723D">
        <w:rPr>
          <w:rFonts w:cs="B Nazanin"/>
          <w:sz w:val="20"/>
          <w:rtl/>
        </w:rPr>
        <w:t xml:space="preserve"> اختلال مزمن با نمودها</w:t>
      </w:r>
      <w:r w:rsidRPr="0018723D">
        <w:rPr>
          <w:rFonts w:cs="B Nazanin" w:hint="cs"/>
          <w:sz w:val="20"/>
          <w:rtl/>
        </w:rPr>
        <w:t>ی</w:t>
      </w:r>
      <w:r w:rsidRPr="0018723D">
        <w:rPr>
          <w:rFonts w:cs="B Nazanin"/>
          <w:sz w:val="20"/>
          <w:rtl/>
        </w:rPr>
        <w:t xml:space="preserve"> رفتار</w:t>
      </w:r>
      <w:r w:rsidRPr="0018723D">
        <w:rPr>
          <w:rFonts w:cs="B Nazanin" w:hint="cs"/>
          <w:sz w:val="20"/>
          <w:rtl/>
        </w:rPr>
        <w:t>ی</w:t>
      </w:r>
      <w:r w:rsidRPr="0018723D">
        <w:rPr>
          <w:rFonts w:cs="B Nazanin"/>
          <w:sz w:val="20"/>
          <w:rtl/>
        </w:rPr>
        <w:t xml:space="preserve"> آشکار است که به راحت</w:t>
      </w:r>
      <w:r w:rsidRPr="0018723D">
        <w:rPr>
          <w:rFonts w:cs="B Nazanin" w:hint="cs"/>
          <w:sz w:val="20"/>
          <w:rtl/>
        </w:rPr>
        <w:t>ی</w:t>
      </w:r>
      <w:r w:rsidRPr="0018723D">
        <w:rPr>
          <w:rFonts w:cs="B Nazanin"/>
          <w:sz w:val="20"/>
          <w:rtl/>
        </w:rPr>
        <w:t xml:space="preserve"> از سو</w:t>
      </w:r>
      <w:r w:rsidRPr="0018723D">
        <w:rPr>
          <w:rFonts w:cs="B Nazanin" w:hint="cs"/>
          <w:sz w:val="20"/>
          <w:rtl/>
        </w:rPr>
        <w:t>ی</w:t>
      </w:r>
      <w:r w:rsidRPr="0018723D">
        <w:rPr>
          <w:rFonts w:cs="B Nazanin"/>
          <w:sz w:val="20"/>
          <w:rtl/>
        </w:rPr>
        <w:t xml:space="preserve"> د</w:t>
      </w:r>
      <w:r w:rsidRPr="0018723D">
        <w:rPr>
          <w:rFonts w:cs="B Nazanin" w:hint="cs"/>
          <w:sz w:val="20"/>
          <w:rtl/>
        </w:rPr>
        <w:t>ی</w:t>
      </w:r>
      <w:r w:rsidRPr="0018723D">
        <w:rPr>
          <w:rFonts w:cs="B Nazanin" w:hint="eastAsia"/>
          <w:sz w:val="20"/>
          <w:rtl/>
        </w:rPr>
        <w:t>گران</w:t>
      </w:r>
      <w:r w:rsidRPr="0018723D">
        <w:rPr>
          <w:rFonts w:cs="B Nazanin"/>
          <w:sz w:val="20"/>
          <w:rtl/>
        </w:rPr>
        <w:t xml:space="preserve"> مشاهده و ارز</w:t>
      </w:r>
      <w:r w:rsidRPr="0018723D">
        <w:rPr>
          <w:rFonts w:cs="B Nazanin" w:hint="cs"/>
          <w:sz w:val="20"/>
          <w:rtl/>
        </w:rPr>
        <w:t>ی</w:t>
      </w:r>
      <w:r w:rsidRPr="0018723D">
        <w:rPr>
          <w:rFonts w:cs="B Nazanin" w:hint="eastAsia"/>
          <w:sz w:val="20"/>
          <w:rtl/>
        </w:rPr>
        <w:t>اب</w:t>
      </w:r>
      <w:r w:rsidRPr="0018723D">
        <w:rPr>
          <w:rFonts w:cs="B Nazanin" w:hint="cs"/>
          <w:sz w:val="20"/>
          <w:rtl/>
        </w:rPr>
        <w:t>ی</w:t>
      </w:r>
      <w:r w:rsidRPr="0018723D">
        <w:rPr>
          <w:rFonts w:cs="B Nazanin"/>
          <w:sz w:val="20"/>
          <w:rtl/>
        </w:rPr>
        <w:t xml:space="preserve"> م</w:t>
      </w:r>
      <w:r w:rsidRPr="0018723D">
        <w:rPr>
          <w:rFonts w:cs="B Nazanin" w:hint="cs"/>
          <w:sz w:val="20"/>
          <w:rtl/>
        </w:rPr>
        <w:t>ی‌</w:t>
      </w:r>
      <w:r w:rsidRPr="0018723D">
        <w:rPr>
          <w:rFonts w:cs="B Nazanin" w:hint="eastAsia"/>
          <w:sz w:val="20"/>
          <w:rtl/>
        </w:rPr>
        <w:t>شود</w:t>
      </w:r>
      <w:r w:rsidRPr="0018723D">
        <w:rPr>
          <w:rFonts w:cs="B Nazanin"/>
          <w:sz w:val="20"/>
          <w:rtl/>
        </w:rPr>
        <w:t>. ا</w:t>
      </w:r>
      <w:r w:rsidRPr="0018723D">
        <w:rPr>
          <w:rFonts w:cs="B Nazanin" w:hint="cs"/>
          <w:sz w:val="20"/>
          <w:rtl/>
        </w:rPr>
        <w:t>ی</w:t>
      </w:r>
      <w:r w:rsidRPr="0018723D">
        <w:rPr>
          <w:rFonts w:cs="B Nazanin" w:hint="eastAsia"/>
          <w:sz w:val="20"/>
          <w:rtl/>
        </w:rPr>
        <w:t>ن</w:t>
      </w:r>
      <w:r w:rsidRPr="0018723D">
        <w:rPr>
          <w:rFonts w:cs="B Nazanin"/>
          <w:sz w:val="20"/>
          <w:rtl/>
        </w:rPr>
        <w:t xml:space="preserve"> امر حساس</w:t>
      </w:r>
      <w:r w:rsidRPr="0018723D">
        <w:rPr>
          <w:rFonts w:cs="B Nazanin" w:hint="cs"/>
          <w:sz w:val="20"/>
          <w:rtl/>
        </w:rPr>
        <w:t>ی</w:t>
      </w:r>
      <w:r w:rsidRPr="0018723D">
        <w:rPr>
          <w:rFonts w:cs="B Nazanin" w:hint="eastAsia"/>
          <w:sz w:val="20"/>
          <w:rtl/>
        </w:rPr>
        <w:t>ت</w:t>
      </w:r>
      <w:r w:rsidRPr="0018723D">
        <w:rPr>
          <w:rFonts w:cs="B Nazanin"/>
          <w:sz w:val="20"/>
          <w:rtl/>
        </w:rPr>
        <w:t xml:space="preserve"> خانواده‌ها نسبت به داور</w:t>
      </w:r>
      <w:r w:rsidRPr="0018723D">
        <w:rPr>
          <w:rFonts w:cs="B Nazanin" w:hint="cs"/>
          <w:sz w:val="20"/>
          <w:rtl/>
        </w:rPr>
        <w:t>ی‌</w:t>
      </w:r>
      <w:r w:rsidRPr="0018723D">
        <w:rPr>
          <w:rFonts w:cs="B Nazanin" w:hint="eastAsia"/>
          <w:sz w:val="20"/>
          <w:rtl/>
        </w:rPr>
        <w:t>ها</w:t>
      </w:r>
      <w:r w:rsidRPr="0018723D">
        <w:rPr>
          <w:rFonts w:cs="B Nazanin" w:hint="cs"/>
          <w:sz w:val="20"/>
          <w:rtl/>
        </w:rPr>
        <w:t>ی</w:t>
      </w:r>
      <w:r w:rsidRPr="0018723D">
        <w:rPr>
          <w:rFonts w:cs="B Nazanin"/>
          <w:sz w:val="20"/>
          <w:rtl/>
        </w:rPr>
        <w:t xml:space="preserve"> اجتماع</w:t>
      </w:r>
      <w:r w:rsidRPr="0018723D">
        <w:rPr>
          <w:rFonts w:cs="B Nazanin" w:hint="cs"/>
          <w:sz w:val="20"/>
          <w:rtl/>
        </w:rPr>
        <w:t>ی</w:t>
      </w:r>
      <w:r w:rsidRPr="0018723D">
        <w:rPr>
          <w:rFonts w:cs="B Nazanin"/>
          <w:sz w:val="20"/>
          <w:rtl/>
        </w:rPr>
        <w:t xml:space="preserve"> را بالا م</w:t>
      </w:r>
      <w:r w:rsidRPr="0018723D">
        <w:rPr>
          <w:rFonts w:cs="B Nazanin" w:hint="cs"/>
          <w:sz w:val="20"/>
          <w:rtl/>
        </w:rPr>
        <w:t>ی‌</w:t>
      </w:r>
      <w:r w:rsidRPr="0018723D">
        <w:rPr>
          <w:rFonts w:cs="B Nazanin" w:hint="eastAsia"/>
          <w:sz w:val="20"/>
          <w:rtl/>
        </w:rPr>
        <w:t>برد</w:t>
      </w:r>
      <w:r w:rsidRPr="0018723D">
        <w:rPr>
          <w:rFonts w:cs="B Nazanin"/>
          <w:sz w:val="20"/>
          <w:rtl/>
        </w:rPr>
        <w:t xml:space="preserve"> و فرآ</w:t>
      </w:r>
      <w:r w:rsidRPr="0018723D">
        <w:rPr>
          <w:rFonts w:cs="B Nazanin" w:hint="cs"/>
          <w:sz w:val="20"/>
          <w:rtl/>
        </w:rPr>
        <w:t>ی</w:t>
      </w:r>
      <w:r w:rsidRPr="0018723D">
        <w:rPr>
          <w:rFonts w:cs="B Nazanin" w:hint="eastAsia"/>
          <w:sz w:val="20"/>
          <w:rtl/>
        </w:rPr>
        <w:t>ند</w:t>
      </w:r>
      <w:r w:rsidRPr="0018723D">
        <w:rPr>
          <w:rFonts w:cs="B Nazanin"/>
          <w:sz w:val="20"/>
          <w:rtl/>
        </w:rPr>
        <w:t xml:space="preserve"> برچسب‌زن</w:t>
      </w:r>
      <w:r w:rsidRPr="0018723D">
        <w:rPr>
          <w:rFonts w:cs="B Nazanin" w:hint="cs"/>
          <w:sz w:val="20"/>
          <w:rtl/>
        </w:rPr>
        <w:t>ی</w:t>
      </w:r>
      <w:r w:rsidRPr="0018723D">
        <w:rPr>
          <w:rFonts w:cs="B Nazanin"/>
          <w:sz w:val="20"/>
          <w:rtl/>
        </w:rPr>
        <w:t xml:space="preserve"> را تسه</w:t>
      </w:r>
      <w:r w:rsidRPr="0018723D">
        <w:rPr>
          <w:rFonts w:cs="B Nazanin" w:hint="cs"/>
          <w:sz w:val="20"/>
          <w:rtl/>
        </w:rPr>
        <w:t>ی</w:t>
      </w:r>
      <w:r w:rsidRPr="0018723D">
        <w:rPr>
          <w:rFonts w:cs="B Nazanin" w:hint="eastAsia"/>
          <w:sz w:val="20"/>
          <w:rtl/>
        </w:rPr>
        <w:t>ل</w:t>
      </w:r>
      <w:r w:rsidRPr="0018723D">
        <w:rPr>
          <w:rFonts w:cs="B Nazanin"/>
          <w:sz w:val="20"/>
          <w:rtl/>
        </w:rPr>
        <w:t xml:space="preserve"> م</w:t>
      </w:r>
      <w:r w:rsidRPr="0018723D">
        <w:rPr>
          <w:rFonts w:cs="B Nazanin" w:hint="cs"/>
          <w:sz w:val="20"/>
          <w:rtl/>
        </w:rPr>
        <w:t>ی‌</w:t>
      </w:r>
      <w:r w:rsidRPr="0018723D">
        <w:rPr>
          <w:rFonts w:cs="B Nazanin" w:hint="eastAsia"/>
          <w:sz w:val="20"/>
          <w:rtl/>
        </w:rPr>
        <w:t>کند</w:t>
      </w:r>
      <w:r w:rsidRPr="0018723D">
        <w:rPr>
          <w:rFonts w:cs="B Nazanin"/>
          <w:sz w:val="20"/>
          <w:rtl/>
        </w:rPr>
        <w:t>. در فرهنگ‌ها</w:t>
      </w:r>
      <w:r w:rsidRPr="0018723D">
        <w:rPr>
          <w:rFonts w:cs="B Nazanin" w:hint="cs"/>
          <w:sz w:val="20"/>
          <w:rtl/>
        </w:rPr>
        <w:t>یی</w:t>
      </w:r>
      <w:r w:rsidRPr="0018723D">
        <w:rPr>
          <w:rFonts w:cs="B Nazanin"/>
          <w:sz w:val="20"/>
          <w:rtl/>
        </w:rPr>
        <w:t xml:space="preserve"> که گرا</w:t>
      </w:r>
      <w:r w:rsidRPr="0018723D">
        <w:rPr>
          <w:rFonts w:cs="B Nazanin" w:hint="cs"/>
          <w:sz w:val="20"/>
          <w:rtl/>
        </w:rPr>
        <w:t>ی</w:t>
      </w:r>
      <w:r w:rsidRPr="0018723D">
        <w:rPr>
          <w:rFonts w:cs="B Nazanin" w:hint="eastAsia"/>
          <w:sz w:val="20"/>
          <w:rtl/>
        </w:rPr>
        <w:t>ش‌ها</w:t>
      </w:r>
      <w:r w:rsidRPr="0018723D">
        <w:rPr>
          <w:rFonts w:cs="B Nazanin" w:hint="cs"/>
          <w:sz w:val="20"/>
          <w:rtl/>
        </w:rPr>
        <w:t>ی</w:t>
      </w:r>
      <w:r w:rsidRPr="0018723D">
        <w:rPr>
          <w:rFonts w:cs="B Nazanin"/>
          <w:sz w:val="20"/>
          <w:rtl/>
        </w:rPr>
        <w:t xml:space="preserve"> جمع‌گرا</w:t>
      </w:r>
      <w:r w:rsidRPr="0018723D">
        <w:rPr>
          <w:rFonts w:cs="B Nazanin" w:hint="cs"/>
          <w:sz w:val="20"/>
          <w:rtl/>
        </w:rPr>
        <w:t>ی</w:t>
      </w:r>
      <w:r w:rsidRPr="0018723D">
        <w:rPr>
          <w:rFonts w:cs="B Nazanin" w:hint="eastAsia"/>
          <w:sz w:val="20"/>
          <w:rtl/>
        </w:rPr>
        <w:t>انه</w:t>
      </w:r>
      <w:r w:rsidRPr="0018723D">
        <w:rPr>
          <w:rFonts w:cs="B Nazanin"/>
          <w:sz w:val="20"/>
          <w:rtl/>
        </w:rPr>
        <w:t xml:space="preserve"> </w:t>
      </w:r>
      <w:r w:rsidRPr="0018723D">
        <w:rPr>
          <w:rFonts w:cs="B Nazanin" w:hint="eastAsia"/>
          <w:sz w:val="20"/>
          <w:rtl/>
        </w:rPr>
        <w:t>و</w:t>
      </w:r>
      <w:r w:rsidRPr="0018723D">
        <w:rPr>
          <w:rFonts w:cs="B Nazanin"/>
          <w:sz w:val="20"/>
          <w:rtl/>
        </w:rPr>
        <w:t xml:space="preserve"> فشار اجتماع</w:t>
      </w:r>
      <w:r w:rsidRPr="0018723D">
        <w:rPr>
          <w:rFonts w:cs="B Nazanin" w:hint="cs"/>
          <w:sz w:val="20"/>
          <w:rtl/>
        </w:rPr>
        <w:t>ی</w:t>
      </w:r>
      <w:r w:rsidRPr="0018723D">
        <w:rPr>
          <w:rFonts w:cs="B Nazanin"/>
          <w:sz w:val="20"/>
          <w:rtl/>
        </w:rPr>
        <w:t xml:space="preserve"> ب</w:t>
      </w:r>
      <w:r w:rsidRPr="0018723D">
        <w:rPr>
          <w:rFonts w:cs="B Nazanin" w:hint="cs"/>
          <w:sz w:val="20"/>
          <w:rtl/>
        </w:rPr>
        <w:t>ی</w:t>
      </w:r>
      <w:r w:rsidRPr="0018723D">
        <w:rPr>
          <w:rFonts w:cs="B Nazanin" w:hint="eastAsia"/>
          <w:sz w:val="20"/>
          <w:rtl/>
        </w:rPr>
        <w:t>شتر</w:t>
      </w:r>
      <w:r w:rsidRPr="0018723D">
        <w:rPr>
          <w:rFonts w:cs="B Nazanin" w:hint="cs"/>
          <w:sz w:val="20"/>
          <w:rtl/>
        </w:rPr>
        <w:t>ی</w:t>
      </w:r>
      <w:r w:rsidRPr="0018723D">
        <w:rPr>
          <w:rFonts w:cs="B Nazanin"/>
          <w:sz w:val="20"/>
          <w:rtl/>
        </w:rPr>
        <w:t xml:space="preserve"> وجود دارد، ترس والد</w:t>
      </w:r>
      <w:r w:rsidRPr="0018723D">
        <w:rPr>
          <w:rFonts w:cs="B Nazanin" w:hint="cs"/>
          <w:sz w:val="20"/>
          <w:rtl/>
        </w:rPr>
        <w:t>ی</w:t>
      </w:r>
      <w:r w:rsidRPr="0018723D">
        <w:rPr>
          <w:rFonts w:cs="B Nazanin" w:hint="eastAsia"/>
          <w:sz w:val="20"/>
          <w:rtl/>
        </w:rPr>
        <w:t>ن</w:t>
      </w:r>
      <w:r w:rsidRPr="0018723D">
        <w:rPr>
          <w:rFonts w:cs="B Nazanin"/>
          <w:sz w:val="20"/>
          <w:rtl/>
        </w:rPr>
        <w:t xml:space="preserve"> از قضاوت منف</w:t>
      </w:r>
      <w:r w:rsidRPr="0018723D">
        <w:rPr>
          <w:rFonts w:cs="B Nazanin" w:hint="cs"/>
          <w:sz w:val="20"/>
          <w:rtl/>
        </w:rPr>
        <w:t>ی</w:t>
      </w:r>
      <w:r w:rsidRPr="0018723D">
        <w:rPr>
          <w:rFonts w:cs="B Nazanin"/>
          <w:sz w:val="20"/>
          <w:rtl/>
        </w:rPr>
        <w:t xml:space="preserve"> د</w:t>
      </w:r>
      <w:r w:rsidRPr="0018723D">
        <w:rPr>
          <w:rFonts w:cs="B Nazanin" w:hint="cs"/>
          <w:sz w:val="20"/>
          <w:rtl/>
        </w:rPr>
        <w:t>ی</w:t>
      </w:r>
      <w:r w:rsidRPr="0018723D">
        <w:rPr>
          <w:rFonts w:cs="B Nazanin" w:hint="eastAsia"/>
          <w:sz w:val="20"/>
          <w:rtl/>
        </w:rPr>
        <w:t>گران</w:t>
      </w:r>
      <w:r w:rsidRPr="0018723D">
        <w:rPr>
          <w:rFonts w:cs="B Nazanin"/>
          <w:sz w:val="20"/>
          <w:rtl/>
        </w:rPr>
        <w:t xml:space="preserve"> افزا</w:t>
      </w:r>
      <w:r w:rsidRPr="0018723D">
        <w:rPr>
          <w:rFonts w:cs="B Nazanin" w:hint="cs"/>
          <w:sz w:val="20"/>
          <w:rtl/>
        </w:rPr>
        <w:t>ی</w:t>
      </w:r>
      <w:r w:rsidRPr="0018723D">
        <w:rPr>
          <w:rFonts w:cs="B Nazanin" w:hint="eastAsia"/>
          <w:sz w:val="20"/>
          <w:rtl/>
        </w:rPr>
        <w:t>ش</w:t>
      </w:r>
      <w:r w:rsidRPr="0018723D">
        <w:rPr>
          <w:rFonts w:cs="B Nazanin"/>
          <w:sz w:val="20"/>
          <w:rtl/>
        </w:rPr>
        <w:t xml:space="preserve"> م</w:t>
      </w:r>
      <w:r w:rsidRPr="0018723D">
        <w:rPr>
          <w:rFonts w:cs="B Nazanin" w:hint="cs"/>
          <w:sz w:val="20"/>
          <w:rtl/>
        </w:rPr>
        <w:t>ی‌ی</w:t>
      </w:r>
      <w:r w:rsidRPr="0018723D">
        <w:rPr>
          <w:rFonts w:cs="B Nazanin" w:hint="eastAsia"/>
          <w:sz w:val="20"/>
          <w:rtl/>
        </w:rPr>
        <w:t>ابد</w:t>
      </w:r>
      <w:r w:rsidRPr="0018723D">
        <w:rPr>
          <w:rFonts w:cs="B Nazanin"/>
          <w:sz w:val="20"/>
          <w:rtl/>
        </w:rPr>
        <w:t xml:space="preserve"> و ا</w:t>
      </w:r>
      <w:r w:rsidRPr="0018723D">
        <w:rPr>
          <w:rFonts w:cs="B Nazanin" w:hint="cs"/>
          <w:sz w:val="20"/>
          <w:rtl/>
        </w:rPr>
        <w:t>ی</w:t>
      </w:r>
      <w:r w:rsidRPr="0018723D">
        <w:rPr>
          <w:rFonts w:cs="B Nazanin" w:hint="eastAsia"/>
          <w:sz w:val="20"/>
          <w:rtl/>
        </w:rPr>
        <w:t>ن</w:t>
      </w:r>
      <w:r w:rsidRPr="0018723D">
        <w:rPr>
          <w:rFonts w:cs="B Nazanin"/>
          <w:sz w:val="20"/>
          <w:rtl/>
        </w:rPr>
        <w:t xml:space="preserve"> موضوع، است</w:t>
      </w:r>
      <w:r w:rsidRPr="0018723D">
        <w:rPr>
          <w:rFonts w:cs="B Nazanin" w:hint="cs"/>
          <w:sz w:val="20"/>
          <w:rtl/>
        </w:rPr>
        <w:t>ی</w:t>
      </w:r>
      <w:r w:rsidRPr="0018723D">
        <w:rPr>
          <w:rFonts w:cs="B Nazanin" w:hint="eastAsia"/>
          <w:sz w:val="20"/>
          <w:rtl/>
        </w:rPr>
        <w:t>گما</w:t>
      </w:r>
      <w:r w:rsidRPr="0018723D">
        <w:rPr>
          <w:rFonts w:cs="B Nazanin" w:hint="cs"/>
          <w:sz w:val="20"/>
          <w:rtl/>
        </w:rPr>
        <w:t>ی</w:t>
      </w:r>
      <w:r w:rsidRPr="0018723D">
        <w:rPr>
          <w:rFonts w:cs="B Nazanin"/>
          <w:sz w:val="20"/>
          <w:rtl/>
        </w:rPr>
        <w:t xml:space="preserve"> درون</w:t>
      </w:r>
      <w:r w:rsidRPr="0018723D">
        <w:rPr>
          <w:rFonts w:cs="B Nazanin" w:hint="cs"/>
          <w:sz w:val="20"/>
          <w:rtl/>
        </w:rPr>
        <w:t>ی</w:t>
      </w:r>
      <w:r w:rsidRPr="0018723D">
        <w:rPr>
          <w:rFonts w:cs="B Nazanin"/>
          <w:sz w:val="20"/>
          <w:rtl/>
        </w:rPr>
        <w:t xml:space="preserve"> را تشد</w:t>
      </w:r>
      <w:r w:rsidRPr="0018723D">
        <w:rPr>
          <w:rFonts w:cs="B Nazanin" w:hint="cs"/>
          <w:sz w:val="20"/>
          <w:rtl/>
        </w:rPr>
        <w:t>ی</w:t>
      </w:r>
      <w:r w:rsidRPr="0018723D">
        <w:rPr>
          <w:rFonts w:cs="B Nazanin" w:hint="eastAsia"/>
          <w:sz w:val="20"/>
          <w:rtl/>
        </w:rPr>
        <w:t>د</w:t>
      </w:r>
      <w:r w:rsidRPr="0018723D">
        <w:rPr>
          <w:rFonts w:cs="B Nazanin"/>
          <w:sz w:val="20"/>
          <w:rtl/>
        </w:rPr>
        <w:t xml:space="preserve"> م</w:t>
      </w:r>
      <w:r w:rsidRPr="0018723D">
        <w:rPr>
          <w:rFonts w:cs="B Nazanin" w:hint="cs"/>
          <w:sz w:val="20"/>
          <w:rtl/>
        </w:rPr>
        <w:t>ی‌</w:t>
      </w:r>
      <w:r w:rsidRPr="0018723D">
        <w:rPr>
          <w:rFonts w:cs="B Nazanin" w:hint="eastAsia"/>
          <w:sz w:val="20"/>
          <w:rtl/>
        </w:rPr>
        <w:t>کند</w:t>
      </w:r>
      <w:r w:rsidRPr="0018723D">
        <w:rPr>
          <w:rFonts w:cs="B Nazanin"/>
          <w:sz w:val="20"/>
          <w:rtl/>
        </w:rPr>
        <w:t>. همزمان، فرسودگ</w:t>
      </w:r>
      <w:r w:rsidRPr="0018723D">
        <w:rPr>
          <w:rFonts w:cs="B Nazanin" w:hint="cs"/>
          <w:sz w:val="20"/>
          <w:rtl/>
        </w:rPr>
        <w:t>ی</w:t>
      </w:r>
      <w:r w:rsidRPr="0018723D">
        <w:rPr>
          <w:rFonts w:cs="B Nazanin"/>
          <w:sz w:val="20"/>
          <w:rtl/>
        </w:rPr>
        <w:t xml:space="preserve"> روان</w:t>
      </w:r>
      <w:r w:rsidRPr="0018723D">
        <w:rPr>
          <w:rFonts w:cs="B Nazanin" w:hint="cs"/>
          <w:sz w:val="20"/>
          <w:rtl/>
        </w:rPr>
        <w:t>ی</w:t>
      </w:r>
      <w:r w:rsidRPr="0018723D">
        <w:rPr>
          <w:rFonts w:cs="B Nazanin"/>
          <w:sz w:val="20"/>
          <w:rtl/>
        </w:rPr>
        <w:t xml:space="preserve"> ناش</w:t>
      </w:r>
      <w:r w:rsidRPr="0018723D">
        <w:rPr>
          <w:rFonts w:cs="B Nazanin" w:hint="cs"/>
          <w:sz w:val="20"/>
          <w:rtl/>
        </w:rPr>
        <w:t>ی</w:t>
      </w:r>
      <w:r w:rsidRPr="0018723D">
        <w:rPr>
          <w:rFonts w:cs="B Nazanin"/>
          <w:sz w:val="20"/>
          <w:rtl/>
        </w:rPr>
        <w:t xml:space="preserve"> از مراقبت مداوم، انگ</w:t>
      </w:r>
      <w:r w:rsidRPr="0018723D">
        <w:rPr>
          <w:rFonts w:cs="B Nazanin" w:hint="cs"/>
          <w:sz w:val="20"/>
          <w:rtl/>
        </w:rPr>
        <w:t>ی</w:t>
      </w:r>
      <w:r w:rsidRPr="0018723D">
        <w:rPr>
          <w:rFonts w:cs="B Nazanin" w:hint="eastAsia"/>
          <w:sz w:val="20"/>
          <w:rtl/>
        </w:rPr>
        <w:t>زش</w:t>
      </w:r>
      <w:r w:rsidRPr="0018723D">
        <w:rPr>
          <w:rFonts w:cs="B Nazanin"/>
          <w:sz w:val="20"/>
          <w:rtl/>
        </w:rPr>
        <w:t xml:space="preserve"> و فرصت والد</w:t>
      </w:r>
      <w:r w:rsidRPr="0018723D">
        <w:rPr>
          <w:rFonts w:cs="B Nazanin" w:hint="cs"/>
          <w:sz w:val="20"/>
          <w:rtl/>
        </w:rPr>
        <w:t>ی</w:t>
      </w:r>
      <w:r w:rsidRPr="0018723D">
        <w:rPr>
          <w:rFonts w:cs="B Nazanin" w:hint="eastAsia"/>
          <w:sz w:val="20"/>
          <w:rtl/>
        </w:rPr>
        <w:t>ن</w:t>
      </w:r>
      <w:r w:rsidRPr="0018723D">
        <w:rPr>
          <w:rFonts w:cs="B Nazanin"/>
          <w:sz w:val="20"/>
          <w:rtl/>
        </w:rPr>
        <w:t xml:space="preserve"> برا</w:t>
      </w:r>
      <w:r w:rsidRPr="0018723D">
        <w:rPr>
          <w:rFonts w:cs="B Nazanin" w:hint="cs"/>
          <w:sz w:val="20"/>
          <w:rtl/>
        </w:rPr>
        <w:t>ی</w:t>
      </w:r>
      <w:r w:rsidRPr="0018723D">
        <w:rPr>
          <w:rFonts w:cs="B Nazanin"/>
          <w:sz w:val="20"/>
          <w:rtl/>
        </w:rPr>
        <w:t xml:space="preserve"> درگ</w:t>
      </w:r>
      <w:r w:rsidRPr="0018723D">
        <w:rPr>
          <w:rFonts w:cs="B Nazanin" w:hint="cs"/>
          <w:sz w:val="20"/>
          <w:rtl/>
        </w:rPr>
        <w:t>ی</w:t>
      </w:r>
      <w:r w:rsidRPr="0018723D">
        <w:rPr>
          <w:rFonts w:cs="B Nazanin" w:hint="eastAsia"/>
          <w:sz w:val="20"/>
          <w:rtl/>
        </w:rPr>
        <w:t>ر</w:t>
      </w:r>
      <w:r w:rsidRPr="0018723D">
        <w:rPr>
          <w:rFonts w:cs="B Nazanin"/>
          <w:sz w:val="20"/>
          <w:rtl/>
        </w:rPr>
        <w:t xml:space="preserve"> شدن در روابط اجتماع</w:t>
      </w:r>
      <w:r w:rsidRPr="0018723D">
        <w:rPr>
          <w:rFonts w:cs="B Nazanin" w:hint="cs"/>
          <w:sz w:val="20"/>
          <w:rtl/>
        </w:rPr>
        <w:t>ی</w:t>
      </w:r>
      <w:r w:rsidRPr="0018723D">
        <w:rPr>
          <w:rFonts w:cs="B Nazanin"/>
          <w:sz w:val="20"/>
          <w:rtl/>
        </w:rPr>
        <w:t xml:space="preserve"> معنادار را کاهش م</w:t>
      </w:r>
      <w:r w:rsidRPr="0018723D">
        <w:rPr>
          <w:rFonts w:cs="B Nazanin" w:hint="cs"/>
          <w:sz w:val="20"/>
          <w:rtl/>
        </w:rPr>
        <w:t>ی‌</w:t>
      </w:r>
      <w:r w:rsidRPr="0018723D">
        <w:rPr>
          <w:rFonts w:cs="B Nazanin" w:hint="eastAsia"/>
          <w:sz w:val="20"/>
          <w:rtl/>
        </w:rPr>
        <w:t>دهد</w:t>
      </w:r>
      <w:r w:rsidRPr="0018723D">
        <w:rPr>
          <w:rFonts w:cs="B Nazanin"/>
          <w:sz w:val="20"/>
          <w:rtl/>
        </w:rPr>
        <w:t xml:space="preserve"> که به افت ب</w:t>
      </w:r>
      <w:r w:rsidRPr="0018723D">
        <w:rPr>
          <w:rFonts w:cs="B Nazanin" w:hint="eastAsia"/>
          <w:sz w:val="20"/>
          <w:rtl/>
        </w:rPr>
        <w:t>هز</w:t>
      </w:r>
      <w:r w:rsidRPr="0018723D">
        <w:rPr>
          <w:rFonts w:cs="B Nazanin" w:hint="cs"/>
          <w:sz w:val="20"/>
          <w:rtl/>
        </w:rPr>
        <w:t>ی</w:t>
      </w:r>
      <w:r w:rsidRPr="0018723D">
        <w:rPr>
          <w:rFonts w:cs="B Nazanin" w:hint="eastAsia"/>
          <w:sz w:val="20"/>
          <w:rtl/>
        </w:rPr>
        <w:t>ست</w:t>
      </w:r>
      <w:r w:rsidRPr="0018723D">
        <w:rPr>
          <w:rFonts w:cs="B Nazanin" w:hint="cs"/>
          <w:sz w:val="20"/>
          <w:rtl/>
        </w:rPr>
        <w:t>ی</w:t>
      </w:r>
      <w:r w:rsidRPr="0018723D">
        <w:rPr>
          <w:rFonts w:cs="B Nazanin"/>
          <w:sz w:val="20"/>
          <w:rtl/>
        </w:rPr>
        <w:t xml:space="preserve"> ذهن</w:t>
      </w:r>
      <w:r w:rsidRPr="0018723D">
        <w:rPr>
          <w:rFonts w:cs="B Nazanin" w:hint="cs"/>
          <w:sz w:val="20"/>
          <w:rtl/>
        </w:rPr>
        <w:t>ی</w:t>
      </w:r>
      <w:r w:rsidRPr="0018723D">
        <w:rPr>
          <w:rFonts w:cs="B Nazanin"/>
          <w:sz w:val="20"/>
          <w:rtl/>
        </w:rPr>
        <w:t xml:space="preserve"> منجر م</w:t>
      </w:r>
      <w:r w:rsidRPr="0018723D">
        <w:rPr>
          <w:rFonts w:cs="B Nazanin" w:hint="cs"/>
          <w:sz w:val="20"/>
          <w:rtl/>
        </w:rPr>
        <w:t>ی‌</w:t>
      </w:r>
      <w:r w:rsidRPr="0018723D">
        <w:rPr>
          <w:rFonts w:cs="B Nazanin" w:hint="eastAsia"/>
          <w:sz w:val="20"/>
          <w:rtl/>
        </w:rPr>
        <w:t>شود</w:t>
      </w:r>
      <w:r w:rsidRPr="0018723D">
        <w:rPr>
          <w:rFonts w:cs="B Nazanin"/>
          <w:sz w:val="20"/>
          <w:rtl/>
        </w:rPr>
        <w:t>.</w:t>
      </w:r>
    </w:p>
    <w:p w14:paraId="48C560D0" w14:textId="77777777" w:rsidR="0018723D" w:rsidRPr="0018723D" w:rsidRDefault="0018723D" w:rsidP="0018723D">
      <w:pPr>
        <w:bidi/>
        <w:spacing w:after="120"/>
        <w:jc w:val="both"/>
        <w:rPr>
          <w:rFonts w:cs="B Nazanin"/>
          <w:sz w:val="20"/>
        </w:rPr>
      </w:pPr>
      <w:r w:rsidRPr="0018723D">
        <w:rPr>
          <w:rFonts w:cs="B Nazanin" w:hint="eastAsia"/>
          <w:sz w:val="20"/>
          <w:rtl/>
        </w:rPr>
        <w:t>از</w:t>
      </w:r>
      <w:r w:rsidRPr="0018723D">
        <w:rPr>
          <w:rFonts w:cs="B Nazanin"/>
          <w:sz w:val="20"/>
          <w:rtl/>
        </w:rPr>
        <w:t xml:space="preserve"> منظر عمل</w:t>
      </w:r>
      <w:r w:rsidRPr="0018723D">
        <w:rPr>
          <w:rFonts w:cs="B Nazanin" w:hint="cs"/>
          <w:sz w:val="20"/>
          <w:rtl/>
        </w:rPr>
        <w:t>ی</w:t>
      </w:r>
      <w:r w:rsidRPr="0018723D">
        <w:rPr>
          <w:rFonts w:cs="B Nazanin" w:hint="eastAsia"/>
          <w:sz w:val="20"/>
          <w:rtl/>
        </w:rPr>
        <w:t>،</w:t>
      </w:r>
      <w:r w:rsidRPr="0018723D">
        <w:rPr>
          <w:rFonts w:cs="B Nazanin"/>
          <w:sz w:val="20"/>
          <w:rtl/>
        </w:rPr>
        <w:t xml:space="preserve"> نتا</w:t>
      </w:r>
      <w:r w:rsidRPr="0018723D">
        <w:rPr>
          <w:rFonts w:cs="B Nazanin" w:hint="cs"/>
          <w:sz w:val="20"/>
          <w:rtl/>
        </w:rPr>
        <w:t>ی</w:t>
      </w:r>
      <w:r w:rsidRPr="0018723D">
        <w:rPr>
          <w:rFonts w:cs="B Nazanin" w:hint="eastAsia"/>
          <w:sz w:val="20"/>
          <w:rtl/>
        </w:rPr>
        <w:t>ج</w:t>
      </w:r>
      <w:r w:rsidRPr="0018723D">
        <w:rPr>
          <w:rFonts w:cs="B Nazanin"/>
          <w:sz w:val="20"/>
          <w:rtl/>
        </w:rPr>
        <w:t xml:space="preserve"> ا</w:t>
      </w:r>
      <w:r w:rsidRPr="0018723D">
        <w:rPr>
          <w:rFonts w:cs="B Nazanin" w:hint="cs"/>
          <w:sz w:val="20"/>
          <w:rtl/>
        </w:rPr>
        <w:t>ی</w:t>
      </w:r>
      <w:r w:rsidRPr="0018723D">
        <w:rPr>
          <w:rFonts w:cs="B Nazanin" w:hint="eastAsia"/>
          <w:sz w:val="20"/>
          <w:rtl/>
        </w:rPr>
        <w:t>ن</w:t>
      </w:r>
      <w:r w:rsidRPr="0018723D">
        <w:rPr>
          <w:rFonts w:cs="B Nazanin"/>
          <w:sz w:val="20"/>
          <w:rtl/>
        </w:rPr>
        <w:t xml:space="preserve"> پژوهش اهم</w:t>
      </w:r>
      <w:r w:rsidRPr="0018723D">
        <w:rPr>
          <w:rFonts w:cs="B Nazanin" w:hint="cs"/>
          <w:sz w:val="20"/>
          <w:rtl/>
        </w:rPr>
        <w:t>ی</w:t>
      </w:r>
      <w:r w:rsidRPr="0018723D">
        <w:rPr>
          <w:rFonts w:cs="B Nazanin" w:hint="eastAsia"/>
          <w:sz w:val="20"/>
          <w:rtl/>
        </w:rPr>
        <w:t>ت</w:t>
      </w:r>
      <w:r w:rsidRPr="0018723D">
        <w:rPr>
          <w:rFonts w:cs="B Nazanin"/>
          <w:sz w:val="20"/>
          <w:rtl/>
        </w:rPr>
        <w:t xml:space="preserve"> طراح</w:t>
      </w:r>
      <w:r w:rsidRPr="0018723D">
        <w:rPr>
          <w:rFonts w:cs="B Nazanin" w:hint="cs"/>
          <w:sz w:val="20"/>
          <w:rtl/>
        </w:rPr>
        <w:t>ی</w:t>
      </w:r>
      <w:r w:rsidRPr="0018723D">
        <w:rPr>
          <w:rFonts w:cs="B Nazanin"/>
          <w:sz w:val="20"/>
          <w:rtl/>
        </w:rPr>
        <w:t xml:space="preserve"> مداخلات چندسطح</w:t>
      </w:r>
      <w:r w:rsidRPr="0018723D">
        <w:rPr>
          <w:rFonts w:cs="B Nazanin" w:hint="cs"/>
          <w:sz w:val="20"/>
          <w:rtl/>
        </w:rPr>
        <w:t>ی</w:t>
      </w:r>
      <w:r w:rsidRPr="0018723D">
        <w:rPr>
          <w:rFonts w:cs="B Nazanin"/>
          <w:sz w:val="20"/>
          <w:rtl/>
        </w:rPr>
        <w:t xml:space="preserve"> را برجسته م</w:t>
      </w:r>
      <w:r w:rsidRPr="0018723D">
        <w:rPr>
          <w:rFonts w:cs="B Nazanin" w:hint="cs"/>
          <w:sz w:val="20"/>
          <w:rtl/>
        </w:rPr>
        <w:t>ی‌</w:t>
      </w:r>
      <w:r w:rsidRPr="0018723D">
        <w:rPr>
          <w:rFonts w:cs="B Nazanin" w:hint="eastAsia"/>
          <w:sz w:val="20"/>
          <w:rtl/>
        </w:rPr>
        <w:t>سازد</w:t>
      </w:r>
      <w:r w:rsidRPr="0018723D">
        <w:rPr>
          <w:rFonts w:cs="B Nazanin"/>
          <w:sz w:val="20"/>
          <w:rtl/>
        </w:rPr>
        <w:t>. مداخلات سطح اول با</w:t>
      </w:r>
      <w:r w:rsidRPr="0018723D">
        <w:rPr>
          <w:rFonts w:cs="B Nazanin" w:hint="cs"/>
          <w:sz w:val="20"/>
          <w:rtl/>
        </w:rPr>
        <w:t>ی</w:t>
      </w:r>
      <w:r w:rsidRPr="0018723D">
        <w:rPr>
          <w:rFonts w:cs="B Nazanin" w:hint="eastAsia"/>
          <w:sz w:val="20"/>
          <w:rtl/>
        </w:rPr>
        <w:t>د</w:t>
      </w:r>
      <w:r w:rsidRPr="0018723D">
        <w:rPr>
          <w:rFonts w:cs="B Nazanin"/>
          <w:sz w:val="20"/>
          <w:rtl/>
        </w:rPr>
        <w:t xml:space="preserve"> بر آموزش عموم</w:t>
      </w:r>
      <w:r w:rsidRPr="0018723D">
        <w:rPr>
          <w:rFonts w:cs="B Nazanin" w:hint="cs"/>
          <w:sz w:val="20"/>
          <w:rtl/>
        </w:rPr>
        <w:t>ی</w:t>
      </w:r>
      <w:r w:rsidRPr="0018723D">
        <w:rPr>
          <w:rFonts w:cs="B Nazanin"/>
          <w:sz w:val="20"/>
          <w:rtl/>
        </w:rPr>
        <w:t xml:space="preserve"> و کمپ</w:t>
      </w:r>
      <w:r w:rsidRPr="0018723D">
        <w:rPr>
          <w:rFonts w:cs="B Nazanin" w:hint="cs"/>
          <w:sz w:val="20"/>
          <w:rtl/>
        </w:rPr>
        <w:t>ی</w:t>
      </w:r>
      <w:r w:rsidRPr="0018723D">
        <w:rPr>
          <w:rFonts w:cs="B Nazanin" w:hint="eastAsia"/>
          <w:sz w:val="20"/>
          <w:rtl/>
        </w:rPr>
        <w:t>ن‌ها</w:t>
      </w:r>
      <w:r w:rsidRPr="0018723D">
        <w:rPr>
          <w:rFonts w:cs="B Nazanin" w:hint="cs"/>
          <w:sz w:val="20"/>
          <w:rtl/>
        </w:rPr>
        <w:t>ی</w:t>
      </w:r>
      <w:r w:rsidRPr="0018723D">
        <w:rPr>
          <w:rFonts w:cs="B Nazanin"/>
          <w:sz w:val="20"/>
          <w:rtl/>
        </w:rPr>
        <w:t xml:space="preserve"> کاهش است</w:t>
      </w:r>
      <w:r w:rsidRPr="0018723D">
        <w:rPr>
          <w:rFonts w:cs="B Nazanin" w:hint="cs"/>
          <w:sz w:val="20"/>
          <w:rtl/>
        </w:rPr>
        <w:t>ی</w:t>
      </w:r>
      <w:r w:rsidRPr="0018723D">
        <w:rPr>
          <w:rFonts w:cs="B Nazanin" w:hint="eastAsia"/>
          <w:sz w:val="20"/>
          <w:rtl/>
        </w:rPr>
        <w:t>گما</w:t>
      </w:r>
      <w:r w:rsidRPr="0018723D">
        <w:rPr>
          <w:rFonts w:cs="B Nazanin"/>
          <w:sz w:val="20"/>
          <w:rtl/>
        </w:rPr>
        <w:t xml:space="preserve"> متمرکز باشند تا نگرش جامعه نسبت به اختلال </w:t>
      </w:r>
      <w:r w:rsidRPr="0018723D">
        <w:rPr>
          <w:rFonts w:cs="B Nazanin"/>
          <w:sz w:val="20"/>
        </w:rPr>
        <w:t>ADHD</w:t>
      </w:r>
      <w:r w:rsidRPr="0018723D">
        <w:rPr>
          <w:rFonts w:cs="B Nazanin"/>
          <w:sz w:val="20"/>
          <w:rtl/>
        </w:rPr>
        <w:t xml:space="preserve"> اصلاح شود. در سطح خانواده، ارائه مشاوره روان‌شناخت</w:t>
      </w:r>
      <w:r w:rsidRPr="0018723D">
        <w:rPr>
          <w:rFonts w:cs="B Nazanin" w:hint="cs"/>
          <w:sz w:val="20"/>
          <w:rtl/>
        </w:rPr>
        <w:t>ی</w:t>
      </w:r>
      <w:r w:rsidRPr="0018723D">
        <w:rPr>
          <w:rFonts w:cs="B Nazanin" w:hint="eastAsia"/>
          <w:sz w:val="20"/>
          <w:rtl/>
        </w:rPr>
        <w:t>،</w:t>
      </w:r>
      <w:r w:rsidRPr="0018723D">
        <w:rPr>
          <w:rFonts w:cs="B Nazanin"/>
          <w:sz w:val="20"/>
          <w:rtl/>
        </w:rPr>
        <w:t xml:space="preserve"> گروه‌ها</w:t>
      </w:r>
      <w:r w:rsidRPr="0018723D">
        <w:rPr>
          <w:rFonts w:cs="B Nazanin" w:hint="cs"/>
          <w:sz w:val="20"/>
          <w:rtl/>
        </w:rPr>
        <w:t>ی</w:t>
      </w:r>
      <w:r w:rsidRPr="0018723D">
        <w:rPr>
          <w:rFonts w:cs="B Nazanin"/>
          <w:sz w:val="20"/>
          <w:rtl/>
        </w:rPr>
        <w:t xml:space="preserve"> حما</w:t>
      </w:r>
      <w:r w:rsidRPr="0018723D">
        <w:rPr>
          <w:rFonts w:cs="B Nazanin" w:hint="cs"/>
          <w:sz w:val="20"/>
          <w:rtl/>
        </w:rPr>
        <w:t>ی</w:t>
      </w:r>
      <w:r w:rsidRPr="0018723D">
        <w:rPr>
          <w:rFonts w:cs="B Nazanin" w:hint="eastAsia"/>
          <w:sz w:val="20"/>
          <w:rtl/>
        </w:rPr>
        <w:t>ت</w:t>
      </w:r>
      <w:r w:rsidRPr="0018723D">
        <w:rPr>
          <w:rFonts w:cs="B Nazanin" w:hint="cs"/>
          <w:sz w:val="20"/>
          <w:rtl/>
        </w:rPr>
        <w:t>ی</w:t>
      </w:r>
      <w:r w:rsidRPr="0018723D">
        <w:rPr>
          <w:rFonts w:cs="B Nazanin"/>
          <w:sz w:val="20"/>
          <w:rtl/>
        </w:rPr>
        <w:t xml:space="preserve"> وا</w:t>
      </w:r>
      <w:r w:rsidRPr="0018723D">
        <w:rPr>
          <w:rFonts w:cs="B Nazanin" w:hint="eastAsia"/>
          <w:sz w:val="20"/>
          <w:rtl/>
        </w:rPr>
        <w:t>لد</w:t>
      </w:r>
      <w:r w:rsidRPr="0018723D">
        <w:rPr>
          <w:rFonts w:cs="B Nazanin" w:hint="cs"/>
          <w:sz w:val="20"/>
          <w:rtl/>
        </w:rPr>
        <w:t>ی</w:t>
      </w:r>
      <w:r w:rsidRPr="0018723D">
        <w:rPr>
          <w:rFonts w:cs="B Nazanin" w:hint="eastAsia"/>
          <w:sz w:val="20"/>
          <w:rtl/>
        </w:rPr>
        <w:t>ن</w:t>
      </w:r>
      <w:r w:rsidRPr="0018723D">
        <w:rPr>
          <w:rFonts w:cs="B Nazanin"/>
          <w:sz w:val="20"/>
          <w:rtl/>
        </w:rPr>
        <w:t xml:space="preserve"> و آموزش مهارت‌ها</w:t>
      </w:r>
      <w:r w:rsidRPr="0018723D">
        <w:rPr>
          <w:rFonts w:cs="B Nazanin" w:hint="cs"/>
          <w:sz w:val="20"/>
          <w:rtl/>
        </w:rPr>
        <w:t>ی</w:t>
      </w:r>
      <w:r w:rsidRPr="0018723D">
        <w:rPr>
          <w:rFonts w:cs="B Nazanin"/>
          <w:sz w:val="20"/>
          <w:rtl/>
        </w:rPr>
        <w:t xml:space="preserve"> مقابله‌ا</w:t>
      </w:r>
      <w:r w:rsidRPr="0018723D">
        <w:rPr>
          <w:rFonts w:cs="B Nazanin" w:hint="cs"/>
          <w:sz w:val="20"/>
          <w:rtl/>
        </w:rPr>
        <w:t>ی</w:t>
      </w:r>
      <w:r w:rsidRPr="0018723D">
        <w:rPr>
          <w:rFonts w:cs="B Nazanin"/>
          <w:sz w:val="20"/>
          <w:rtl/>
        </w:rPr>
        <w:t xml:space="preserve"> م</w:t>
      </w:r>
      <w:r w:rsidRPr="0018723D">
        <w:rPr>
          <w:rFonts w:cs="B Nazanin" w:hint="cs"/>
          <w:sz w:val="20"/>
          <w:rtl/>
        </w:rPr>
        <w:t>ی‌</w:t>
      </w:r>
      <w:r w:rsidRPr="0018723D">
        <w:rPr>
          <w:rFonts w:cs="B Nazanin" w:hint="eastAsia"/>
          <w:sz w:val="20"/>
          <w:rtl/>
        </w:rPr>
        <w:t>تواند</w:t>
      </w:r>
      <w:r w:rsidRPr="0018723D">
        <w:rPr>
          <w:rFonts w:cs="B Nazanin"/>
          <w:sz w:val="20"/>
          <w:rtl/>
        </w:rPr>
        <w:t xml:space="preserve"> اثرات منف</w:t>
      </w:r>
      <w:r w:rsidRPr="0018723D">
        <w:rPr>
          <w:rFonts w:cs="B Nazanin" w:hint="cs"/>
          <w:sz w:val="20"/>
          <w:rtl/>
        </w:rPr>
        <w:t>ی</w:t>
      </w:r>
      <w:r w:rsidRPr="0018723D">
        <w:rPr>
          <w:rFonts w:cs="B Nazanin"/>
          <w:sz w:val="20"/>
          <w:rtl/>
        </w:rPr>
        <w:t xml:space="preserve"> است</w:t>
      </w:r>
      <w:r w:rsidRPr="0018723D">
        <w:rPr>
          <w:rFonts w:cs="B Nazanin" w:hint="cs"/>
          <w:sz w:val="20"/>
          <w:rtl/>
        </w:rPr>
        <w:t>ی</w:t>
      </w:r>
      <w:r w:rsidRPr="0018723D">
        <w:rPr>
          <w:rFonts w:cs="B Nazanin" w:hint="eastAsia"/>
          <w:sz w:val="20"/>
          <w:rtl/>
        </w:rPr>
        <w:t>گما</w:t>
      </w:r>
      <w:r w:rsidRPr="0018723D">
        <w:rPr>
          <w:rFonts w:cs="B Nazanin" w:hint="cs"/>
          <w:sz w:val="20"/>
          <w:rtl/>
        </w:rPr>
        <w:t>ی</w:t>
      </w:r>
      <w:r w:rsidRPr="0018723D">
        <w:rPr>
          <w:rFonts w:cs="B Nazanin"/>
          <w:sz w:val="20"/>
          <w:rtl/>
        </w:rPr>
        <w:t xml:space="preserve"> درون</w:t>
      </w:r>
      <w:r w:rsidRPr="0018723D">
        <w:rPr>
          <w:rFonts w:cs="B Nazanin" w:hint="cs"/>
          <w:sz w:val="20"/>
          <w:rtl/>
        </w:rPr>
        <w:t>ی</w:t>
      </w:r>
      <w:r w:rsidRPr="0018723D">
        <w:rPr>
          <w:rFonts w:cs="B Nazanin"/>
          <w:sz w:val="20"/>
          <w:rtl/>
        </w:rPr>
        <w:t xml:space="preserve"> را کاهش دهد و به بهبود بهز</w:t>
      </w:r>
      <w:r w:rsidRPr="0018723D">
        <w:rPr>
          <w:rFonts w:cs="B Nazanin" w:hint="cs"/>
          <w:sz w:val="20"/>
          <w:rtl/>
        </w:rPr>
        <w:t>ی</w:t>
      </w:r>
      <w:r w:rsidRPr="0018723D">
        <w:rPr>
          <w:rFonts w:cs="B Nazanin" w:hint="eastAsia"/>
          <w:sz w:val="20"/>
          <w:rtl/>
        </w:rPr>
        <w:t>ست</w:t>
      </w:r>
      <w:r w:rsidRPr="0018723D">
        <w:rPr>
          <w:rFonts w:cs="B Nazanin" w:hint="cs"/>
          <w:sz w:val="20"/>
          <w:rtl/>
        </w:rPr>
        <w:t>ی</w:t>
      </w:r>
      <w:r w:rsidRPr="0018723D">
        <w:rPr>
          <w:rFonts w:cs="B Nazanin"/>
          <w:sz w:val="20"/>
          <w:rtl/>
        </w:rPr>
        <w:t xml:space="preserve"> روان‌شناخت</w:t>
      </w:r>
      <w:r w:rsidRPr="0018723D">
        <w:rPr>
          <w:rFonts w:cs="B Nazanin" w:hint="cs"/>
          <w:sz w:val="20"/>
          <w:rtl/>
        </w:rPr>
        <w:t>ی</w:t>
      </w:r>
      <w:r w:rsidRPr="0018723D">
        <w:rPr>
          <w:rFonts w:cs="B Nazanin"/>
          <w:sz w:val="20"/>
          <w:rtl/>
        </w:rPr>
        <w:t xml:space="preserve"> کمک کند. همچن</w:t>
      </w:r>
      <w:r w:rsidRPr="0018723D">
        <w:rPr>
          <w:rFonts w:cs="B Nazanin" w:hint="cs"/>
          <w:sz w:val="20"/>
          <w:rtl/>
        </w:rPr>
        <w:t>ی</w:t>
      </w:r>
      <w:r w:rsidRPr="0018723D">
        <w:rPr>
          <w:rFonts w:cs="B Nazanin" w:hint="eastAsia"/>
          <w:sz w:val="20"/>
          <w:rtl/>
        </w:rPr>
        <w:t>ن،</w:t>
      </w:r>
      <w:r w:rsidRPr="0018723D">
        <w:rPr>
          <w:rFonts w:cs="B Nazanin"/>
          <w:sz w:val="20"/>
          <w:rtl/>
        </w:rPr>
        <w:t xml:space="preserve"> س</w:t>
      </w:r>
      <w:r w:rsidRPr="0018723D">
        <w:rPr>
          <w:rFonts w:cs="B Nazanin" w:hint="cs"/>
          <w:sz w:val="20"/>
          <w:rtl/>
        </w:rPr>
        <w:t>ی</w:t>
      </w:r>
      <w:r w:rsidRPr="0018723D">
        <w:rPr>
          <w:rFonts w:cs="B Nazanin" w:hint="eastAsia"/>
          <w:sz w:val="20"/>
          <w:rtl/>
        </w:rPr>
        <w:t>است‌گذاران</w:t>
      </w:r>
      <w:r w:rsidRPr="0018723D">
        <w:rPr>
          <w:rFonts w:cs="B Nazanin"/>
          <w:sz w:val="20"/>
          <w:rtl/>
        </w:rPr>
        <w:t xml:space="preserve"> حوزه سلامت و آموزش با</w:t>
      </w:r>
      <w:r w:rsidRPr="0018723D">
        <w:rPr>
          <w:rFonts w:cs="B Nazanin" w:hint="cs"/>
          <w:sz w:val="20"/>
          <w:rtl/>
        </w:rPr>
        <w:t>ی</w:t>
      </w:r>
      <w:r w:rsidRPr="0018723D">
        <w:rPr>
          <w:rFonts w:cs="B Nazanin" w:hint="eastAsia"/>
          <w:sz w:val="20"/>
          <w:rtl/>
        </w:rPr>
        <w:t>د</w:t>
      </w:r>
      <w:r w:rsidRPr="0018723D">
        <w:rPr>
          <w:rFonts w:cs="B Nazanin"/>
          <w:sz w:val="20"/>
          <w:rtl/>
        </w:rPr>
        <w:t xml:space="preserve"> دسترس</w:t>
      </w:r>
      <w:r w:rsidRPr="0018723D">
        <w:rPr>
          <w:rFonts w:cs="B Nazanin" w:hint="cs"/>
          <w:sz w:val="20"/>
          <w:rtl/>
        </w:rPr>
        <w:t>ی</w:t>
      </w:r>
      <w:r w:rsidRPr="0018723D">
        <w:rPr>
          <w:rFonts w:cs="B Nazanin"/>
          <w:sz w:val="20"/>
          <w:rtl/>
        </w:rPr>
        <w:t xml:space="preserve"> به خدمات درمان</w:t>
      </w:r>
      <w:r w:rsidRPr="0018723D">
        <w:rPr>
          <w:rFonts w:cs="B Nazanin" w:hint="cs"/>
          <w:sz w:val="20"/>
          <w:rtl/>
        </w:rPr>
        <w:t>ی</w:t>
      </w:r>
      <w:r w:rsidRPr="0018723D">
        <w:rPr>
          <w:rFonts w:cs="B Nazanin"/>
          <w:sz w:val="20"/>
          <w:rtl/>
        </w:rPr>
        <w:t xml:space="preserve"> و حما</w:t>
      </w:r>
      <w:r w:rsidRPr="0018723D">
        <w:rPr>
          <w:rFonts w:cs="B Nazanin" w:hint="cs"/>
          <w:sz w:val="20"/>
          <w:rtl/>
        </w:rPr>
        <w:t>ی</w:t>
      </w:r>
      <w:r w:rsidRPr="0018723D">
        <w:rPr>
          <w:rFonts w:cs="B Nazanin" w:hint="eastAsia"/>
          <w:sz w:val="20"/>
          <w:rtl/>
        </w:rPr>
        <w:t>ت</w:t>
      </w:r>
      <w:r w:rsidRPr="0018723D">
        <w:rPr>
          <w:rFonts w:cs="B Nazanin" w:hint="cs"/>
          <w:sz w:val="20"/>
          <w:rtl/>
        </w:rPr>
        <w:t>ی</w:t>
      </w:r>
      <w:r w:rsidRPr="0018723D">
        <w:rPr>
          <w:rFonts w:cs="B Nazanin"/>
          <w:sz w:val="20"/>
          <w:rtl/>
        </w:rPr>
        <w:t xml:space="preserve"> را تسه</w:t>
      </w:r>
      <w:r w:rsidRPr="0018723D">
        <w:rPr>
          <w:rFonts w:cs="B Nazanin" w:hint="cs"/>
          <w:sz w:val="20"/>
          <w:rtl/>
        </w:rPr>
        <w:t>ی</w:t>
      </w:r>
      <w:r w:rsidRPr="0018723D">
        <w:rPr>
          <w:rFonts w:cs="B Nazanin" w:hint="eastAsia"/>
          <w:sz w:val="20"/>
          <w:rtl/>
        </w:rPr>
        <w:t>ل</w:t>
      </w:r>
      <w:r w:rsidRPr="0018723D">
        <w:rPr>
          <w:rFonts w:cs="B Nazanin"/>
          <w:sz w:val="20"/>
          <w:rtl/>
        </w:rPr>
        <w:t xml:space="preserve"> کنند تا فشار روان</w:t>
      </w:r>
      <w:r w:rsidRPr="0018723D">
        <w:rPr>
          <w:rFonts w:cs="B Nazanin" w:hint="cs"/>
          <w:sz w:val="20"/>
          <w:rtl/>
        </w:rPr>
        <w:t>ی</w:t>
      </w:r>
      <w:r w:rsidRPr="0018723D">
        <w:rPr>
          <w:rFonts w:cs="B Nazanin"/>
          <w:sz w:val="20"/>
          <w:rtl/>
        </w:rPr>
        <w:t xml:space="preserve"> و اقتصاد</w:t>
      </w:r>
      <w:r w:rsidRPr="0018723D">
        <w:rPr>
          <w:rFonts w:cs="B Nazanin" w:hint="cs"/>
          <w:sz w:val="20"/>
          <w:rtl/>
        </w:rPr>
        <w:t>ی</w:t>
      </w:r>
      <w:r w:rsidRPr="0018723D">
        <w:rPr>
          <w:rFonts w:cs="B Nazanin"/>
          <w:sz w:val="20"/>
          <w:rtl/>
        </w:rPr>
        <w:t xml:space="preserve"> خانواده‌ها کاهش </w:t>
      </w:r>
      <w:r w:rsidRPr="0018723D">
        <w:rPr>
          <w:rFonts w:cs="B Nazanin" w:hint="cs"/>
          <w:sz w:val="20"/>
          <w:rtl/>
        </w:rPr>
        <w:t>ی</w:t>
      </w:r>
      <w:r w:rsidRPr="0018723D">
        <w:rPr>
          <w:rFonts w:cs="B Nazanin" w:hint="eastAsia"/>
          <w:sz w:val="20"/>
          <w:rtl/>
        </w:rPr>
        <w:t>ابد</w:t>
      </w:r>
      <w:r w:rsidRPr="0018723D">
        <w:rPr>
          <w:rFonts w:cs="B Nazanin"/>
          <w:sz w:val="20"/>
          <w:rtl/>
        </w:rPr>
        <w:t>.</w:t>
      </w:r>
    </w:p>
    <w:p w14:paraId="1E5CAB44" w14:textId="77777777" w:rsidR="0018723D" w:rsidRPr="0018723D" w:rsidRDefault="0018723D" w:rsidP="0018723D">
      <w:pPr>
        <w:bidi/>
        <w:spacing w:after="120"/>
        <w:jc w:val="both"/>
        <w:rPr>
          <w:rFonts w:cs="B Nazanin"/>
          <w:sz w:val="20"/>
        </w:rPr>
      </w:pPr>
      <w:r w:rsidRPr="0018723D">
        <w:rPr>
          <w:rFonts w:cs="B Nazanin" w:hint="eastAsia"/>
          <w:sz w:val="20"/>
          <w:rtl/>
        </w:rPr>
        <w:t>ا</w:t>
      </w:r>
      <w:r w:rsidRPr="0018723D">
        <w:rPr>
          <w:rFonts w:cs="B Nazanin" w:hint="cs"/>
          <w:sz w:val="20"/>
          <w:rtl/>
        </w:rPr>
        <w:t>ی</w:t>
      </w:r>
      <w:r w:rsidRPr="0018723D">
        <w:rPr>
          <w:rFonts w:cs="B Nazanin" w:hint="eastAsia"/>
          <w:sz w:val="20"/>
          <w:rtl/>
        </w:rPr>
        <w:t>ن</w:t>
      </w:r>
      <w:r w:rsidRPr="0018723D">
        <w:rPr>
          <w:rFonts w:cs="B Nazanin"/>
          <w:sz w:val="20"/>
          <w:rtl/>
        </w:rPr>
        <w:t xml:space="preserve"> پژوهش محدود</w:t>
      </w:r>
      <w:r w:rsidRPr="0018723D">
        <w:rPr>
          <w:rFonts w:cs="B Nazanin" w:hint="cs"/>
          <w:sz w:val="20"/>
          <w:rtl/>
        </w:rPr>
        <w:t>ی</w:t>
      </w:r>
      <w:r w:rsidRPr="0018723D">
        <w:rPr>
          <w:rFonts w:cs="B Nazanin" w:hint="eastAsia"/>
          <w:sz w:val="20"/>
          <w:rtl/>
        </w:rPr>
        <w:t>ت‌ها</w:t>
      </w:r>
      <w:r w:rsidRPr="0018723D">
        <w:rPr>
          <w:rFonts w:cs="B Nazanin" w:hint="cs"/>
          <w:sz w:val="20"/>
          <w:rtl/>
        </w:rPr>
        <w:t>یی</w:t>
      </w:r>
      <w:r w:rsidRPr="0018723D">
        <w:rPr>
          <w:rFonts w:cs="B Nazanin"/>
          <w:sz w:val="20"/>
          <w:rtl/>
        </w:rPr>
        <w:t xml:space="preserve"> دارد که در تفس</w:t>
      </w:r>
      <w:r w:rsidRPr="0018723D">
        <w:rPr>
          <w:rFonts w:cs="B Nazanin" w:hint="cs"/>
          <w:sz w:val="20"/>
          <w:rtl/>
        </w:rPr>
        <w:t>ی</w:t>
      </w:r>
      <w:r w:rsidRPr="0018723D">
        <w:rPr>
          <w:rFonts w:cs="B Nazanin" w:hint="eastAsia"/>
          <w:sz w:val="20"/>
          <w:rtl/>
        </w:rPr>
        <w:t>ر</w:t>
      </w:r>
      <w:r w:rsidRPr="0018723D">
        <w:rPr>
          <w:rFonts w:cs="B Nazanin"/>
          <w:sz w:val="20"/>
          <w:rtl/>
        </w:rPr>
        <w:t xml:space="preserve"> نتا</w:t>
      </w:r>
      <w:r w:rsidRPr="0018723D">
        <w:rPr>
          <w:rFonts w:cs="B Nazanin" w:hint="cs"/>
          <w:sz w:val="20"/>
          <w:rtl/>
        </w:rPr>
        <w:t>ی</w:t>
      </w:r>
      <w:r w:rsidRPr="0018723D">
        <w:rPr>
          <w:rFonts w:cs="B Nazanin" w:hint="eastAsia"/>
          <w:sz w:val="20"/>
          <w:rtl/>
        </w:rPr>
        <w:t>ج</w:t>
      </w:r>
      <w:r w:rsidRPr="0018723D">
        <w:rPr>
          <w:rFonts w:cs="B Nazanin"/>
          <w:sz w:val="20"/>
          <w:rtl/>
        </w:rPr>
        <w:t xml:space="preserve"> با</w:t>
      </w:r>
      <w:r w:rsidRPr="0018723D">
        <w:rPr>
          <w:rFonts w:cs="B Nazanin" w:hint="cs"/>
          <w:sz w:val="20"/>
          <w:rtl/>
        </w:rPr>
        <w:t>ی</w:t>
      </w:r>
      <w:r w:rsidRPr="0018723D">
        <w:rPr>
          <w:rFonts w:cs="B Nazanin" w:hint="eastAsia"/>
          <w:sz w:val="20"/>
          <w:rtl/>
        </w:rPr>
        <w:t>د</w:t>
      </w:r>
      <w:r w:rsidRPr="0018723D">
        <w:rPr>
          <w:rFonts w:cs="B Nazanin"/>
          <w:sz w:val="20"/>
          <w:rtl/>
        </w:rPr>
        <w:t xml:space="preserve"> مدنظر قرار گ</w:t>
      </w:r>
      <w:r w:rsidRPr="0018723D">
        <w:rPr>
          <w:rFonts w:cs="B Nazanin" w:hint="cs"/>
          <w:sz w:val="20"/>
          <w:rtl/>
        </w:rPr>
        <w:t>ی</w:t>
      </w:r>
      <w:r w:rsidRPr="0018723D">
        <w:rPr>
          <w:rFonts w:cs="B Nazanin" w:hint="eastAsia"/>
          <w:sz w:val="20"/>
          <w:rtl/>
        </w:rPr>
        <w:t>رد</w:t>
      </w:r>
      <w:r w:rsidRPr="0018723D">
        <w:rPr>
          <w:rFonts w:cs="B Nazanin"/>
          <w:sz w:val="20"/>
          <w:rtl/>
        </w:rPr>
        <w:t>. نخست، استفاده از روش نمونه‌گ</w:t>
      </w:r>
      <w:r w:rsidRPr="0018723D">
        <w:rPr>
          <w:rFonts w:cs="B Nazanin" w:hint="cs"/>
          <w:sz w:val="20"/>
          <w:rtl/>
        </w:rPr>
        <w:t>ی</w:t>
      </w:r>
      <w:r w:rsidRPr="0018723D">
        <w:rPr>
          <w:rFonts w:cs="B Nazanin" w:hint="eastAsia"/>
          <w:sz w:val="20"/>
          <w:rtl/>
        </w:rPr>
        <w:t>ر</w:t>
      </w:r>
      <w:r w:rsidRPr="0018723D">
        <w:rPr>
          <w:rFonts w:cs="B Nazanin" w:hint="cs"/>
          <w:sz w:val="20"/>
          <w:rtl/>
        </w:rPr>
        <w:t>ی</w:t>
      </w:r>
      <w:r w:rsidRPr="0018723D">
        <w:rPr>
          <w:rFonts w:cs="B Nazanin"/>
          <w:sz w:val="20"/>
          <w:rtl/>
        </w:rPr>
        <w:t xml:space="preserve"> در دسترس ممکن است قابل</w:t>
      </w:r>
      <w:r w:rsidRPr="0018723D">
        <w:rPr>
          <w:rFonts w:cs="B Nazanin" w:hint="cs"/>
          <w:sz w:val="20"/>
          <w:rtl/>
        </w:rPr>
        <w:t>ی</w:t>
      </w:r>
      <w:r w:rsidRPr="0018723D">
        <w:rPr>
          <w:rFonts w:cs="B Nazanin" w:hint="eastAsia"/>
          <w:sz w:val="20"/>
          <w:rtl/>
        </w:rPr>
        <w:t>ت</w:t>
      </w:r>
      <w:r w:rsidRPr="0018723D">
        <w:rPr>
          <w:rFonts w:cs="B Nazanin"/>
          <w:sz w:val="20"/>
          <w:rtl/>
        </w:rPr>
        <w:t xml:space="preserve"> تعم</w:t>
      </w:r>
      <w:r w:rsidRPr="0018723D">
        <w:rPr>
          <w:rFonts w:cs="B Nazanin" w:hint="cs"/>
          <w:sz w:val="20"/>
          <w:rtl/>
        </w:rPr>
        <w:t>ی</w:t>
      </w:r>
      <w:r w:rsidRPr="0018723D">
        <w:rPr>
          <w:rFonts w:cs="B Nazanin" w:hint="eastAsia"/>
          <w:sz w:val="20"/>
          <w:rtl/>
        </w:rPr>
        <w:t>م</w:t>
      </w:r>
      <w:r w:rsidRPr="0018723D">
        <w:rPr>
          <w:rFonts w:cs="B Nazanin"/>
          <w:sz w:val="20"/>
          <w:rtl/>
        </w:rPr>
        <w:t xml:space="preserve"> نتا</w:t>
      </w:r>
      <w:r w:rsidRPr="0018723D">
        <w:rPr>
          <w:rFonts w:cs="B Nazanin" w:hint="cs"/>
          <w:sz w:val="20"/>
          <w:rtl/>
        </w:rPr>
        <w:t>ی</w:t>
      </w:r>
      <w:r w:rsidRPr="0018723D">
        <w:rPr>
          <w:rFonts w:cs="B Nazanin" w:hint="eastAsia"/>
          <w:sz w:val="20"/>
          <w:rtl/>
        </w:rPr>
        <w:t>ج</w:t>
      </w:r>
      <w:r w:rsidRPr="0018723D">
        <w:rPr>
          <w:rFonts w:cs="B Nazanin"/>
          <w:sz w:val="20"/>
          <w:rtl/>
        </w:rPr>
        <w:t xml:space="preserve"> را محدود کند. دوم، داده‌ها بر اساس خودگزارش‌ده</w:t>
      </w:r>
      <w:r w:rsidRPr="0018723D">
        <w:rPr>
          <w:rFonts w:cs="B Nazanin" w:hint="cs"/>
          <w:sz w:val="20"/>
          <w:rtl/>
        </w:rPr>
        <w:t>ی</w:t>
      </w:r>
      <w:r w:rsidRPr="0018723D">
        <w:rPr>
          <w:rFonts w:cs="B Nazanin"/>
          <w:sz w:val="20"/>
          <w:rtl/>
        </w:rPr>
        <w:t xml:space="preserve"> گردآور</w:t>
      </w:r>
      <w:r w:rsidRPr="0018723D">
        <w:rPr>
          <w:rFonts w:cs="B Nazanin" w:hint="cs"/>
          <w:sz w:val="20"/>
          <w:rtl/>
        </w:rPr>
        <w:t>ی</w:t>
      </w:r>
      <w:r w:rsidRPr="0018723D">
        <w:rPr>
          <w:rFonts w:cs="B Nazanin"/>
          <w:sz w:val="20"/>
          <w:rtl/>
        </w:rPr>
        <w:t xml:space="preserve"> شده‌اند که امکان سوگ</w:t>
      </w:r>
      <w:r w:rsidRPr="0018723D">
        <w:rPr>
          <w:rFonts w:cs="B Nazanin" w:hint="cs"/>
          <w:sz w:val="20"/>
          <w:rtl/>
        </w:rPr>
        <w:t>ی</w:t>
      </w:r>
      <w:r w:rsidRPr="0018723D">
        <w:rPr>
          <w:rFonts w:cs="B Nazanin" w:hint="eastAsia"/>
          <w:sz w:val="20"/>
          <w:rtl/>
        </w:rPr>
        <w:t>ر</w:t>
      </w:r>
      <w:r w:rsidRPr="0018723D">
        <w:rPr>
          <w:rFonts w:cs="B Nazanin" w:hint="cs"/>
          <w:sz w:val="20"/>
          <w:rtl/>
        </w:rPr>
        <w:t>ی</w:t>
      </w:r>
      <w:r w:rsidRPr="0018723D">
        <w:rPr>
          <w:rFonts w:cs="B Nazanin"/>
          <w:sz w:val="20"/>
          <w:rtl/>
        </w:rPr>
        <w:t xml:space="preserve"> پاسخ را افزا</w:t>
      </w:r>
      <w:r w:rsidRPr="0018723D">
        <w:rPr>
          <w:rFonts w:cs="B Nazanin" w:hint="cs"/>
          <w:sz w:val="20"/>
          <w:rtl/>
        </w:rPr>
        <w:t>ی</w:t>
      </w:r>
      <w:r w:rsidRPr="0018723D">
        <w:rPr>
          <w:rFonts w:cs="B Nazanin" w:hint="eastAsia"/>
          <w:sz w:val="20"/>
          <w:rtl/>
        </w:rPr>
        <w:t>ش</w:t>
      </w:r>
      <w:r w:rsidRPr="0018723D">
        <w:rPr>
          <w:rFonts w:cs="B Nazanin"/>
          <w:sz w:val="20"/>
          <w:rtl/>
        </w:rPr>
        <w:t xml:space="preserve"> م</w:t>
      </w:r>
      <w:r w:rsidRPr="0018723D">
        <w:rPr>
          <w:rFonts w:cs="B Nazanin" w:hint="cs"/>
          <w:sz w:val="20"/>
          <w:rtl/>
        </w:rPr>
        <w:t>ی‌</w:t>
      </w:r>
      <w:r w:rsidRPr="0018723D">
        <w:rPr>
          <w:rFonts w:cs="B Nazanin" w:hint="eastAsia"/>
          <w:sz w:val="20"/>
          <w:rtl/>
        </w:rPr>
        <w:t>دهد</w:t>
      </w:r>
      <w:r w:rsidRPr="0018723D">
        <w:rPr>
          <w:rFonts w:cs="B Nazanin"/>
          <w:sz w:val="20"/>
          <w:rtl/>
        </w:rPr>
        <w:t>. سوم، ماه</w:t>
      </w:r>
      <w:r w:rsidRPr="0018723D">
        <w:rPr>
          <w:rFonts w:cs="B Nazanin" w:hint="cs"/>
          <w:sz w:val="20"/>
          <w:rtl/>
        </w:rPr>
        <w:t>ی</w:t>
      </w:r>
      <w:r w:rsidRPr="0018723D">
        <w:rPr>
          <w:rFonts w:cs="B Nazanin" w:hint="eastAsia"/>
          <w:sz w:val="20"/>
          <w:rtl/>
        </w:rPr>
        <w:t>ت</w:t>
      </w:r>
      <w:r w:rsidRPr="0018723D">
        <w:rPr>
          <w:rFonts w:cs="B Nazanin"/>
          <w:sz w:val="20"/>
          <w:rtl/>
        </w:rPr>
        <w:t xml:space="preserve"> مقطع</w:t>
      </w:r>
      <w:r w:rsidRPr="0018723D">
        <w:rPr>
          <w:rFonts w:cs="B Nazanin" w:hint="cs"/>
          <w:sz w:val="20"/>
          <w:rtl/>
        </w:rPr>
        <w:t>ی</w:t>
      </w:r>
      <w:r w:rsidRPr="0018723D">
        <w:rPr>
          <w:rFonts w:cs="B Nazanin"/>
          <w:sz w:val="20"/>
          <w:rtl/>
        </w:rPr>
        <w:t xml:space="preserve"> پژوهش مانع از تب</w:t>
      </w:r>
      <w:r w:rsidRPr="0018723D">
        <w:rPr>
          <w:rFonts w:cs="B Nazanin" w:hint="cs"/>
          <w:sz w:val="20"/>
          <w:rtl/>
        </w:rPr>
        <w:t>یی</w:t>
      </w:r>
      <w:r w:rsidRPr="0018723D">
        <w:rPr>
          <w:rFonts w:cs="B Nazanin" w:hint="eastAsia"/>
          <w:sz w:val="20"/>
          <w:rtl/>
        </w:rPr>
        <w:t>ن</w:t>
      </w:r>
      <w:r w:rsidRPr="0018723D">
        <w:rPr>
          <w:rFonts w:cs="B Nazanin"/>
          <w:sz w:val="20"/>
          <w:rtl/>
        </w:rPr>
        <w:t xml:space="preserve"> روابط علّ</w:t>
      </w:r>
      <w:r w:rsidRPr="0018723D">
        <w:rPr>
          <w:rFonts w:cs="B Nazanin" w:hint="cs"/>
          <w:sz w:val="20"/>
          <w:rtl/>
        </w:rPr>
        <w:t>ی</w:t>
      </w:r>
      <w:r w:rsidRPr="0018723D">
        <w:rPr>
          <w:rFonts w:cs="B Nazanin"/>
          <w:sz w:val="20"/>
          <w:rtl/>
        </w:rPr>
        <w:t xml:space="preserve"> ب</w:t>
      </w:r>
      <w:r w:rsidRPr="0018723D">
        <w:rPr>
          <w:rFonts w:cs="B Nazanin" w:hint="cs"/>
          <w:sz w:val="20"/>
          <w:rtl/>
        </w:rPr>
        <w:t>ی</w:t>
      </w:r>
      <w:r w:rsidRPr="0018723D">
        <w:rPr>
          <w:rFonts w:cs="B Nazanin" w:hint="eastAsia"/>
          <w:sz w:val="20"/>
          <w:rtl/>
        </w:rPr>
        <w:t>ن</w:t>
      </w:r>
      <w:r w:rsidRPr="0018723D">
        <w:rPr>
          <w:rFonts w:cs="B Nazanin"/>
          <w:sz w:val="20"/>
          <w:rtl/>
        </w:rPr>
        <w:t xml:space="preserve"> متغ</w:t>
      </w:r>
      <w:r w:rsidRPr="0018723D">
        <w:rPr>
          <w:rFonts w:cs="B Nazanin" w:hint="cs"/>
          <w:sz w:val="20"/>
          <w:rtl/>
        </w:rPr>
        <w:t>ی</w:t>
      </w:r>
      <w:r w:rsidRPr="0018723D">
        <w:rPr>
          <w:rFonts w:cs="B Nazanin" w:hint="eastAsia"/>
          <w:sz w:val="20"/>
          <w:rtl/>
        </w:rPr>
        <w:t>رها</w:t>
      </w:r>
      <w:r w:rsidRPr="0018723D">
        <w:rPr>
          <w:rFonts w:cs="B Nazanin"/>
          <w:sz w:val="20"/>
          <w:rtl/>
        </w:rPr>
        <w:t xml:space="preserve"> م</w:t>
      </w:r>
      <w:r w:rsidRPr="0018723D">
        <w:rPr>
          <w:rFonts w:cs="B Nazanin" w:hint="cs"/>
          <w:sz w:val="20"/>
          <w:rtl/>
        </w:rPr>
        <w:t>ی‌</w:t>
      </w:r>
      <w:r w:rsidRPr="0018723D">
        <w:rPr>
          <w:rFonts w:cs="B Nazanin" w:hint="eastAsia"/>
          <w:sz w:val="20"/>
          <w:rtl/>
        </w:rPr>
        <w:t>شود</w:t>
      </w:r>
      <w:r w:rsidRPr="0018723D">
        <w:rPr>
          <w:rFonts w:cs="B Nazanin"/>
          <w:sz w:val="20"/>
          <w:rtl/>
        </w:rPr>
        <w:t>.</w:t>
      </w:r>
    </w:p>
    <w:p w14:paraId="7A4A844D" w14:textId="77777777" w:rsidR="0018723D" w:rsidRPr="0018723D" w:rsidRDefault="0018723D" w:rsidP="0018723D">
      <w:pPr>
        <w:bidi/>
        <w:spacing w:after="120"/>
        <w:jc w:val="both"/>
        <w:rPr>
          <w:rFonts w:cs="B Nazanin"/>
          <w:sz w:val="20"/>
        </w:rPr>
      </w:pPr>
      <w:r w:rsidRPr="0018723D">
        <w:rPr>
          <w:rFonts w:cs="B Nazanin" w:hint="eastAsia"/>
          <w:sz w:val="20"/>
          <w:rtl/>
        </w:rPr>
        <w:t>پژوهش‌ها</w:t>
      </w:r>
      <w:r w:rsidRPr="0018723D">
        <w:rPr>
          <w:rFonts w:cs="B Nazanin" w:hint="cs"/>
          <w:sz w:val="20"/>
          <w:rtl/>
        </w:rPr>
        <w:t>ی</w:t>
      </w:r>
      <w:r w:rsidRPr="0018723D">
        <w:rPr>
          <w:rFonts w:cs="B Nazanin"/>
          <w:sz w:val="20"/>
          <w:rtl/>
        </w:rPr>
        <w:t xml:space="preserve"> آت</w:t>
      </w:r>
      <w:r w:rsidRPr="0018723D">
        <w:rPr>
          <w:rFonts w:cs="B Nazanin" w:hint="cs"/>
          <w:sz w:val="20"/>
          <w:rtl/>
        </w:rPr>
        <w:t>ی</w:t>
      </w:r>
      <w:r w:rsidRPr="0018723D">
        <w:rPr>
          <w:rFonts w:cs="B Nazanin"/>
          <w:sz w:val="20"/>
          <w:rtl/>
        </w:rPr>
        <w:t xml:space="preserve"> م</w:t>
      </w:r>
      <w:r w:rsidRPr="0018723D">
        <w:rPr>
          <w:rFonts w:cs="B Nazanin" w:hint="cs"/>
          <w:sz w:val="20"/>
          <w:rtl/>
        </w:rPr>
        <w:t>ی‌</w:t>
      </w:r>
      <w:r w:rsidRPr="0018723D">
        <w:rPr>
          <w:rFonts w:cs="B Nazanin" w:hint="eastAsia"/>
          <w:sz w:val="20"/>
          <w:rtl/>
        </w:rPr>
        <w:t>توانند</w:t>
      </w:r>
      <w:r w:rsidRPr="0018723D">
        <w:rPr>
          <w:rFonts w:cs="B Nazanin"/>
          <w:sz w:val="20"/>
          <w:rtl/>
        </w:rPr>
        <w:t xml:space="preserve"> با استفاده از طرح‌ها</w:t>
      </w:r>
      <w:r w:rsidRPr="0018723D">
        <w:rPr>
          <w:rFonts w:cs="B Nazanin" w:hint="cs"/>
          <w:sz w:val="20"/>
          <w:rtl/>
        </w:rPr>
        <w:t>ی</w:t>
      </w:r>
      <w:r w:rsidRPr="0018723D">
        <w:rPr>
          <w:rFonts w:cs="B Nazanin"/>
          <w:sz w:val="20"/>
          <w:rtl/>
        </w:rPr>
        <w:t xml:space="preserve"> طول</w:t>
      </w:r>
      <w:r w:rsidRPr="0018723D">
        <w:rPr>
          <w:rFonts w:cs="B Nazanin" w:hint="cs"/>
          <w:sz w:val="20"/>
          <w:rtl/>
        </w:rPr>
        <w:t>ی</w:t>
      </w:r>
      <w:r w:rsidRPr="0018723D">
        <w:rPr>
          <w:rFonts w:cs="B Nazanin" w:hint="eastAsia"/>
          <w:sz w:val="20"/>
          <w:rtl/>
        </w:rPr>
        <w:t>،</w:t>
      </w:r>
      <w:r w:rsidRPr="0018723D">
        <w:rPr>
          <w:rFonts w:cs="B Nazanin"/>
          <w:sz w:val="20"/>
          <w:rtl/>
        </w:rPr>
        <w:t xml:space="preserve"> روند تغ</w:t>
      </w:r>
      <w:r w:rsidRPr="0018723D">
        <w:rPr>
          <w:rFonts w:cs="B Nazanin" w:hint="cs"/>
          <w:sz w:val="20"/>
          <w:rtl/>
        </w:rPr>
        <w:t>یی</w:t>
      </w:r>
      <w:r w:rsidRPr="0018723D">
        <w:rPr>
          <w:rFonts w:cs="B Nazanin" w:hint="eastAsia"/>
          <w:sz w:val="20"/>
          <w:rtl/>
        </w:rPr>
        <w:t>ر</w:t>
      </w:r>
      <w:r w:rsidRPr="0018723D">
        <w:rPr>
          <w:rFonts w:cs="B Nazanin"/>
          <w:sz w:val="20"/>
          <w:rtl/>
        </w:rPr>
        <w:t xml:space="preserve"> است</w:t>
      </w:r>
      <w:r w:rsidRPr="0018723D">
        <w:rPr>
          <w:rFonts w:cs="B Nazanin" w:hint="cs"/>
          <w:sz w:val="20"/>
          <w:rtl/>
        </w:rPr>
        <w:t>ی</w:t>
      </w:r>
      <w:r w:rsidRPr="0018723D">
        <w:rPr>
          <w:rFonts w:cs="B Nazanin" w:hint="eastAsia"/>
          <w:sz w:val="20"/>
          <w:rtl/>
        </w:rPr>
        <w:t>گما</w:t>
      </w:r>
      <w:r w:rsidRPr="0018723D">
        <w:rPr>
          <w:rFonts w:cs="B Nazanin" w:hint="cs"/>
          <w:sz w:val="20"/>
          <w:rtl/>
        </w:rPr>
        <w:t>ی</w:t>
      </w:r>
      <w:r w:rsidRPr="0018723D">
        <w:rPr>
          <w:rFonts w:cs="B Nazanin"/>
          <w:sz w:val="20"/>
          <w:rtl/>
        </w:rPr>
        <w:t xml:space="preserve"> درون</w:t>
      </w:r>
      <w:r w:rsidRPr="0018723D">
        <w:rPr>
          <w:rFonts w:cs="B Nazanin" w:hint="cs"/>
          <w:sz w:val="20"/>
          <w:rtl/>
        </w:rPr>
        <w:t>ی</w:t>
      </w:r>
      <w:r w:rsidRPr="0018723D">
        <w:rPr>
          <w:rFonts w:cs="B Nazanin"/>
          <w:sz w:val="20"/>
          <w:rtl/>
        </w:rPr>
        <w:t xml:space="preserve"> و بهز</w:t>
      </w:r>
      <w:r w:rsidRPr="0018723D">
        <w:rPr>
          <w:rFonts w:cs="B Nazanin" w:hint="cs"/>
          <w:sz w:val="20"/>
          <w:rtl/>
        </w:rPr>
        <w:t>ی</w:t>
      </w:r>
      <w:r w:rsidRPr="0018723D">
        <w:rPr>
          <w:rFonts w:cs="B Nazanin" w:hint="eastAsia"/>
          <w:sz w:val="20"/>
          <w:rtl/>
        </w:rPr>
        <w:t>ست</w:t>
      </w:r>
      <w:r w:rsidRPr="0018723D">
        <w:rPr>
          <w:rFonts w:cs="B Nazanin" w:hint="cs"/>
          <w:sz w:val="20"/>
          <w:rtl/>
        </w:rPr>
        <w:t>ی</w:t>
      </w:r>
      <w:r w:rsidRPr="0018723D">
        <w:rPr>
          <w:rFonts w:cs="B Nazanin"/>
          <w:sz w:val="20"/>
          <w:rtl/>
        </w:rPr>
        <w:t xml:space="preserve"> ذهن</w:t>
      </w:r>
      <w:r w:rsidRPr="0018723D">
        <w:rPr>
          <w:rFonts w:cs="B Nazanin" w:hint="cs"/>
          <w:sz w:val="20"/>
          <w:rtl/>
        </w:rPr>
        <w:t>ی</w:t>
      </w:r>
      <w:r w:rsidRPr="0018723D">
        <w:rPr>
          <w:rFonts w:cs="B Nazanin"/>
          <w:sz w:val="20"/>
          <w:rtl/>
        </w:rPr>
        <w:t xml:space="preserve"> خانواده‌ها را در طول زمان رصد کنند. همچن</w:t>
      </w:r>
      <w:r w:rsidRPr="0018723D">
        <w:rPr>
          <w:rFonts w:cs="B Nazanin" w:hint="cs"/>
          <w:sz w:val="20"/>
          <w:rtl/>
        </w:rPr>
        <w:t>ی</w:t>
      </w:r>
      <w:r w:rsidRPr="0018723D">
        <w:rPr>
          <w:rFonts w:cs="B Nazanin" w:hint="eastAsia"/>
          <w:sz w:val="20"/>
          <w:rtl/>
        </w:rPr>
        <w:t>ن،</w:t>
      </w:r>
      <w:r w:rsidRPr="0018723D">
        <w:rPr>
          <w:rFonts w:cs="B Nazanin"/>
          <w:sz w:val="20"/>
          <w:rtl/>
        </w:rPr>
        <w:t xml:space="preserve"> بررس</w:t>
      </w:r>
      <w:r w:rsidRPr="0018723D">
        <w:rPr>
          <w:rFonts w:cs="B Nazanin" w:hint="cs"/>
          <w:sz w:val="20"/>
          <w:rtl/>
        </w:rPr>
        <w:t>ی</w:t>
      </w:r>
      <w:r w:rsidRPr="0018723D">
        <w:rPr>
          <w:rFonts w:cs="B Nazanin"/>
          <w:sz w:val="20"/>
          <w:rtl/>
        </w:rPr>
        <w:t xml:space="preserve"> نقش متغ</w:t>
      </w:r>
      <w:r w:rsidRPr="0018723D">
        <w:rPr>
          <w:rFonts w:cs="B Nazanin" w:hint="cs"/>
          <w:sz w:val="20"/>
          <w:rtl/>
        </w:rPr>
        <w:t>ی</w:t>
      </w:r>
      <w:r w:rsidRPr="0018723D">
        <w:rPr>
          <w:rFonts w:cs="B Nazanin" w:hint="eastAsia"/>
          <w:sz w:val="20"/>
          <w:rtl/>
        </w:rPr>
        <w:t>رها</w:t>
      </w:r>
      <w:r w:rsidRPr="0018723D">
        <w:rPr>
          <w:rFonts w:cs="B Nazanin" w:hint="cs"/>
          <w:sz w:val="20"/>
          <w:rtl/>
        </w:rPr>
        <w:t>ی</w:t>
      </w:r>
      <w:r w:rsidRPr="0018723D">
        <w:rPr>
          <w:rFonts w:cs="B Nazanin"/>
          <w:sz w:val="20"/>
          <w:rtl/>
        </w:rPr>
        <w:t xml:space="preserve"> م</w:t>
      </w:r>
      <w:r w:rsidRPr="0018723D">
        <w:rPr>
          <w:rFonts w:cs="B Nazanin" w:hint="cs"/>
          <w:sz w:val="20"/>
          <w:rtl/>
        </w:rPr>
        <w:t>ی</w:t>
      </w:r>
      <w:r w:rsidRPr="0018723D">
        <w:rPr>
          <w:rFonts w:cs="B Nazanin" w:hint="eastAsia"/>
          <w:sz w:val="20"/>
          <w:rtl/>
        </w:rPr>
        <w:t>انج</w:t>
      </w:r>
      <w:r w:rsidRPr="0018723D">
        <w:rPr>
          <w:rFonts w:cs="B Nazanin" w:hint="cs"/>
          <w:sz w:val="20"/>
          <w:rtl/>
        </w:rPr>
        <w:t>ی</w:t>
      </w:r>
      <w:r w:rsidRPr="0018723D">
        <w:rPr>
          <w:rFonts w:cs="B Nazanin"/>
          <w:sz w:val="20"/>
          <w:rtl/>
        </w:rPr>
        <w:t xml:space="preserve"> مانند حما</w:t>
      </w:r>
      <w:r w:rsidRPr="0018723D">
        <w:rPr>
          <w:rFonts w:cs="B Nazanin" w:hint="cs"/>
          <w:sz w:val="20"/>
          <w:rtl/>
        </w:rPr>
        <w:t>ی</w:t>
      </w:r>
      <w:r w:rsidRPr="0018723D">
        <w:rPr>
          <w:rFonts w:cs="B Nazanin" w:hint="eastAsia"/>
          <w:sz w:val="20"/>
          <w:rtl/>
        </w:rPr>
        <w:t>ت</w:t>
      </w:r>
      <w:r w:rsidRPr="0018723D">
        <w:rPr>
          <w:rFonts w:cs="B Nazanin"/>
          <w:sz w:val="20"/>
          <w:rtl/>
        </w:rPr>
        <w:t xml:space="preserve"> اجتماع</w:t>
      </w:r>
      <w:r w:rsidRPr="0018723D">
        <w:rPr>
          <w:rFonts w:cs="B Nazanin" w:hint="cs"/>
          <w:sz w:val="20"/>
          <w:rtl/>
        </w:rPr>
        <w:t>ی</w:t>
      </w:r>
      <w:r w:rsidRPr="0018723D">
        <w:rPr>
          <w:rFonts w:cs="B Nazanin" w:hint="eastAsia"/>
          <w:sz w:val="20"/>
          <w:rtl/>
        </w:rPr>
        <w:t>،</w:t>
      </w:r>
      <w:r w:rsidRPr="0018723D">
        <w:rPr>
          <w:rFonts w:cs="B Nazanin"/>
          <w:sz w:val="20"/>
          <w:rtl/>
        </w:rPr>
        <w:t xml:space="preserve"> مقابله مذهب</w:t>
      </w:r>
      <w:r w:rsidRPr="0018723D">
        <w:rPr>
          <w:rFonts w:cs="B Nazanin" w:hint="cs"/>
          <w:sz w:val="20"/>
          <w:rtl/>
        </w:rPr>
        <w:t>ی</w:t>
      </w:r>
      <w:r w:rsidRPr="0018723D">
        <w:rPr>
          <w:rFonts w:cs="B Nazanin"/>
          <w:sz w:val="20"/>
          <w:rtl/>
        </w:rPr>
        <w:t xml:space="preserve"> و راهبردها</w:t>
      </w:r>
      <w:r w:rsidRPr="0018723D">
        <w:rPr>
          <w:rFonts w:cs="B Nazanin" w:hint="cs"/>
          <w:sz w:val="20"/>
          <w:rtl/>
        </w:rPr>
        <w:t>ی</w:t>
      </w:r>
      <w:r w:rsidRPr="0018723D">
        <w:rPr>
          <w:rFonts w:cs="B Nazanin"/>
          <w:sz w:val="20"/>
          <w:rtl/>
        </w:rPr>
        <w:t xml:space="preserve"> تنظ</w:t>
      </w:r>
      <w:r w:rsidRPr="0018723D">
        <w:rPr>
          <w:rFonts w:cs="B Nazanin" w:hint="cs"/>
          <w:sz w:val="20"/>
          <w:rtl/>
        </w:rPr>
        <w:t>ی</w:t>
      </w:r>
      <w:r w:rsidRPr="0018723D">
        <w:rPr>
          <w:rFonts w:cs="B Nazanin" w:hint="eastAsia"/>
          <w:sz w:val="20"/>
          <w:rtl/>
        </w:rPr>
        <w:t>م</w:t>
      </w:r>
      <w:r w:rsidRPr="0018723D">
        <w:rPr>
          <w:rFonts w:cs="B Nazanin"/>
          <w:sz w:val="20"/>
          <w:rtl/>
        </w:rPr>
        <w:t xml:space="preserve"> ه</w:t>
      </w:r>
      <w:r w:rsidRPr="0018723D">
        <w:rPr>
          <w:rFonts w:cs="B Nazanin" w:hint="cs"/>
          <w:sz w:val="20"/>
          <w:rtl/>
        </w:rPr>
        <w:t>ی</w:t>
      </w:r>
      <w:r w:rsidRPr="0018723D">
        <w:rPr>
          <w:rFonts w:cs="B Nazanin" w:hint="eastAsia"/>
          <w:sz w:val="20"/>
          <w:rtl/>
        </w:rPr>
        <w:t>جان</w:t>
      </w:r>
      <w:r w:rsidRPr="0018723D">
        <w:rPr>
          <w:rFonts w:cs="B Nazanin"/>
          <w:sz w:val="20"/>
          <w:rtl/>
        </w:rPr>
        <w:t xml:space="preserve"> م</w:t>
      </w:r>
      <w:r w:rsidRPr="0018723D">
        <w:rPr>
          <w:rFonts w:cs="B Nazanin" w:hint="cs"/>
          <w:sz w:val="20"/>
          <w:rtl/>
        </w:rPr>
        <w:t>ی‌</w:t>
      </w:r>
      <w:r w:rsidRPr="0018723D">
        <w:rPr>
          <w:rFonts w:cs="B Nazanin" w:hint="eastAsia"/>
          <w:sz w:val="20"/>
          <w:rtl/>
        </w:rPr>
        <w:t>تواند</w:t>
      </w:r>
      <w:r w:rsidRPr="0018723D">
        <w:rPr>
          <w:rFonts w:cs="B Nazanin"/>
          <w:sz w:val="20"/>
          <w:rtl/>
        </w:rPr>
        <w:t xml:space="preserve"> به فهم دق</w:t>
      </w:r>
      <w:r w:rsidRPr="0018723D">
        <w:rPr>
          <w:rFonts w:cs="B Nazanin" w:hint="cs"/>
          <w:sz w:val="20"/>
          <w:rtl/>
        </w:rPr>
        <w:t>ی</w:t>
      </w:r>
      <w:r w:rsidRPr="0018723D">
        <w:rPr>
          <w:rFonts w:cs="B Nazanin" w:hint="eastAsia"/>
          <w:sz w:val="20"/>
          <w:rtl/>
        </w:rPr>
        <w:t>ق‌تر</w:t>
      </w:r>
      <w:r w:rsidRPr="0018723D">
        <w:rPr>
          <w:rFonts w:cs="B Nazanin"/>
          <w:sz w:val="20"/>
          <w:rtl/>
        </w:rPr>
        <w:t xml:space="preserve"> مکان</w:t>
      </w:r>
      <w:r w:rsidRPr="0018723D">
        <w:rPr>
          <w:rFonts w:cs="B Nazanin" w:hint="cs"/>
          <w:sz w:val="20"/>
          <w:rtl/>
        </w:rPr>
        <w:t>ی</w:t>
      </w:r>
      <w:r w:rsidRPr="0018723D">
        <w:rPr>
          <w:rFonts w:cs="B Nazanin" w:hint="eastAsia"/>
          <w:sz w:val="20"/>
          <w:rtl/>
        </w:rPr>
        <w:t>زم‌ها</w:t>
      </w:r>
      <w:r w:rsidRPr="0018723D">
        <w:rPr>
          <w:rFonts w:cs="B Nazanin" w:hint="cs"/>
          <w:sz w:val="20"/>
          <w:rtl/>
        </w:rPr>
        <w:t>ی</w:t>
      </w:r>
      <w:r w:rsidRPr="0018723D">
        <w:rPr>
          <w:rFonts w:cs="B Nazanin"/>
          <w:sz w:val="20"/>
          <w:rtl/>
        </w:rPr>
        <w:t xml:space="preserve"> تأث</w:t>
      </w:r>
      <w:r w:rsidRPr="0018723D">
        <w:rPr>
          <w:rFonts w:cs="B Nazanin" w:hint="cs"/>
          <w:sz w:val="20"/>
          <w:rtl/>
        </w:rPr>
        <w:t>ی</w:t>
      </w:r>
      <w:r w:rsidRPr="0018723D">
        <w:rPr>
          <w:rFonts w:cs="B Nazanin" w:hint="eastAsia"/>
          <w:sz w:val="20"/>
          <w:rtl/>
        </w:rPr>
        <w:t>رگذار</w:t>
      </w:r>
      <w:r w:rsidRPr="0018723D">
        <w:rPr>
          <w:rFonts w:cs="B Nazanin"/>
          <w:sz w:val="20"/>
          <w:rtl/>
        </w:rPr>
        <w:t xml:space="preserve"> کمک کند. مقا</w:t>
      </w:r>
      <w:r w:rsidRPr="0018723D">
        <w:rPr>
          <w:rFonts w:cs="B Nazanin" w:hint="cs"/>
          <w:sz w:val="20"/>
          <w:rtl/>
        </w:rPr>
        <w:t>ی</w:t>
      </w:r>
      <w:r w:rsidRPr="0018723D">
        <w:rPr>
          <w:rFonts w:cs="B Nazanin" w:hint="eastAsia"/>
          <w:sz w:val="20"/>
          <w:rtl/>
        </w:rPr>
        <w:t>سه</w:t>
      </w:r>
      <w:r w:rsidRPr="0018723D">
        <w:rPr>
          <w:rFonts w:cs="B Nazanin"/>
          <w:sz w:val="20"/>
          <w:rtl/>
        </w:rPr>
        <w:t xml:space="preserve"> ب</w:t>
      </w:r>
      <w:r w:rsidRPr="0018723D">
        <w:rPr>
          <w:rFonts w:cs="B Nazanin" w:hint="cs"/>
          <w:sz w:val="20"/>
          <w:rtl/>
        </w:rPr>
        <w:t>ی</w:t>
      </w:r>
      <w:r w:rsidRPr="0018723D">
        <w:rPr>
          <w:rFonts w:cs="B Nazanin" w:hint="eastAsia"/>
          <w:sz w:val="20"/>
          <w:rtl/>
        </w:rPr>
        <w:t>ن‌فرهنگ</w:t>
      </w:r>
      <w:r w:rsidRPr="0018723D">
        <w:rPr>
          <w:rFonts w:cs="B Nazanin" w:hint="cs"/>
          <w:sz w:val="20"/>
          <w:rtl/>
        </w:rPr>
        <w:t>ی</w:t>
      </w:r>
      <w:r w:rsidRPr="0018723D">
        <w:rPr>
          <w:rFonts w:cs="B Nazanin"/>
          <w:sz w:val="20"/>
          <w:rtl/>
        </w:rPr>
        <w:t xml:space="preserve"> ن</w:t>
      </w:r>
      <w:r w:rsidRPr="0018723D">
        <w:rPr>
          <w:rFonts w:cs="B Nazanin" w:hint="cs"/>
          <w:sz w:val="20"/>
          <w:rtl/>
        </w:rPr>
        <w:t>ی</w:t>
      </w:r>
      <w:r w:rsidRPr="0018723D">
        <w:rPr>
          <w:rFonts w:cs="B Nazanin" w:hint="eastAsia"/>
          <w:sz w:val="20"/>
          <w:rtl/>
        </w:rPr>
        <w:t>ز</w:t>
      </w:r>
      <w:r w:rsidRPr="0018723D">
        <w:rPr>
          <w:rFonts w:cs="B Nazanin"/>
          <w:sz w:val="20"/>
          <w:rtl/>
        </w:rPr>
        <w:t xml:space="preserve"> م</w:t>
      </w:r>
      <w:r w:rsidRPr="0018723D">
        <w:rPr>
          <w:rFonts w:cs="B Nazanin" w:hint="cs"/>
          <w:sz w:val="20"/>
          <w:rtl/>
        </w:rPr>
        <w:t>ی‌</w:t>
      </w:r>
      <w:r w:rsidRPr="0018723D">
        <w:rPr>
          <w:rFonts w:cs="B Nazanin" w:hint="eastAsia"/>
          <w:sz w:val="20"/>
          <w:rtl/>
        </w:rPr>
        <w:t>تواند</w:t>
      </w:r>
      <w:r w:rsidRPr="0018723D">
        <w:rPr>
          <w:rFonts w:cs="B Nazanin"/>
          <w:sz w:val="20"/>
          <w:rtl/>
        </w:rPr>
        <w:t xml:space="preserve"> روشن کند که چگونه عوامل فرهنگ</w:t>
      </w:r>
      <w:r w:rsidRPr="0018723D">
        <w:rPr>
          <w:rFonts w:cs="B Nazanin" w:hint="cs"/>
          <w:sz w:val="20"/>
          <w:rtl/>
        </w:rPr>
        <w:t>ی</w:t>
      </w:r>
      <w:r w:rsidRPr="0018723D">
        <w:rPr>
          <w:rFonts w:cs="B Nazanin"/>
          <w:sz w:val="20"/>
          <w:rtl/>
        </w:rPr>
        <w:t xml:space="preserve"> شدت و آثار است</w:t>
      </w:r>
      <w:r w:rsidRPr="0018723D">
        <w:rPr>
          <w:rFonts w:cs="B Nazanin" w:hint="cs"/>
          <w:sz w:val="20"/>
          <w:rtl/>
        </w:rPr>
        <w:t>ی</w:t>
      </w:r>
      <w:r w:rsidRPr="0018723D">
        <w:rPr>
          <w:rFonts w:cs="B Nazanin" w:hint="eastAsia"/>
          <w:sz w:val="20"/>
          <w:rtl/>
        </w:rPr>
        <w:t>گما</w:t>
      </w:r>
      <w:r w:rsidRPr="0018723D">
        <w:rPr>
          <w:rFonts w:cs="B Nazanin"/>
          <w:sz w:val="20"/>
          <w:rtl/>
        </w:rPr>
        <w:t xml:space="preserve"> را تعد</w:t>
      </w:r>
      <w:r w:rsidRPr="0018723D">
        <w:rPr>
          <w:rFonts w:cs="B Nazanin" w:hint="cs"/>
          <w:sz w:val="20"/>
          <w:rtl/>
        </w:rPr>
        <w:t>ی</w:t>
      </w:r>
      <w:r w:rsidRPr="0018723D">
        <w:rPr>
          <w:rFonts w:cs="B Nazanin" w:hint="eastAsia"/>
          <w:sz w:val="20"/>
          <w:rtl/>
        </w:rPr>
        <w:t>ل</w:t>
      </w:r>
      <w:r w:rsidRPr="0018723D">
        <w:rPr>
          <w:rFonts w:cs="B Nazanin"/>
          <w:sz w:val="20"/>
          <w:rtl/>
        </w:rPr>
        <w:t xml:space="preserve"> م</w:t>
      </w:r>
      <w:r w:rsidRPr="0018723D">
        <w:rPr>
          <w:rFonts w:cs="B Nazanin" w:hint="cs"/>
          <w:sz w:val="20"/>
          <w:rtl/>
        </w:rPr>
        <w:t>ی‌</w:t>
      </w:r>
      <w:r w:rsidRPr="0018723D">
        <w:rPr>
          <w:rFonts w:cs="B Nazanin" w:hint="eastAsia"/>
          <w:sz w:val="20"/>
          <w:rtl/>
        </w:rPr>
        <w:t>کنند</w:t>
      </w:r>
      <w:r w:rsidRPr="0018723D">
        <w:rPr>
          <w:rFonts w:cs="B Nazanin"/>
          <w:sz w:val="20"/>
          <w:rtl/>
        </w:rPr>
        <w:t>.</w:t>
      </w:r>
    </w:p>
    <w:p w14:paraId="5D3F7F14" w14:textId="542545B9" w:rsidR="0018723D" w:rsidRPr="0018723D" w:rsidRDefault="0018723D" w:rsidP="0018723D">
      <w:pPr>
        <w:bidi/>
        <w:spacing w:after="120"/>
        <w:jc w:val="both"/>
        <w:rPr>
          <w:rFonts w:cs="B Nazanin"/>
          <w:sz w:val="20"/>
          <w:rtl/>
        </w:rPr>
      </w:pPr>
      <w:r w:rsidRPr="0018723D">
        <w:rPr>
          <w:rFonts w:cs="B Nazanin" w:hint="eastAsia"/>
          <w:sz w:val="20"/>
          <w:rtl/>
        </w:rPr>
        <w:t>به</w:t>
      </w:r>
      <w:r w:rsidRPr="0018723D">
        <w:rPr>
          <w:rFonts w:cs="B Nazanin"/>
          <w:sz w:val="20"/>
          <w:rtl/>
        </w:rPr>
        <w:t xml:space="preserve"> طور کل</w:t>
      </w:r>
      <w:r w:rsidRPr="0018723D">
        <w:rPr>
          <w:rFonts w:cs="B Nazanin" w:hint="cs"/>
          <w:sz w:val="20"/>
          <w:rtl/>
        </w:rPr>
        <w:t>ی</w:t>
      </w:r>
      <w:r w:rsidRPr="0018723D">
        <w:rPr>
          <w:rFonts w:cs="B Nazanin" w:hint="eastAsia"/>
          <w:sz w:val="20"/>
          <w:rtl/>
        </w:rPr>
        <w:t>،</w:t>
      </w:r>
      <w:r w:rsidRPr="0018723D">
        <w:rPr>
          <w:rFonts w:cs="B Nazanin"/>
          <w:sz w:val="20"/>
          <w:rtl/>
        </w:rPr>
        <w:t xml:space="preserve"> نتا</w:t>
      </w:r>
      <w:r w:rsidRPr="0018723D">
        <w:rPr>
          <w:rFonts w:cs="B Nazanin" w:hint="cs"/>
          <w:sz w:val="20"/>
          <w:rtl/>
        </w:rPr>
        <w:t>ی</w:t>
      </w:r>
      <w:r w:rsidRPr="0018723D">
        <w:rPr>
          <w:rFonts w:cs="B Nazanin" w:hint="eastAsia"/>
          <w:sz w:val="20"/>
          <w:rtl/>
        </w:rPr>
        <w:t>ج</w:t>
      </w:r>
      <w:r w:rsidRPr="0018723D">
        <w:rPr>
          <w:rFonts w:cs="B Nazanin"/>
          <w:sz w:val="20"/>
          <w:rtl/>
        </w:rPr>
        <w:t xml:space="preserve"> ا</w:t>
      </w:r>
      <w:r w:rsidRPr="0018723D">
        <w:rPr>
          <w:rFonts w:cs="B Nazanin" w:hint="cs"/>
          <w:sz w:val="20"/>
          <w:rtl/>
        </w:rPr>
        <w:t>ی</w:t>
      </w:r>
      <w:r w:rsidRPr="0018723D">
        <w:rPr>
          <w:rFonts w:cs="B Nazanin" w:hint="eastAsia"/>
          <w:sz w:val="20"/>
          <w:rtl/>
        </w:rPr>
        <w:t>ن</w:t>
      </w:r>
      <w:r w:rsidRPr="0018723D">
        <w:rPr>
          <w:rFonts w:cs="B Nazanin"/>
          <w:sz w:val="20"/>
          <w:rtl/>
        </w:rPr>
        <w:t xml:space="preserve"> تحق</w:t>
      </w:r>
      <w:r w:rsidRPr="0018723D">
        <w:rPr>
          <w:rFonts w:cs="B Nazanin" w:hint="cs"/>
          <w:sz w:val="20"/>
          <w:rtl/>
        </w:rPr>
        <w:t>ی</w:t>
      </w:r>
      <w:r w:rsidRPr="0018723D">
        <w:rPr>
          <w:rFonts w:cs="B Nazanin" w:hint="eastAsia"/>
          <w:sz w:val="20"/>
          <w:rtl/>
        </w:rPr>
        <w:t>ق</w:t>
      </w:r>
      <w:r w:rsidRPr="0018723D">
        <w:rPr>
          <w:rFonts w:cs="B Nazanin"/>
          <w:sz w:val="20"/>
          <w:rtl/>
        </w:rPr>
        <w:t xml:space="preserve"> نشان م</w:t>
      </w:r>
      <w:r w:rsidRPr="0018723D">
        <w:rPr>
          <w:rFonts w:cs="B Nazanin" w:hint="cs"/>
          <w:sz w:val="20"/>
          <w:rtl/>
        </w:rPr>
        <w:t>ی‌</w:t>
      </w:r>
      <w:r w:rsidRPr="0018723D">
        <w:rPr>
          <w:rFonts w:cs="B Nazanin" w:hint="eastAsia"/>
          <w:sz w:val="20"/>
          <w:rtl/>
        </w:rPr>
        <w:t>دهد</w:t>
      </w:r>
      <w:r w:rsidRPr="0018723D">
        <w:rPr>
          <w:rFonts w:cs="B Nazanin"/>
          <w:sz w:val="20"/>
          <w:rtl/>
        </w:rPr>
        <w:t xml:space="preserve"> که خانواده‌ها</w:t>
      </w:r>
      <w:r w:rsidRPr="0018723D">
        <w:rPr>
          <w:rFonts w:cs="B Nazanin" w:hint="cs"/>
          <w:sz w:val="20"/>
          <w:rtl/>
        </w:rPr>
        <w:t>ی</w:t>
      </w:r>
      <w:r w:rsidRPr="0018723D">
        <w:rPr>
          <w:rFonts w:cs="B Nazanin"/>
          <w:sz w:val="20"/>
          <w:rtl/>
        </w:rPr>
        <w:t xml:space="preserve"> دارا</w:t>
      </w:r>
      <w:r w:rsidRPr="0018723D">
        <w:rPr>
          <w:rFonts w:cs="B Nazanin" w:hint="cs"/>
          <w:sz w:val="20"/>
          <w:rtl/>
        </w:rPr>
        <w:t>ی</w:t>
      </w:r>
      <w:r w:rsidRPr="0018723D">
        <w:rPr>
          <w:rFonts w:cs="B Nazanin"/>
          <w:sz w:val="20"/>
          <w:rtl/>
        </w:rPr>
        <w:t xml:space="preserve"> کودک مبتلا به </w:t>
      </w:r>
      <w:r w:rsidRPr="0018723D">
        <w:rPr>
          <w:rFonts w:cs="B Nazanin"/>
          <w:sz w:val="20"/>
        </w:rPr>
        <w:t>ADHD</w:t>
      </w:r>
      <w:r w:rsidRPr="0018723D">
        <w:rPr>
          <w:rFonts w:cs="B Nazanin"/>
          <w:sz w:val="20"/>
          <w:rtl/>
        </w:rPr>
        <w:t xml:space="preserve"> با سطوح بالاتر</w:t>
      </w:r>
      <w:r w:rsidRPr="0018723D">
        <w:rPr>
          <w:rFonts w:cs="B Nazanin" w:hint="cs"/>
          <w:sz w:val="20"/>
          <w:rtl/>
        </w:rPr>
        <w:t>ی</w:t>
      </w:r>
      <w:r w:rsidRPr="0018723D">
        <w:rPr>
          <w:rFonts w:cs="B Nazanin"/>
          <w:sz w:val="20"/>
          <w:rtl/>
        </w:rPr>
        <w:t xml:space="preserve"> از است</w:t>
      </w:r>
      <w:r w:rsidRPr="0018723D">
        <w:rPr>
          <w:rFonts w:cs="B Nazanin" w:hint="cs"/>
          <w:sz w:val="20"/>
          <w:rtl/>
        </w:rPr>
        <w:t>ی</w:t>
      </w:r>
      <w:r w:rsidRPr="0018723D">
        <w:rPr>
          <w:rFonts w:cs="B Nazanin" w:hint="eastAsia"/>
          <w:sz w:val="20"/>
          <w:rtl/>
        </w:rPr>
        <w:t>گما</w:t>
      </w:r>
      <w:r w:rsidRPr="0018723D">
        <w:rPr>
          <w:rFonts w:cs="B Nazanin" w:hint="cs"/>
          <w:sz w:val="20"/>
          <w:rtl/>
        </w:rPr>
        <w:t>ی</w:t>
      </w:r>
      <w:r w:rsidRPr="0018723D">
        <w:rPr>
          <w:rFonts w:cs="B Nazanin"/>
          <w:sz w:val="20"/>
          <w:rtl/>
        </w:rPr>
        <w:t xml:space="preserve"> درون</w:t>
      </w:r>
      <w:r w:rsidRPr="0018723D">
        <w:rPr>
          <w:rFonts w:cs="B Nazanin" w:hint="cs"/>
          <w:sz w:val="20"/>
          <w:rtl/>
        </w:rPr>
        <w:t>ی</w:t>
      </w:r>
      <w:r w:rsidRPr="0018723D">
        <w:rPr>
          <w:rFonts w:cs="B Nazanin"/>
          <w:sz w:val="20"/>
          <w:rtl/>
        </w:rPr>
        <w:t xml:space="preserve"> و سطوح پا</w:t>
      </w:r>
      <w:r w:rsidRPr="0018723D">
        <w:rPr>
          <w:rFonts w:cs="B Nazanin" w:hint="cs"/>
          <w:sz w:val="20"/>
          <w:rtl/>
        </w:rPr>
        <w:t>یی</w:t>
      </w:r>
      <w:r w:rsidRPr="0018723D">
        <w:rPr>
          <w:rFonts w:cs="B Nazanin" w:hint="eastAsia"/>
          <w:sz w:val="20"/>
          <w:rtl/>
        </w:rPr>
        <w:t>ن‌تر</w:t>
      </w:r>
      <w:r w:rsidRPr="0018723D">
        <w:rPr>
          <w:rFonts w:cs="B Nazanin" w:hint="cs"/>
          <w:sz w:val="20"/>
          <w:rtl/>
        </w:rPr>
        <w:t>ی</w:t>
      </w:r>
      <w:r w:rsidRPr="0018723D">
        <w:rPr>
          <w:rFonts w:cs="B Nazanin"/>
          <w:sz w:val="20"/>
          <w:rtl/>
        </w:rPr>
        <w:t xml:space="preserve"> از بهز</w:t>
      </w:r>
      <w:r w:rsidRPr="0018723D">
        <w:rPr>
          <w:rFonts w:cs="B Nazanin" w:hint="cs"/>
          <w:sz w:val="20"/>
          <w:rtl/>
        </w:rPr>
        <w:t>ی</w:t>
      </w:r>
      <w:r w:rsidRPr="0018723D">
        <w:rPr>
          <w:rFonts w:cs="B Nazanin" w:hint="eastAsia"/>
          <w:sz w:val="20"/>
          <w:rtl/>
        </w:rPr>
        <w:t>ست</w:t>
      </w:r>
      <w:r w:rsidRPr="0018723D">
        <w:rPr>
          <w:rFonts w:cs="B Nazanin" w:hint="cs"/>
          <w:sz w:val="20"/>
          <w:rtl/>
        </w:rPr>
        <w:t>ی</w:t>
      </w:r>
      <w:r w:rsidRPr="0018723D">
        <w:rPr>
          <w:rFonts w:cs="B Nazanin"/>
          <w:sz w:val="20"/>
          <w:rtl/>
        </w:rPr>
        <w:t xml:space="preserve"> ذهن</w:t>
      </w:r>
      <w:r w:rsidRPr="0018723D">
        <w:rPr>
          <w:rFonts w:cs="B Nazanin" w:hint="cs"/>
          <w:sz w:val="20"/>
          <w:rtl/>
        </w:rPr>
        <w:t>ی</w:t>
      </w:r>
      <w:r w:rsidRPr="0018723D">
        <w:rPr>
          <w:rFonts w:cs="B Nazanin"/>
          <w:sz w:val="20"/>
          <w:rtl/>
        </w:rPr>
        <w:t xml:space="preserve"> مواجه هستند. ا</w:t>
      </w:r>
      <w:r w:rsidRPr="0018723D">
        <w:rPr>
          <w:rFonts w:cs="B Nazanin" w:hint="cs"/>
          <w:sz w:val="20"/>
          <w:rtl/>
        </w:rPr>
        <w:t>ی</w:t>
      </w:r>
      <w:r w:rsidRPr="0018723D">
        <w:rPr>
          <w:rFonts w:cs="B Nazanin" w:hint="eastAsia"/>
          <w:sz w:val="20"/>
          <w:rtl/>
        </w:rPr>
        <w:t>ن</w:t>
      </w:r>
      <w:r w:rsidRPr="0018723D">
        <w:rPr>
          <w:rFonts w:cs="B Nazanin"/>
          <w:sz w:val="20"/>
          <w:rtl/>
        </w:rPr>
        <w:t xml:space="preserve"> وضع</w:t>
      </w:r>
      <w:r w:rsidRPr="0018723D">
        <w:rPr>
          <w:rFonts w:cs="B Nazanin" w:hint="cs"/>
          <w:sz w:val="20"/>
          <w:rtl/>
        </w:rPr>
        <w:t>ی</w:t>
      </w:r>
      <w:r w:rsidRPr="0018723D">
        <w:rPr>
          <w:rFonts w:cs="B Nazanin" w:hint="eastAsia"/>
          <w:sz w:val="20"/>
          <w:rtl/>
        </w:rPr>
        <w:t>ت</w:t>
      </w:r>
      <w:r w:rsidRPr="0018723D">
        <w:rPr>
          <w:rFonts w:cs="B Nazanin"/>
          <w:sz w:val="20"/>
          <w:rtl/>
        </w:rPr>
        <w:t xml:space="preserve"> نه تنها ک</w:t>
      </w:r>
      <w:r w:rsidRPr="0018723D">
        <w:rPr>
          <w:rFonts w:cs="B Nazanin" w:hint="cs"/>
          <w:sz w:val="20"/>
          <w:rtl/>
        </w:rPr>
        <w:t>ی</w:t>
      </w:r>
      <w:r w:rsidRPr="0018723D">
        <w:rPr>
          <w:rFonts w:cs="B Nazanin" w:hint="eastAsia"/>
          <w:sz w:val="20"/>
          <w:rtl/>
        </w:rPr>
        <w:t>ف</w:t>
      </w:r>
      <w:r w:rsidRPr="0018723D">
        <w:rPr>
          <w:rFonts w:cs="B Nazanin" w:hint="cs"/>
          <w:sz w:val="20"/>
          <w:rtl/>
        </w:rPr>
        <w:t>ی</w:t>
      </w:r>
      <w:r w:rsidRPr="0018723D">
        <w:rPr>
          <w:rFonts w:cs="B Nazanin" w:hint="eastAsia"/>
          <w:sz w:val="20"/>
          <w:rtl/>
        </w:rPr>
        <w:t>ت</w:t>
      </w:r>
      <w:r w:rsidRPr="0018723D">
        <w:rPr>
          <w:rFonts w:cs="B Nazanin"/>
          <w:sz w:val="20"/>
          <w:rtl/>
        </w:rPr>
        <w:t xml:space="preserve"> زندگ</w:t>
      </w:r>
      <w:r w:rsidRPr="0018723D">
        <w:rPr>
          <w:rFonts w:cs="B Nazanin" w:hint="cs"/>
          <w:sz w:val="20"/>
          <w:rtl/>
        </w:rPr>
        <w:t>ی</w:t>
      </w:r>
      <w:r w:rsidRPr="0018723D">
        <w:rPr>
          <w:rFonts w:cs="B Nazanin"/>
          <w:sz w:val="20"/>
          <w:rtl/>
        </w:rPr>
        <w:t xml:space="preserve"> و سلامت روان والد</w:t>
      </w:r>
      <w:r w:rsidRPr="0018723D">
        <w:rPr>
          <w:rFonts w:cs="B Nazanin" w:hint="cs"/>
          <w:sz w:val="20"/>
          <w:rtl/>
        </w:rPr>
        <w:t>ی</w:t>
      </w:r>
      <w:r w:rsidRPr="0018723D">
        <w:rPr>
          <w:rFonts w:cs="B Nazanin" w:hint="eastAsia"/>
          <w:sz w:val="20"/>
          <w:rtl/>
        </w:rPr>
        <w:t>ن</w:t>
      </w:r>
      <w:r w:rsidRPr="0018723D">
        <w:rPr>
          <w:rFonts w:cs="B Nazanin"/>
          <w:sz w:val="20"/>
          <w:rtl/>
        </w:rPr>
        <w:t xml:space="preserve"> را تهد</w:t>
      </w:r>
      <w:r w:rsidRPr="0018723D">
        <w:rPr>
          <w:rFonts w:cs="B Nazanin" w:hint="cs"/>
          <w:sz w:val="20"/>
          <w:rtl/>
        </w:rPr>
        <w:t>ی</w:t>
      </w:r>
      <w:r w:rsidRPr="0018723D">
        <w:rPr>
          <w:rFonts w:cs="B Nazanin" w:hint="eastAsia"/>
          <w:sz w:val="20"/>
          <w:rtl/>
        </w:rPr>
        <w:t>د</w:t>
      </w:r>
      <w:r w:rsidRPr="0018723D">
        <w:rPr>
          <w:rFonts w:cs="B Nazanin"/>
          <w:sz w:val="20"/>
          <w:rtl/>
        </w:rPr>
        <w:t xml:space="preserve"> م</w:t>
      </w:r>
      <w:r w:rsidRPr="0018723D">
        <w:rPr>
          <w:rFonts w:cs="B Nazanin" w:hint="cs"/>
          <w:sz w:val="20"/>
          <w:rtl/>
        </w:rPr>
        <w:t>ی‌</w:t>
      </w:r>
      <w:r w:rsidRPr="0018723D">
        <w:rPr>
          <w:rFonts w:cs="B Nazanin" w:hint="eastAsia"/>
          <w:sz w:val="20"/>
          <w:rtl/>
        </w:rPr>
        <w:t>کند،</w:t>
      </w:r>
      <w:r w:rsidRPr="0018723D">
        <w:rPr>
          <w:rFonts w:cs="B Nazanin"/>
          <w:sz w:val="20"/>
          <w:rtl/>
        </w:rPr>
        <w:t xml:space="preserve"> بلکه م</w:t>
      </w:r>
      <w:r w:rsidRPr="0018723D">
        <w:rPr>
          <w:rFonts w:cs="B Nazanin" w:hint="cs"/>
          <w:sz w:val="20"/>
          <w:rtl/>
        </w:rPr>
        <w:t>ی‌</w:t>
      </w:r>
      <w:r w:rsidRPr="0018723D">
        <w:rPr>
          <w:rFonts w:cs="B Nazanin" w:hint="eastAsia"/>
          <w:sz w:val="20"/>
          <w:rtl/>
        </w:rPr>
        <w:t>تواند</w:t>
      </w:r>
      <w:r w:rsidRPr="0018723D">
        <w:rPr>
          <w:rFonts w:cs="B Nazanin"/>
          <w:sz w:val="20"/>
          <w:rtl/>
        </w:rPr>
        <w:t xml:space="preserve"> بر فرآ</w:t>
      </w:r>
      <w:r w:rsidRPr="0018723D">
        <w:rPr>
          <w:rFonts w:cs="B Nazanin" w:hint="cs"/>
          <w:sz w:val="20"/>
          <w:rtl/>
        </w:rPr>
        <w:t>ی</w:t>
      </w:r>
      <w:r w:rsidRPr="0018723D">
        <w:rPr>
          <w:rFonts w:cs="B Nazanin" w:hint="eastAsia"/>
          <w:sz w:val="20"/>
          <w:rtl/>
        </w:rPr>
        <w:t>ند</w:t>
      </w:r>
      <w:r w:rsidRPr="0018723D">
        <w:rPr>
          <w:rFonts w:cs="B Nazanin"/>
          <w:sz w:val="20"/>
          <w:rtl/>
        </w:rPr>
        <w:t xml:space="preserve"> درمان و توانبخش</w:t>
      </w:r>
      <w:r w:rsidRPr="0018723D">
        <w:rPr>
          <w:rFonts w:cs="B Nazanin" w:hint="cs"/>
          <w:sz w:val="20"/>
          <w:rtl/>
        </w:rPr>
        <w:t>ی</w:t>
      </w:r>
      <w:r w:rsidRPr="0018723D">
        <w:rPr>
          <w:rFonts w:cs="B Nazanin"/>
          <w:sz w:val="20"/>
          <w:rtl/>
        </w:rPr>
        <w:t xml:space="preserve"> کودکان ن</w:t>
      </w:r>
      <w:r w:rsidRPr="0018723D">
        <w:rPr>
          <w:rFonts w:cs="B Nazanin" w:hint="cs"/>
          <w:sz w:val="20"/>
          <w:rtl/>
        </w:rPr>
        <w:t>ی</w:t>
      </w:r>
      <w:r w:rsidRPr="0018723D">
        <w:rPr>
          <w:rFonts w:cs="B Nazanin" w:hint="eastAsia"/>
          <w:sz w:val="20"/>
          <w:rtl/>
        </w:rPr>
        <w:t>ز</w:t>
      </w:r>
      <w:r w:rsidRPr="0018723D">
        <w:rPr>
          <w:rFonts w:cs="B Nazanin"/>
          <w:sz w:val="20"/>
          <w:rtl/>
        </w:rPr>
        <w:t xml:space="preserve"> تأث</w:t>
      </w:r>
      <w:r w:rsidRPr="0018723D">
        <w:rPr>
          <w:rFonts w:cs="B Nazanin" w:hint="cs"/>
          <w:sz w:val="20"/>
          <w:rtl/>
        </w:rPr>
        <w:t>ی</w:t>
      </w:r>
      <w:r w:rsidRPr="0018723D">
        <w:rPr>
          <w:rFonts w:cs="B Nazanin" w:hint="eastAsia"/>
          <w:sz w:val="20"/>
          <w:rtl/>
        </w:rPr>
        <w:t>ر</w:t>
      </w:r>
      <w:r w:rsidRPr="0018723D">
        <w:rPr>
          <w:rFonts w:cs="B Nazanin"/>
          <w:sz w:val="20"/>
          <w:rtl/>
        </w:rPr>
        <w:t xml:space="preserve"> منف</w:t>
      </w:r>
      <w:r w:rsidRPr="0018723D">
        <w:rPr>
          <w:rFonts w:cs="B Nazanin" w:hint="cs"/>
          <w:sz w:val="20"/>
          <w:rtl/>
        </w:rPr>
        <w:t>ی</w:t>
      </w:r>
      <w:r w:rsidRPr="0018723D">
        <w:rPr>
          <w:rFonts w:cs="B Nazanin"/>
          <w:sz w:val="20"/>
          <w:rtl/>
        </w:rPr>
        <w:t xml:space="preserve"> بگذارد. برنامه‌ر</w:t>
      </w:r>
      <w:r w:rsidRPr="0018723D">
        <w:rPr>
          <w:rFonts w:cs="B Nazanin" w:hint="cs"/>
          <w:sz w:val="20"/>
          <w:rtl/>
        </w:rPr>
        <w:t>ی</w:t>
      </w:r>
      <w:r w:rsidRPr="0018723D">
        <w:rPr>
          <w:rFonts w:cs="B Nazanin" w:hint="eastAsia"/>
          <w:sz w:val="20"/>
          <w:rtl/>
        </w:rPr>
        <w:t>ز</w:t>
      </w:r>
      <w:r w:rsidRPr="0018723D">
        <w:rPr>
          <w:rFonts w:cs="B Nazanin" w:hint="cs"/>
          <w:sz w:val="20"/>
          <w:rtl/>
        </w:rPr>
        <w:t>ی</w:t>
      </w:r>
      <w:r w:rsidRPr="0018723D">
        <w:rPr>
          <w:rFonts w:cs="B Nazanin"/>
          <w:sz w:val="20"/>
          <w:rtl/>
        </w:rPr>
        <w:t xml:space="preserve"> و اجرا</w:t>
      </w:r>
      <w:r w:rsidRPr="0018723D">
        <w:rPr>
          <w:rFonts w:cs="B Nazanin" w:hint="cs"/>
          <w:sz w:val="20"/>
          <w:rtl/>
        </w:rPr>
        <w:t>ی</w:t>
      </w:r>
      <w:r w:rsidRPr="0018723D">
        <w:rPr>
          <w:rFonts w:cs="B Nazanin"/>
          <w:sz w:val="20"/>
          <w:rtl/>
        </w:rPr>
        <w:t xml:space="preserve"> مداخلات هدفمند برا</w:t>
      </w:r>
      <w:r w:rsidRPr="0018723D">
        <w:rPr>
          <w:rFonts w:cs="B Nazanin" w:hint="cs"/>
          <w:sz w:val="20"/>
          <w:rtl/>
        </w:rPr>
        <w:t>ی</w:t>
      </w:r>
      <w:r w:rsidRPr="0018723D">
        <w:rPr>
          <w:rFonts w:cs="B Nazanin"/>
          <w:sz w:val="20"/>
          <w:rtl/>
        </w:rPr>
        <w:t xml:space="preserve"> کاهش است</w:t>
      </w:r>
      <w:r w:rsidRPr="0018723D">
        <w:rPr>
          <w:rFonts w:cs="B Nazanin" w:hint="cs"/>
          <w:sz w:val="20"/>
          <w:rtl/>
        </w:rPr>
        <w:t>ی</w:t>
      </w:r>
      <w:r w:rsidRPr="0018723D">
        <w:rPr>
          <w:rFonts w:cs="B Nazanin" w:hint="eastAsia"/>
          <w:sz w:val="20"/>
          <w:rtl/>
        </w:rPr>
        <w:t>گما</w:t>
      </w:r>
      <w:r w:rsidRPr="0018723D">
        <w:rPr>
          <w:rFonts w:cs="B Nazanin"/>
          <w:sz w:val="20"/>
          <w:rtl/>
        </w:rPr>
        <w:t xml:space="preserve"> و ارتقا</w:t>
      </w:r>
      <w:r w:rsidRPr="0018723D">
        <w:rPr>
          <w:rFonts w:cs="B Nazanin" w:hint="cs"/>
          <w:sz w:val="20"/>
          <w:rtl/>
        </w:rPr>
        <w:t>ی</w:t>
      </w:r>
      <w:r w:rsidRPr="0018723D">
        <w:rPr>
          <w:rFonts w:cs="B Nazanin"/>
          <w:sz w:val="20"/>
          <w:rtl/>
        </w:rPr>
        <w:t xml:space="preserve"> بهز</w:t>
      </w:r>
      <w:r w:rsidRPr="0018723D">
        <w:rPr>
          <w:rFonts w:cs="B Nazanin" w:hint="cs"/>
          <w:sz w:val="20"/>
          <w:rtl/>
        </w:rPr>
        <w:t>ی</w:t>
      </w:r>
      <w:r w:rsidRPr="0018723D">
        <w:rPr>
          <w:rFonts w:cs="B Nazanin" w:hint="eastAsia"/>
          <w:sz w:val="20"/>
          <w:rtl/>
        </w:rPr>
        <w:t>ست</w:t>
      </w:r>
      <w:r w:rsidRPr="0018723D">
        <w:rPr>
          <w:rFonts w:cs="B Nazanin" w:hint="cs"/>
          <w:sz w:val="20"/>
          <w:rtl/>
        </w:rPr>
        <w:t>ی</w:t>
      </w:r>
      <w:r w:rsidRPr="0018723D">
        <w:rPr>
          <w:rFonts w:cs="B Nazanin"/>
          <w:sz w:val="20"/>
          <w:rtl/>
        </w:rPr>
        <w:t xml:space="preserve"> ذهن</w:t>
      </w:r>
      <w:r w:rsidRPr="0018723D">
        <w:rPr>
          <w:rFonts w:cs="B Nazanin" w:hint="cs"/>
          <w:sz w:val="20"/>
          <w:rtl/>
        </w:rPr>
        <w:t>ی</w:t>
      </w:r>
      <w:r w:rsidRPr="0018723D">
        <w:rPr>
          <w:rFonts w:cs="B Nazanin" w:hint="eastAsia"/>
          <w:sz w:val="20"/>
          <w:rtl/>
        </w:rPr>
        <w:t>،</w:t>
      </w:r>
      <w:r w:rsidRPr="0018723D">
        <w:rPr>
          <w:rFonts w:cs="B Nazanin"/>
          <w:sz w:val="20"/>
          <w:rtl/>
        </w:rPr>
        <w:t xml:space="preserve"> ضرورت</w:t>
      </w:r>
      <w:r w:rsidRPr="0018723D">
        <w:rPr>
          <w:rFonts w:cs="B Nazanin" w:hint="cs"/>
          <w:sz w:val="20"/>
          <w:rtl/>
        </w:rPr>
        <w:t>ی</w:t>
      </w:r>
      <w:r w:rsidRPr="0018723D">
        <w:rPr>
          <w:rFonts w:cs="B Nazanin"/>
          <w:sz w:val="20"/>
          <w:rtl/>
        </w:rPr>
        <w:t xml:space="preserve"> انکارناپذ</w:t>
      </w:r>
      <w:r w:rsidRPr="0018723D">
        <w:rPr>
          <w:rFonts w:cs="B Nazanin" w:hint="cs"/>
          <w:sz w:val="20"/>
          <w:rtl/>
        </w:rPr>
        <w:t>ی</w:t>
      </w:r>
      <w:r w:rsidRPr="0018723D">
        <w:rPr>
          <w:rFonts w:cs="B Nazanin" w:hint="eastAsia"/>
          <w:sz w:val="20"/>
          <w:rtl/>
        </w:rPr>
        <w:t>ر</w:t>
      </w:r>
      <w:r w:rsidRPr="0018723D">
        <w:rPr>
          <w:rFonts w:cs="B Nazanin"/>
          <w:sz w:val="20"/>
          <w:rtl/>
        </w:rPr>
        <w:t xml:space="preserve"> برا</w:t>
      </w:r>
      <w:r w:rsidRPr="0018723D">
        <w:rPr>
          <w:rFonts w:cs="B Nazanin" w:hint="cs"/>
          <w:sz w:val="20"/>
          <w:rtl/>
        </w:rPr>
        <w:t>ی</w:t>
      </w:r>
      <w:r w:rsidRPr="0018723D">
        <w:rPr>
          <w:rFonts w:cs="B Nazanin"/>
          <w:sz w:val="20"/>
          <w:rtl/>
        </w:rPr>
        <w:t xml:space="preserve"> بهبود شرا</w:t>
      </w:r>
      <w:r w:rsidRPr="0018723D">
        <w:rPr>
          <w:rFonts w:cs="B Nazanin" w:hint="cs"/>
          <w:sz w:val="20"/>
          <w:rtl/>
        </w:rPr>
        <w:t>ی</w:t>
      </w:r>
      <w:r w:rsidRPr="0018723D">
        <w:rPr>
          <w:rFonts w:cs="B Nazanin" w:hint="eastAsia"/>
          <w:sz w:val="20"/>
          <w:rtl/>
        </w:rPr>
        <w:t>ط</w:t>
      </w:r>
      <w:r w:rsidRPr="0018723D">
        <w:rPr>
          <w:rFonts w:cs="B Nazanin"/>
          <w:sz w:val="20"/>
          <w:rtl/>
        </w:rPr>
        <w:t xml:space="preserve"> ا</w:t>
      </w:r>
      <w:r w:rsidRPr="0018723D">
        <w:rPr>
          <w:rFonts w:cs="B Nazanin" w:hint="cs"/>
          <w:sz w:val="20"/>
          <w:rtl/>
        </w:rPr>
        <w:t>ی</w:t>
      </w:r>
      <w:r w:rsidRPr="0018723D">
        <w:rPr>
          <w:rFonts w:cs="B Nazanin" w:hint="eastAsia"/>
          <w:sz w:val="20"/>
          <w:rtl/>
        </w:rPr>
        <w:t>ن</w:t>
      </w:r>
      <w:r w:rsidRPr="0018723D">
        <w:rPr>
          <w:rFonts w:cs="B Nazanin"/>
          <w:sz w:val="20"/>
          <w:rtl/>
        </w:rPr>
        <w:t xml:space="preserve"> خانواده‌ها است.</w:t>
      </w:r>
    </w:p>
    <w:p w14:paraId="0D5FD725" w14:textId="77777777" w:rsidR="0018723D" w:rsidRDefault="0018723D" w:rsidP="00957305">
      <w:pPr>
        <w:pStyle w:val="Heading1"/>
        <w:spacing w:after="120"/>
        <w:rPr>
          <w:rFonts w:cs="B Nazanin"/>
          <w:sz w:val="22"/>
          <w:szCs w:val="24"/>
          <w:rtl/>
        </w:rPr>
      </w:pPr>
      <w:bookmarkStart w:id="32" w:name="_Toc208249176"/>
    </w:p>
    <w:p w14:paraId="27021A80" w14:textId="338195E2" w:rsidR="005B46E7" w:rsidRPr="00957305" w:rsidRDefault="005B46E7" w:rsidP="00957305">
      <w:pPr>
        <w:pStyle w:val="Heading1"/>
        <w:spacing w:after="120"/>
        <w:rPr>
          <w:rFonts w:cs="B Nazanin"/>
          <w:sz w:val="22"/>
          <w:szCs w:val="24"/>
          <w:rtl/>
        </w:rPr>
      </w:pPr>
      <w:r w:rsidRPr="00957305">
        <w:rPr>
          <w:rFonts w:cs="B Nazanin" w:hint="cs"/>
          <w:sz w:val="22"/>
          <w:szCs w:val="24"/>
          <w:rtl/>
        </w:rPr>
        <w:t>منابع</w:t>
      </w:r>
      <w:bookmarkEnd w:id="32"/>
      <w:r w:rsidRPr="00957305">
        <w:rPr>
          <w:rFonts w:cs="B Nazanin" w:hint="cs"/>
          <w:sz w:val="22"/>
          <w:szCs w:val="24"/>
          <w:rtl/>
        </w:rPr>
        <w:t xml:space="preserve"> </w:t>
      </w:r>
    </w:p>
    <w:p w14:paraId="0F59BC97" w14:textId="77777777" w:rsidR="00AD0E02" w:rsidRPr="00957305" w:rsidRDefault="00AD0E02" w:rsidP="00957305">
      <w:pPr>
        <w:tabs>
          <w:tab w:val="left" w:pos="2970"/>
        </w:tabs>
        <w:bidi/>
        <w:spacing w:after="120"/>
        <w:ind w:left="720" w:hanging="720"/>
        <w:jc w:val="both"/>
        <w:rPr>
          <w:rFonts w:cs="B Nazanin"/>
          <w:sz w:val="22"/>
          <w:rtl/>
        </w:rPr>
      </w:pPr>
      <w:r w:rsidRPr="00957305">
        <w:rPr>
          <w:rFonts w:cs="B Nazanin" w:hint="cs"/>
          <w:sz w:val="22"/>
          <w:rtl/>
        </w:rPr>
        <w:t xml:space="preserve">امانی هارونی، ع؛ صیدمرادی،ک؛ دهقانی، م و مقیمی، ا. (1402). بررسی تجارب زیسته استرس والدگری مادران کودکان مبتلا به اختلال بیش فعالی- نقص توجه. ماهنامه علمی تخصصی پایاشهر. </w:t>
      </w:r>
    </w:p>
    <w:p w14:paraId="00A4B2D8" w14:textId="77777777" w:rsidR="00AD0E02" w:rsidRPr="00957305" w:rsidRDefault="00AD0E02" w:rsidP="00957305">
      <w:pPr>
        <w:tabs>
          <w:tab w:val="left" w:pos="2970"/>
        </w:tabs>
        <w:bidi/>
        <w:spacing w:after="120"/>
        <w:ind w:left="720" w:hanging="720"/>
        <w:jc w:val="both"/>
        <w:rPr>
          <w:rFonts w:cs="B Nazanin"/>
          <w:sz w:val="22"/>
          <w:rtl/>
          <w:lang w:bidi="fa-IR"/>
        </w:rPr>
      </w:pPr>
      <w:r w:rsidRPr="00957305">
        <w:rPr>
          <w:rFonts w:cs="B Nazanin" w:hint="cs"/>
          <w:sz w:val="22"/>
          <w:rtl/>
          <w:lang w:bidi="fa-IR"/>
        </w:rPr>
        <w:t>تیموریان،</w:t>
      </w:r>
      <w:r w:rsidRPr="00957305">
        <w:rPr>
          <w:rFonts w:cs="B Nazanin"/>
          <w:sz w:val="22"/>
          <w:rtl/>
        </w:rPr>
        <w:t xml:space="preserve"> </w:t>
      </w:r>
      <w:r w:rsidRPr="00957305">
        <w:rPr>
          <w:rFonts w:cs="B Nazanin" w:hint="cs"/>
          <w:sz w:val="22"/>
          <w:rtl/>
        </w:rPr>
        <w:t>س؛</w:t>
      </w:r>
      <w:r w:rsidRPr="00957305">
        <w:rPr>
          <w:rFonts w:cs="B Nazanin"/>
          <w:sz w:val="22"/>
          <w:rtl/>
        </w:rPr>
        <w:t xml:space="preserve"> میرزایی</w:t>
      </w:r>
      <w:r w:rsidRPr="00957305">
        <w:rPr>
          <w:rFonts w:cs="B Nazanin" w:hint="cs"/>
          <w:sz w:val="22"/>
          <w:rtl/>
        </w:rPr>
        <w:t xml:space="preserve">، ه؛ </w:t>
      </w:r>
      <w:r w:rsidRPr="00957305">
        <w:rPr>
          <w:rFonts w:cs="B Nazanin"/>
          <w:sz w:val="22"/>
          <w:rtl/>
        </w:rPr>
        <w:t>پیشیاره</w:t>
      </w:r>
      <w:r w:rsidRPr="00957305">
        <w:rPr>
          <w:rFonts w:cs="B Nazanin" w:hint="cs"/>
          <w:sz w:val="22"/>
          <w:rtl/>
        </w:rPr>
        <w:t>، ا؛</w:t>
      </w:r>
      <w:r w:rsidRPr="00957305">
        <w:rPr>
          <w:rFonts w:cs="B Nazanin"/>
          <w:sz w:val="22"/>
          <w:rtl/>
        </w:rPr>
        <w:t xml:space="preserve"> حسین زاده</w:t>
      </w:r>
      <w:r w:rsidRPr="00957305">
        <w:rPr>
          <w:rFonts w:cs="B Nazanin" w:hint="cs"/>
          <w:sz w:val="22"/>
          <w:rtl/>
        </w:rPr>
        <w:t>، س.(1399)</w:t>
      </w:r>
      <w:r w:rsidRPr="00957305">
        <w:rPr>
          <w:rFonts w:cs="B Nazanin"/>
          <w:sz w:val="22"/>
          <w:rtl/>
        </w:rPr>
        <w:t>. تأثیر بازی‌درمانی گروهی بر مشکلات اجتماعی، پرخاشگری و قانون‌شکنی کودکان شش تا دوازده سال با نقص توجه و بیش‌فعالی</w:t>
      </w:r>
      <w:r w:rsidRPr="00957305">
        <w:rPr>
          <w:rFonts w:cs="B Nazanin"/>
          <w:sz w:val="22"/>
        </w:rPr>
        <w:t xml:space="preserve">. </w:t>
      </w:r>
      <w:r w:rsidRPr="00957305">
        <w:rPr>
          <w:rFonts w:cs="B Nazanin"/>
          <w:sz w:val="22"/>
          <w:rtl/>
        </w:rPr>
        <w:t xml:space="preserve">مجله توانبخشی. </w:t>
      </w:r>
      <w:r w:rsidRPr="00957305">
        <w:rPr>
          <w:rFonts w:cs="B Nazanin" w:hint="cs"/>
          <w:sz w:val="22"/>
          <w:rtl/>
          <w:lang w:bidi="fa-IR"/>
        </w:rPr>
        <w:t>21(3): 405-390.</w:t>
      </w:r>
    </w:p>
    <w:p w14:paraId="496DAE9B" w14:textId="77777777" w:rsidR="00AD0E02" w:rsidRPr="00957305" w:rsidRDefault="00AD0E02" w:rsidP="00957305">
      <w:pPr>
        <w:tabs>
          <w:tab w:val="left" w:pos="2970"/>
        </w:tabs>
        <w:bidi/>
        <w:spacing w:after="120"/>
        <w:ind w:left="720" w:hanging="720"/>
        <w:jc w:val="both"/>
        <w:rPr>
          <w:rFonts w:cs="B Nazanin"/>
          <w:sz w:val="22"/>
          <w:rtl/>
        </w:rPr>
      </w:pPr>
      <w:r w:rsidRPr="00957305">
        <w:rPr>
          <w:rFonts w:cs="B Nazanin" w:hint="eastAsia"/>
          <w:sz w:val="22"/>
          <w:rtl/>
        </w:rPr>
        <w:t>جوشن</w:t>
      </w:r>
      <w:r w:rsidRPr="00957305">
        <w:rPr>
          <w:rFonts w:cs="B Nazanin"/>
          <w:sz w:val="22"/>
          <w:rtl/>
        </w:rPr>
        <w:t xml:space="preserve"> </w:t>
      </w:r>
      <w:r w:rsidRPr="00957305">
        <w:rPr>
          <w:rFonts w:cs="B Nazanin" w:hint="eastAsia"/>
          <w:sz w:val="22"/>
          <w:rtl/>
        </w:rPr>
        <w:t>لو،</w:t>
      </w:r>
      <w:r w:rsidRPr="00957305">
        <w:rPr>
          <w:rFonts w:cs="B Nazanin"/>
          <w:sz w:val="22"/>
          <w:rtl/>
        </w:rPr>
        <w:t xml:space="preserve"> </w:t>
      </w:r>
      <w:r w:rsidRPr="00957305">
        <w:rPr>
          <w:rFonts w:cs="B Nazanin" w:hint="eastAsia"/>
          <w:sz w:val="22"/>
          <w:rtl/>
        </w:rPr>
        <w:t>محسن؛</w:t>
      </w:r>
      <w:r w:rsidRPr="00957305">
        <w:rPr>
          <w:rFonts w:cs="B Nazanin"/>
          <w:sz w:val="22"/>
          <w:rtl/>
        </w:rPr>
        <w:t xml:space="preserve"> </w:t>
      </w:r>
      <w:r w:rsidRPr="00957305">
        <w:rPr>
          <w:rFonts w:cs="B Nazanin" w:hint="eastAsia"/>
          <w:sz w:val="22"/>
          <w:rtl/>
        </w:rPr>
        <w:t>رستمي،</w:t>
      </w:r>
      <w:r w:rsidRPr="00957305">
        <w:rPr>
          <w:rFonts w:cs="B Nazanin"/>
          <w:sz w:val="22"/>
          <w:rtl/>
        </w:rPr>
        <w:t xml:space="preserve"> </w:t>
      </w:r>
      <w:r w:rsidRPr="00957305">
        <w:rPr>
          <w:rFonts w:cs="B Nazanin" w:hint="eastAsia"/>
          <w:sz w:val="22"/>
          <w:rtl/>
        </w:rPr>
        <w:t>رضا؛</w:t>
      </w:r>
      <w:r w:rsidRPr="00957305">
        <w:rPr>
          <w:rFonts w:cs="B Nazanin"/>
          <w:sz w:val="22"/>
          <w:rtl/>
        </w:rPr>
        <w:t xml:space="preserve"> </w:t>
      </w:r>
      <w:r w:rsidRPr="00957305">
        <w:rPr>
          <w:rFonts w:cs="B Nazanin" w:hint="eastAsia"/>
          <w:sz w:val="22"/>
          <w:rtl/>
        </w:rPr>
        <w:t>نصرت</w:t>
      </w:r>
      <w:r w:rsidRPr="00957305">
        <w:rPr>
          <w:rFonts w:cs="B Nazanin"/>
          <w:sz w:val="22"/>
          <w:rtl/>
        </w:rPr>
        <w:t xml:space="preserve"> </w:t>
      </w:r>
      <w:r w:rsidRPr="00957305">
        <w:rPr>
          <w:rFonts w:cs="B Nazanin" w:hint="eastAsia"/>
          <w:sz w:val="22"/>
          <w:rtl/>
        </w:rPr>
        <w:t>آبادي،</w:t>
      </w:r>
      <w:r w:rsidRPr="00957305">
        <w:rPr>
          <w:rFonts w:cs="B Nazanin"/>
          <w:sz w:val="22"/>
          <w:rtl/>
        </w:rPr>
        <w:t xml:space="preserve"> </w:t>
      </w:r>
      <w:r w:rsidRPr="00957305">
        <w:rPr>
          <w:rFonts w:cs="B Nazanin" w:hint="eastAsia"/>
          <w:sz w:val="22"/>
          <w:rtl/>
        </w:rPr>
        <w:t>مسعود</w:t>
      </w:r>
      <w:r w:rsidRPr="00957305">
        <w:rPr>
          <w:rFonts w:cs="B Nazanin"/>
          <w:sz w:val="22"/>
          <w:rtl/>
        </w:rPr>
        <w:t xml:space="preserve">. (1385). </w:t>
      </w:r>
      <w:r w:rsidRPr="00957305">
        <w:rPr>
          <w:rFonts w:cs="B Nazanin" w:hint="eastAsia"/>
          <w:sz w:val="22"/>
          <w:rtl/>
        </w:rPr>
        <w:t>بررسي</w:t>
      </w:r>
      <w:r w:rsidRPr="00957305">
        <w:rPr>
          <w:rFonts w:cs="B Nazanin"/>
          <w:sz w:val="22"/>
          <w:rtl/>
        </w:rPr>
        <w:t xml:space="preserve"> </w:t>
      </w:r>
      <w:r w:rsidRPr="00957305">
        <w:rPr>
          <w:rFonts w:cs="B Nazanin" w:hint="eastAsia"/>
          <w:sz w:val="22"/>
          <w:rtl/>
        </w:rPr>
        <w:t>ساختار</w:t>
      </w:r>
      <w:r w:rsidRPr="00957305">
        <w:rPr>
          <w:rFonts w:cs="B Nazanin"/>
          <w:sz w:val="22"/>
          <w:rtl/>
        </w:rPr>
        <w:t xml:space="preserve"> </w:t>
      </w:r>
      <w:r w:rsidRPr="00957305">
        <w:rPr>
          <w:rFonts w:cs="B Nazanin" w:hint="eastAsia"/>
          <w:sz w:val="22"/>
          <w:rtl/>
        </w:rPr>
        <w:t>عاملي</w:t>
      </w:r>
      <w:r w:rsidRPr="00957305">
        <w:rPr>
          <w:rFonts w:cs="B Nazanin"/>
          <w:sz w:val="22"/>
          <w:rtl/>
        </w:rPr>
        <w:t xml:space="preserve"> </w:t>
      </w:r>
      <w:r w:rsidRPr="00957305">
        <w:rPr>
          <w:rFonts w:cs="B Nazanin" w:hint="eastAsia"/>
          <w:sz w:val="22"/>
          <w:rtl/>
        </w:rPr>
        <w:t>مقياس</w:t>
      </w:r>
      <w:r w:rsidRPr="00957305">
        <w:rPr>
          <w:rFonts w:cs="B Nazanin"/>
          <w:sz w:val="22"/>
          <w:rtl/>
        </w:rPr>
        <w:t xml:space="preserve"> </w:t>
      </w:r>
      <w:r w:rsidRPr="00957305">
        <w:rPr>
          <w:rFonts w:cs="B Nazanin" w:hint="eastAsia"/>
          <w:sz w:val="22"/>
          <w:rtl/>
        </w:rPr>
        <w:t>بهزيستي</w:t>
      </w:r>
      <w:r w:rsidRPr="00957305">
        <w:rPr>
          <w:rFonts w:cs="B Nazanin"/>
          <w:sz w:val="22"/>
          <w:rtl/>
        </w:rPr>
        <w:t xml:space="preserve"> </w:t>
      </w:r>
      <w:r w:rsidRPr="00957305">
        <w:rPr>
          <w:rFonts w:cs="B Nazanin" w:hint="eastAsia"/>
          <w:sz w:val="22"/>
          <w:rtl/>
        </w:rPr>
        <w:t>جامعه</w:t>
      </w:r>
      <w:r w:rsidRPr="00957305">
        <w:rPr>
          <w:rFonts w:cs="B Nazanin"/>
          <w:sz w:val="22"/>
          <w:rtl/>
        </w:rPr>
        <w:t xml:space="preserve">. </w:t>
      </w:r>
      <w:r w:rsidRPr="00957305">
        <w:rPr>
          <w:rFonts w:cs="B Nazanin" w:hint="eastAsia"/>
          <w:sz w:val="22"/>
          <w:rtl/>
        </w:rPr>
        <w:t>مجله</w:t>
      </w:r>
      <w:r w:rsidRPr="00957305">
        <w:rPr>
          <w:rFonts w:cs="B Nazanin"/>
          <w:sz w:val="22"/>
          <w:rtl/>
        </w:rPr>
        <w:t xml:space="preserve"> </w:t>
      </w:r>
      <w:r w:rsidRPr="00957305">
        <w:rPr>
          <w:rFonts w:cs="B Nazanin" w:hint="eastAsia"/>
          <w:sz w:val="22"/>
          <w:rtl/>
        </w:rPr>
        <w:t>روان</w:t>
      </w:r>
      <w:r w:rsidRPr="00957305">
        <w:rPr>
          <w:rFonts w:cs="B Nazanin"/>
          <w:sz w:val="22"/>
          <w:rtl/>
        </w:rPr>
        <w:t xml:space="preserve"> </w:t>
      </w:r>
      <w:r w:rsidRPr="00957305">
        <w:rPr>
          <w:rFonts w:cs="B Nazanin" w:hint="eastAsia"/>
          <w:sz w:val="22"/>
          <w:rtl/>
        </w:rPr>
        <w:t>شناسنان</w:t>
      </w:r>
      <w:r w:rsidRPr="00957305">
        <w:rPr>
          <w:rFonts w:cs="B Nazanin"/>
          <w:sz w:val="22"/>
          <w:rtl/>
        </w:rPr>
        <w:t xml:space="preserve"> </w:t>
      </w:r>
      <w:r w:rsidRPr="00957305">
        <w:rPr>
          <w:rFonts w:cs="B Nazanin" w:hint="eastAsia"/>
          <w:sz w:val="22"/>
          <w:rtl/>
        </w:rPr>
        <w:t>ايراني،</w:t>
      </w:r>
      <w:r w:rsidRPr="00957305">
        <w:rPr>
          <w:rFonts w:cs="B Nazanin"/>
          <w:sz w:val="22"/>
          <w:rtl/>
        </w:rPr>
        <w:t xml:space="preserve"> </w:t>
      </w:r>
      <w:r w:rsidRPr="00957305">
        <w:rPr>
          <w:rFonts w:cs="B Nazanin" w:hint="eastAsia"/>
          <w:sz w:val="22"/>
          <w:rtl/>
        </w:rPr>
        <w:t>پاييز،</w:t>
      </w:r>
      <w:r w:rsidRPr="00957305">
        <w:rPr>
          <w:rFonts w:cs="B Nazanin"/>
          <w:sz w:val="22"/>
          <w:rtl/>
        </w:rPr>
        <w:t xml:space="preserve"> </w:t>
      </w:r>
      <w:r w:rsidRPr="00957305">
        <w:rPr>
          <w:rFonts w:cs="B Nazanin" w:hint="eastAsia"/>
          <w:sz w:val="22"/>
          <w:rtl/>
        </w:rPr>
        <w:t>شماره</w:t>
      </w:r>
      <w:r w:rsidRPr="00957305">
        <w:rPr>
          <w:rFonts w:cs="B Nazanin"/>
          <w:sz w:val="22"/>
          <w:rtl/>
        </w:rPr>
        <w:t xml:space="preserve"> 9. </w:t>
      </w:r>
    </w:p>
    <w:p w14:paraId="0FD05B9C" w14:textId="77777777" w:rsidR="00AD0E02" w:rsidRPr="00957305" w:rsidRDefault="00AD0E02" w:rsidP="00957305">
      <w:pPr>
        <w:tabs>
          <w:tab w:val="left" w:pos="2970"/>
        </w:tabs>
        <w:bidi/>
        <w:spacing w:after="120"/>
        <w:ind w:left="720" w:hanging="720"/>
        <w:jc w:val="both"/>
        <w:rPr>
          <w:rFonts w:cs="B Nazanin"/>
          <w:sz w:val="22"/>
          <w:rtl/>
        </w:rPr>
      </w:pPr>
      <w:r w:rsidRPr="00957305">
        <w:rPr>
          <w:rFonts w:cs="B Nazanin" w:hint="cs"/>
          <w:sz w:val="22"/>
          <w:rtl/>
          <w:lang w:bidi="fa-IR"/>
        </w:rPr>
        <w:t xml:space="preserve">حاجی‌بابایی راوندی، ع؛ تجلی ،پ؛ قنبری پناه، ا و شهریای احمدی، م. (1401). </w:t>
      </w:r>
      <w:r w:rsidRPr="00957305">
        <w:rPr>
          <w:rFonts w:cs="B Nazanin"/>
          <w:sz w:val="22"/>
          <w:rtl/>
        </w:rPr>
        <w:t>مقایسه اثربخشی برنامه فرزندپروری مثبت و مهارتهای تحمل پریشانی بر بهزیستی روان‌شناختی مادران دارای فرزندان مبتلا به اختلال نقص توجه/بیش فعالی</w:t>
      </w:r>
      <w:r w:rsidRPr="00957305">
        <w:rPr>
          <w:rFonts w:cs="B Nazanin" w:hint="cs"/>
          <w:sz w:val="22"/>
          <w:rtl/>
        </w:rPr>
        <w:t xml:space="preserve">. روانشناسی افراد استثنایی. 12 (47): 79-53. </w:t>
      </w:r>
    </w:p>
    <w:p w14:paraId="475732CF" w14:textId="77777777" w:rsidR="00AD0E02" w:rsidRPr="00957305" w:rsidRDefault="00AD0E02" w:rsidP="00957305">
      <w:pPr>
        <w:tabs>
          <w:tab w:val="left" w:pos="2970"/>
        </w:tabs>
        <w:bidi/>
        <w:spacing w:after="120"/>
        <w:ind w:left="720" w:hanging="720"/>
        <w:jc w:val="both"/>
        <w:rPr>
          <w:rFonts w:cs="B Nazanin"/>
          <w:sz w:val="22"/>
          <w:rtl/>
        </w:rPr>
      </w:pPr>
      <w:r w:rsidRPr="00957305">
        <w:rPr>
          <w:rStyle w:val="Strong"/>
          <w:rFonts w:cs="B Nazanin" w:hint="cs"/>
          <w:b w:val="0"/>
          <w:bCs w:val="0"/>
          <w:sz w:val="22"/>
          <w:rtl/>
        </w:rPr>
        <w:t>حسینی، ا و صفری، ف. (1397).</w:t>
      </w:r>
      <w:r w:rsidRPr="00957305">
        <w:rPr>
          <w:rStyle w:val="Strong"/>
          <w:rFonts w:cs="B Nazanin" w:hint="cs"/>
          <w:sz w:val="22"/>
          <w:rtl/>
        </w:rPr>
        <w:t xml:space="preserve"> </w:t>
      </w:r>
      <w:r w:rsidRPr="00957305">
        <w:rPr>
          <w:rFonts w:cs="B Nazanin"/>
          <w:sz w:val="22"/>
          <w:rtl/>
        </w:rPr>
        <w:t>مقایسه بهزیستی روان‌شناختی والدین دانش‌آموزان با نقص توجه بیش‌فعالی و عادی. *کنفرانس بین‌المللی روان‌شناسی و علوم تربیتی، تهران، ایران</w:t>
      </w:r>
      <w:r w:rsidRPr="00957305">
        <w:rPr>
          <w:rFonts w:cs="B Nazanin"/>
          <w:sz w:val="22"/>
        </w:rPr>
        <w:t>.</w:t>
      </w:r>
    </w:p>
    <w:p w14:paraId="7744FF72" w14:textId="77777777" w:rsidR="00AD0E02" w:rsidRPr="00957305" w:rsidRDefault="00AD0E02" w:rsidP="00957305">
      <w:pPr>
        <w:tabs>
          <w:tab w:val="left" w:pos="2970"/>
        </w:tabs>
        <w:bidi/>
        <w:spacing w:after="120"/>
        <w:ind w:left="720" w:hanging="720"/>
        <w:jc w:val="both"/>
        <w:rPr>
          <w:rFonts w:cs="B Nazanin"/>
          <w:sz w:val="22"/>
          <w:rtl/>
        </w:rPr>
      </w:pPr>
      <w:r w:rsidRPr="00957305">
        <w:rPr>
          <w:rFonts w:cs="B Nazanin"/>
          <w:sz w:val="22"/>
          <w:rtl/>
        </w:rPr>
        <w:t>رجبی، غ</w:t>
      </w:r>
      <w:r w:rsidRPr="00957305">
        <w:rPr>
          <w:rFonts w:cs="B Nazanin" w:hint="cs"/>
          <w:sz w:val="22"/>
          <w:rtl/>
        </w:rPr>
        <w:t>.</w:t>
      </w:r>
      <w:r w:rsidRPr="00957305">
        <w:rPr>
          <w:rFonts w:cs="B Nazanin"/>
          <w:sz w:val="22"/>
          <w:rtl/>
        </w:rPr>
        <w:t xml:space="preserve"> (</w:t>
      </w:r>
      <w:r w:rsidRPr="00957305">
        <w:rPr>
          <w:rFonts w:cs="B Nazanin" w:hint="cs"/>
          <w:sz w:val="22"/>
          <w:rtl/>
        </w:rPr>
        <w:t>1391</w:t>
      </w:r>
      <w:r w:rsidRPr="00957305">
        <w:rPr>
          <w:rFonts w:cs="B Nazanin"/>
          <w:sz w:val="22"/>
          <w:rtl/>
        </w:rPr>
        <w:t>)، روایی و اعتبار نسخة فارسی مقیاس بهزیستی ذهنی در بیماران سرطانی، روان شناسی سلامت</w:t>
      </w:r>
      <w:r w:rsidRPr="00957305">
        <w:rPr>
          <w:rFonts w:cs="B Nazanin" w:hint="cs"/>
          <w:sz w:val="22"/>
          <w:rtl/>
        </w:rPr>
        <w:t xml:space="preserve">. </w:t>
      </w:r>
      <w:r w:rsidRPr="00957305">
        <w:rPr>
          <w:rFonts w:cs="B Nazanin"/>
          <w:i/>
          <w:iCs/>
          <w:sz w:val="22"/>
          <w:rtl/>
        </w:rPr>
        <w:t>فصلنامه علمی پ</w:t>
      </w:r>
      <w:r w:rsidRPr="00957305">
        <w:rPr>
          <w:rFonts w:cs="B Nazanin" w:hint="cs"/>
          <w:i/>
          <w:iCs/>
          <w:sz w:val="22"/>
          <w:rtl/>
        </w:rPr>
        <w:t>ژو</w:t>
      </w:r>
      <w:r w:rsidRPr="00957305">
        <w:rPr>
          <w:rFonts w:cs="B Nazanin"/>
          <w:i/>
          <w:iCs/>
          <w:sz w:val="22"/>
          <w:rtl/>
        </w:rPr>
        <w:t>هشی</w:t>
      </w:r>
      <w:r w:rsidRPr="00957305">
        <w:rPr>
          <w:rFonts w:cs="B Nazanin" w:hint="cs"/>
          <w:sz w:val="22"/>
          <w:rtl/>
        </w:rPr>
        <w:t>.</w:t>
      </w:r>
    </w:p>
    <w:p w14:paraId="2D08A6DC" w14:textId="77777777" w:rsidR="00AD0E02" w:rsidRPr="00957305" w:rsidRDefault="00AD0E02" w:rsidP="00957305">
      <w:pPr>
        <w:tabs>
          <w:tab w:val="left" w:pos="2970"/>
        </w:tabs>
        <w:bidi/>
        <w:spacing w:after="120"/>
        <w:ind w:left="720" w:hanging="720"/>
        <w:jc w:val="both"/>
        <w:rPr>
          <w:rFonts w:cs="B Nazanin"/>
          <w:sz w:val="22"/>
          <w:rtl/>
        </w:rPr>
      </w:pPr>
      <w:r w:rsidRPr="00957305">
        <w:rPr>
          <w:rFonts w:cs="B Nazanin"/>
          <w:sz w:val="22"/>
          <w:rtl/>
        </w:rPr>
        <w:t>رضایی‌فرد، ا. (</w:t>
      </w:r>
      <w:r w:rsidRPr="00957305">
        <w:rPr>
          <w:rFonts w:cs="B Nazanin"/>
          <w:sz w:val="22"/>
          <w:rtl/>
          <w:lang w:bidi="fa-IR"/>
        </w:rPr>
        <w:t xml:space="preserve">۱۴۰۰). </w:t>
      </w:r>
      <w:r w:rsidRPr="00957305">
        <w:rPr>
          <w:rFonts w:cs="B Nazanin"/>
          <w:sz w:val="22"/>
          <w:rtl/>
        </w:rPr>
        <w:t>نقش تاب‌آوری و سبک‌های فرزندپروری در پیش‌بینی استرس والدینی مادران دانش‌آموزان مبتلا به اختلال بیش‌فعالی/کمبود توجه</w:t>
      </w:r>
      <w:r w:rsidRPr="00957305">
        <w:rPr>
          <w:rFonts w:cs="B Nazanin"/>
          <w:sz w:val="22"/>
        </w:rPr>
        <w:t xml:space="preserve">. </w:t>
      </w:r>
      <w:r w:rsidRPr="00957305">
        <w:rPr>
          <w:rFonts w:cs="B Nazanin"/>
          <w:sz w:val="22"/>
          <w:rtl/>
        </w:rPr>
        <w:t xml:space="preserve">نشریه روان‌شناسی مدرسه و آموزشگاه، </w:t>
      </w:r>
      <w:r w:rsidRPr="00957305">
        <w:rPr>
          <w:rFonts w:cs="B Nazanin"/>
          <w:sz w:val="22"/>
          <w:rtl/>
          <w:lang w:bidi="fa-IR"/>
        </w:rPr>
        <w:t>۱۰(۴)</w:t>
      </w:r>
      <w:r w:rsidRPr="00957305">
        <w:rPr>
          <w:rFonts w:cs="B Nazanin"/>
          <w:sz w:val="22"/>
          <w:rtl/>
        </w:rPr>
        <w:t xml:space="preserve">، </w:t>
      </w:r>
      <w:r w:rsidRPr="00957305">
        <w:rPr>
          <w:rFonts w:cs="B Nazanin"/>
          <w:sz w:val="22"/>
          <w:rtl/>
          <w:lang w:bidi="fa-IR"/>
        </w:rPr>
        <w:t>۷۳-۸۵</w:t>
      </w:r>
      <w:r w:rsidRPr="00957305">
        <w:rPr>
          <w:rFonts w:cs="B Nazanin"/>
          <w:sz w:val="22"/>
        </w:rPr>
        <w:t>.</w:t>
      </w:r>
    </w:p>
    <w:p w14:paraId="3FF615DF" w14:textId="77777777" w:rsidR="00AD0E02" w:rsidRPr="00957305" w:rsidRDefault="00AD0E02" w:rsidP="00957305">
      <w:pPr>
        <w:tabs>
          <w:tab w:val="left" w:pos="2970"/>
        </w:tabs>
        <w:bidi/>
        <w:spacing w:after="120"/>
        <w:ind w:left="720" w:hanging="720"/>
        <w:jc w:val="both"/>
        <w:rPr>
          <w:rStyle w:val="Emphasis"/>
          <w:rFonts w:cs="B Nazanin"/>
          <w:i w:val="0"/>
          <w:iCs w:val="0"/>
          <w:sz w:val="22"/>
          <w:rtl/>
        </w:rPr>
      </w:pPr>
      <w:r w:rsidRPr="00957305">
        <w:rPr>
          <w:rFonts w:cs="B Nazanin" w:hint="cs"/>
          <w:sz w:val="22"/>
          <w:rtl/>
        </w:rPr>
        <w:t xml:space="preserve">سجادیان، ا. (1395). </w:t>
      </w:r>
      <w:r w:rsidRPr="00957305">
        <w:rPr>
          <w:rFonts w:cs="B Nazanin"/>
          <w:sz w:val="22"/>
          <w:rtl/>
        </w:rPr>
        <w:t>اثربخشی آموزش فرزندپروری ذهن‌آگاهانه بر مشکلات رفتاری کودک و استرس والدگری مادران دارای فرزند مبتلا به اختلال نقص توجه بیش‌فعالی</w:t>
      </w:r>
      <w:r w:rsidRPr="00957305">
        <w:rPr>
          <w:rFonts w:cs="B Nazanin"/>
          <w:sz w:val="22"/>
        </w:rPr>
        <w:t xml:space="preserve">. </w:t>
      </w:r>
      <w:r w:rsidRPr="00957305">
        <w:rPr>
          <w:rStyle w:val="Emphasis"/>
          <w:rFonts w:cs="B Nazanin"/>
          <w:sz w:val="22"/>
          <w:rtl/>
        </w:rPr>
        <w:t>فصلنامه دانش و پژوهش در روان‌شناسی کاربردی</w:t>
      </w:r>
      <w:r w:rsidRPr="00957305">
        <w:rPr>
          <w:rStyle w:val="Emphasis"/>
          <w:rFonts w:cs="B Nazanin" w:hint="cs"/>
          <w:sz w:val="22"/>
          <w:rtl/>
        </w:rPr>
        <w:t xml:space="preserve">، 6(2): 163-150. </w:t>
      </w:r>
    </w:p>
    <w:p w14:paraId="5EB1DE95" w14:textId="77777777" w:rsidR="00AD0E02" w:rsidRPr="00957305" w:rsidRDefault="00AD0E02" w:rsidP="00957305">
      <w:pPr>
        <w:tabs>
          <w:tab w:val="left" w:pos="2970"/>
        </w:tabs>
        <w:bidi/>
        <w:spacing w:after="120"/>
        <w:ind w:left="720" w:hanging="720"/>
        <w:jc w:val="both"/>
        <w:rPr>
          <w:rFonts w:cs="B Nazanin"/>
          <w:sz w:val="22"/>
        </w:rPr>
      </w:pPr>
      <w:r w:rsidRPr="00957305">
        <w:rPr>
          <w:rFonts w:cs="B Nazanin"/>
          <w:sz w:val="22"/>
          <w:rtl/>
        </w:rPr>
        <w:t xml:space="preserve">سعدالهی، ع؛ قربانی، ر؛ بختیاری، ج؛ سلمانی، م؛ خادمی، آ؛ محمدی، ن و نخعینژاد، م. </w:t>
      </w:r>
      <w:r w:rsidRPr="00957305">
        <w:rPr>
          <w:rFonts w:cs="B Nazanin" w:hint="cs"/>
          <w:sz w:val="22"/>
          <w:rtl/>
        </w:rPr>
        <w:t>(</w:t>
      </w:r>
      <w:r w:rsidRPr="00957305">
        <w:rPr>
          <w:rFonts w:cs="B Nazanin"/>
          <w:sz w:val="22"/>
          <w:rtl/>
        </w:rPr>
        <w:t>1398</w:t>
      </w:r>
      <w:r w:rsidRPr="00957305">
        <w:rPr>
          <w:rFonts w:cs="B Nazanin" w:hint="cs"/>
          <w:sz w:val="22"/>
          <w:rtl/>
        </w:rPr>
        <w:t>).</w:t>
      </w:r>
      <w:r w:rsidRPr="00957305">
        <w:rPr>
          <w:rFonts w:cs="B Nazanin"/>
          <w:sz w:val="22"/>
          <w:rtl/>
        </w:rPr>
        <w:t xml:space="preserve"> شیوع اخت</w:t>
      </w:r>
      <w:r w:rsidRPr="00957305">
        <w:rPr>
          <w:rFonts w:cs="B Nazanin" w:hint="cs"/>
          <w:sz w:val="22"/>
          <w:rtl/>
        </w:rPr>
        <w:t>لال</w:t>
      </w:r>
      <w:r w:rsidRPr="00957305">
        <w:rPr>
          <w:rFonts w:cs="B Nazanin"/>
          <w:sz w:val="22"/>
          <w:rtl/>
        </w:rPr>
        <w:t xml:space="preserve"> نقص توجه</w:t>
      </w:r>
      <w:r w:rsidRPr="00957305">
        <w:rPr>
          <w:rFonts w:cs="B Nazanin"/>
          <w:sz w:val="22"/>
        </w:rPr>
        <w:t xml:space="preserve"> / </w:t>
      </w:r>
      <w:r w:rsidRPr="00957305">
        <w:rPr>
          <w:rFonts w:cs="B Nazanin"/>
          <w:sz w:val="22"/>
          <w:rtl/>
        </w:rPr>
        <w:t>بیش</w:t>
      </w:r>
      <w:r w:rsidRPr="00957305">
        <w:rPr>
          <w:rFonts w:cs="B Nazanin" w:hint="cs"/>
          <w:sz w:val="22"/>
          <w:rtl/>
        </w:rPr>
        <w:t>‌</w:t>
      </w:r>
      <w:r w:rsidRPr="00957305">
        <w:rPr>
          <w:rFonts w:cs="B Nazanin"/>
          <w:sz w:val="22"/>
          <w:rtl/>
        </w:rPr>
        <w:t>فعالی در دانش</w:t>
      </w:r>
      <w:r w:rsidRPr="00957305">
        <w:rPr>
          <w:rFonts w:cs="B Nazanin" w:hint="cs"/>
          <w:sz w:val="22"/>
          <w:rtl/>
        </w:rPr>
        <w:t>‌</w:t>
      </w:r>
      <w:r w:rsidRPr="00957305">
        <w:rPr>
          <w:rFonts w:cs="B Nazanin"/>
          <w:sz w:val="22"/>
          <w:rtl/>
        </w:rPr>
        <w:t>آموزان پایه اول تا سوم مدارس ابتدایی شهر سمنان</w:t>
      </w:r>
      <w:r w:rsidRPr="00957305">
        <w:rPr>
          <w:rFonts w:cs="B Nazanin" w:hint="cs"/>
          <w:sz w:val="22"/>
          <w:rtl/>
        </w:rPr>
        <w:t xml:space="preserve">. </w:t>
      </w:r>
      <w:r w:rsidRPr="00957305">
        <w:rPr>
          <w:rFonts w:cs="B Nazanin" w:hint="cs"/>
          <w:i/>
          <w:iCs/>
          <w:sz w:val="22"/>
          <w:rtl/>
        </w:rPr>
        <w:t>کومش</w:t>
      </w:r>
      <w:r w:rsidRPr="00957305">
        <w:rPr>
          <w:rFonts w:cs="B Nazanin" w:hint="cs"/>
          <w:sz w:val="22"/>
          <w:rtl/>
        </w:rPr>
        <w:t>، 21(2)، 297-292.</w:t>
      </w:r>
    </w:p>
    <w:p w14:paraId="68B4DA69" w14:textId="77777777" w:rsidR="00AD0E02" w:rsidRPr="00957305" w:rsidRDefault="00AD0E02" w:rsidP="00957305">
      <w:pPr>
        <w:tabs>
          <w:tab w:val="left" w:pos="2970"/>
        </w:tabs>
        <w:bidi/>
        <w:spacing w:after="120"/>
        <w:ind w:left="720" w:hanging="720"/>
        <w:jc w:val="both"/>
        <w:rPr>
          <w:rFonts w:cs="B Nazanin"/>
          <w:sz w:val="22"/>
          <w:rtl/>
        </w:rPr>
      </w:pPr>
      <w:r w:rsidRPr="00957305">
        <w:rPr>
          <w:rFonts w:cs="B Nazanin"/>
          <w:sz w:val="22"/>
          <w:rtl/>
        </w:rPr>
        <w:t>سلیمانی، ف</w:t>
      </w:r>
      <w:r w:rsidRPr="00957305">
        <w:rPr>
          <w:rFonts w:cs="B Nazanin"/>
          <w:sz w:val="22"/>
        </w:rPr>
        <w:t>.</w:t>
      </w:r>
      <w:r w:rsidRPr="00957305">
        <w:rPr>
          <w:rFonts w:cs="B Nazanin"/>
          <w:sz w:val="22"/>
          <w:rtl/>
        </w:rPr>
        <w:t>، نیک‌پرور، ا. (</w:t>
      </w:r>
      <w:r w:rsidRPr="00957305">
        <w:rPr>
          <w:rFonts w:cs="B Nazanin"/>
          <w:sz w:val="22"/>
          <w:rtl/>
          <w:lang w:bidi="fa-IR"/>
        </w:rPr>
        <w:t xml:space="preserve">۱۴۰۲). </w:t>
      </w:r>
      <w:r w:rsidRPr="00957305">
        <w:rPr>
          <w:rFonts w:cs="B Nazanin"/>
          <w:sz w:val="22"/>
          <w:rtl/>
        </w:rPr>
        <w:t xml:space="preserve">رابطه بین تحمل پریشانی، انعطاف‌پذیری شناختی و دشواری در تنظیم هیجان با تاب‌آوری در مادران کودکان مبتلا به اختلال کمبود توجه/بیش‌فعالی. نشریه مشاوره کاربردی، </w:t>
      </w:r>
      <w:r w:rsidRPr="00957305">
        <w:rPr>
          <w:rFonts w:cs="B Nazanin"/>
          <w:sz w:val="22"/>
          <w:rtl/>
          <w:lang w:bidi="fa-IR"/>
        </w:rPr>
        <w:t>۱۶</w:t>
      </w:r>
      <w:r w:rsidRPr="00957305">
        <w:rPr>
          <w:rFonts w:cs="B Nazanin"/>
          <w:sz w:val="22"/>
        </w:rPr>
        <w:t>(</w:t>
      </w:r>
      <w:r w:rsidRPr="00957305">
        <w:rPr>
          <w:rFonts w:cs="B Nazanin"/>
          <w:sz w:val="22"/>
          <w:rtl/>
          <w:lang w:bidi="fa-IR"/>
        </w:rPr>
        <w:t>۳</w:t>
      </w:r>
      <w:r w:rsidRPr="00957305">
        <w:rPr>
          <w:rFonts w:cs="B Nazanin"/>
          <w:sz w:val="22"/>
        </w:rPr>
        <w:t>)</w:t>
      </w:r>
      <w:r w:rsidRPr="00957305">
        <w:rPr>
          <w:rFonts w:cs="B Nazanin"/>
          <w:sz w:val="22"/>
          <w:rtl/>
        </w:rPr>
        <w:t xml:space="preserve">، </w:t>
      </w:r>
      <w:r w:rsidRPr="00957305">
        <w:rPr>
          <w:rFonts w:cs="B Nazanin"/>
          <w:sz w:val="22"/>
          <w:rtl/>
          <w:lang w:bidi="fa-IR"/>
        </w:rPr>
        <w:t>۲۱-۴۰</w:t>
      </w:r>
      <w:r w:rsidRPr="00957305">
        <w:rPr>
          <w:rFonts w:cs="B Nazanin"/>
          <w:sz w:val="22"/>
        </w:rPr>
        <w:t>.</w:t>
      </w:r>
    </w:p>
    <w:p w14:paraId="7D2BD7A4" w14:textId="77777777" w:rsidR="00AD0E02" w:rsidRPr="00957305" w:rsidRDefault="00AD0E02" w:rsidP="00957305">
      <w:pPr>
        <w:tabs>
          <w:tab w:val="left" w:pos="2970"/>
        </w:tabs>
        <w:bidi/>
        <w:spacing w:after="120"/>
        <w:ind w:left="720" w:hanging="720"/>
        <w:jc w:val="both"/>
        <w:rPr>
          <w:rFonts w:cs="B Nazanin"/>
          <w:sz w:val="22"/>
          <w:rtl/>
        </w:rPr>
      </w:pPr>
      <w:r w:rsidRPr="00957305">
        <w:rPr>
          <w:rFonts w:cs="B Nazanin"/>
          <w:sz w:val="22"/>
          <w:rtl/>
        </w:rPr>
        <w:t>سودانی، م.، امیری‌مقدم، ع.، خجسته‌مهر، ر</w:t>
      </w:r>
      <w:r w:rsidRPr="00957305">
        <w:rPr>
          <w:rFonts w:cs="B Nazanin"/>
          <w:sz w:val="22"/>
        </w:rPr>
        <w:t>.</w:t>
      </w:r>
      <w:r w:rsidRPr="00957305">
        <w:rPr>
          <w:rFonts w:cs="B Nazanin"/>
          <w:sz w:val="22"/>
          <w:rtl/>
        </w:rPr>
        <w:t>، مهرابی‌زاده هنرمند، م</w:t>
      </w:r>
      <w:r w:rsidRPr="00957305">
        <w:rPr>
          <w:rFonts w:cs="B Nazanin" w:hint="cs"/>
          <w:sz w:val="22"/>
          <w:rtl/>
        </w:rPr>
        <w:t>. (1399).</w:t>
      </w:r>
      <w:r w:rsidRPr="00957305">
        <w:rPr>
          <w:rFonts w:cs="B Nazanin"/>
          <w:sz w:val="22"/>
        </w:rPr>
        <w:t xml:space="preserve"> </w:t>
      </w:r>
      <w:r w:rsidRPr="00957305">
        <w:rPr>
          <w:rFonts w:cs="B Nazanin"/>
          <w:sz w:val="22"/>
          <w:rtl/>
        </w:rPr>
        <w:t xml:space="preserve">شناسایی عوامل تاب‌آوری در مادران کودکان مبتلا به اختلال کمبود توجه/بیش‌فعالی: مطالعه‌ای کیفی. پژوهشنامه مشاوره، </w:t>
      </w:r>
      <w:r w:rsidRPr="00957305">
        <w:rPr>
          <w:rFonts w:cs="B Nazanin"/>
          <w:sz w:val="22"/>
          <w:rtl/>
          <w:lang w:bidi="fa-IR"/>
        </w:rPr>
        <w:t>۱۹(۷۴)</w:t>
      </w:r>
      <w:r w:rsidRPr="00957305">
        <w:rPr>
          <w:rFonts w:cs="B Nazanin"/>
          <w:sz w:val="22"/>
          <w:rtl/>
        </w:rPr>
        <w:t xml:space="preserve">، </w:t>
      </w:r>
      <w:r w:rsidRPr="00957305">
        <w:rPr>
          <w:rFonts w:cs="B Nazanin"/>
          <w:sz w:val="22"/>
          <w:rtl/>
          <w:lang w:bidi="fa-IR"/>
        </w:rPr>
        <w:t>۱۲۰-۱۴۳</w:t>
      </w:r>
      <w:r w:rsidRPr="00957305">
        <w:rPr>
          <w:rFonts w:cs="B Nazanin"/>
          <w:sz w:val="22"/>
        </w:rPr>
        <w:t>.</w:t>
      </w:r>
    </w:p>
    <w:p w14:paraId="15FCA531" w14:textId="77777777" w:rsidR="00AD0E02" w:rsidRPr="00957305" w:rsidRDefault="00AD0E02" w:rsidP="00957305">
      <w:pPr>
        <w:tabs>
          <w:tab w:val="left" w:pos="2970"/>
        </w:tabs>
        <w:bidi/>
        <w:spacing w:after="120"/>
        <w:ind w:left="720" w:hanging="720"/>
        <w:jc w:val="both"/>
        <w:rPr>
          <w:rFonts w:cs="B Nazanin"/>
          <w:sz w:val="22"/>
        </w:rPr>
      </w:pPr>
      <w:r w:rsidRPr="00957305">
        <w:rPr>
          <w:rFonts w:cs="B Nazanin"/>
          <w:sz w:val="22"/>
          <w:rtl/>
        </w:rPr>
        <w:t>شمسیان، م</w:t>
      </w:r>
      <w:r w:rsidRPr="00957305">
        <w:rPr>
          <w:rFonts w:cs="B Nazanin"/>
          <w:sz w:val="22"/>
        </w:rPr>
        <w:t>.</w:t>
      </w:r>
      <w:r w:rsidRPr="00957305">
        <w:rPr>
          <w:rFonts w:cs="B Nazanin"/>
          <w:sz w:val="22"/>
          <w:rtl/>
        </w:rPr>
        <w:t>، مصلحی، ک. (</w:t>
      </w:r>
      <w:r w:rsidRPr="00957305">
        <w:rPr>
          <w:rFonts w:cs="B Nazanin"/>
          <w:sz w:val="22"/>
          <w:rtl/>
          <w:lang w:bidi="fa-IR"/>
        </w:rPr>
        <w:t xml:space="preserve">۱۴۰۰). </w:t>
      </w:r>
      <w:r w:rsidRPr="00957305">
        <w:rPr>
          <w:rFonts w:cs="B Nazanin"/>
          <w:sz w:val="22"/>
          <w:rtl/>
        </w:rPr>
        <w:t>اثربخشی درمان مبتنی بر پذیرش و تعهد بر بهزیستی روان‌شناختی مادران کودکان دارای اختلال بیش‌فعالی/کمبود توجه</w:t>
      </w:r>
      <w:r w:rsidRPr="00957305">
        <w:rPr>
          <w:rFonts w:cs="B Nazanin"/>
          <w:sz w:val="22"/>
        </w:rPr>
        <w:t xml:space="preserve">. </w:t>
      </w:r>
      <w:r w:rsidRPr="00957305">
        <w:rPr>
          <w:rFonts w:cs="B Nazanin"/>
          <w:sz w:val="22"/>
          <w:rtl/>
        </w:rPr>
        <w:t>چهارمین کنفرانس ملی یافته‌های نوین علوم رفتاری در روان‌شناسی، مشاوره و تربیت‌بدنی. اصفهان: موسسه آموزش عالی سپهر</w:t>
      </w:r>
      <w:r w:rsidRPr="00957305">
        <w:rPr>
          <w:rFonts w:cs="B Nazanin"/>
          <w:sz w:val="22"/>
        </w:rPr>
        <w:t>.</w:t>
      </w:r>
    </w:p>
    <w:p w14:paraId="185A10F6" w14:textId="77777777" w:rsidR="00AD0E02" w:rsidRPr="00957305" w:rsidRDefault="00AD0E02" w:rsidP="00957305">
      <w:pPr>
        <w:tabs>
          <w:tab w:val="left" w:pos="2970"/>
        </w:tabs>
        <w:bidi/>
        <w:spacing w:after="120"/>
        <w:ind w:left="720" w:hanging="720"/>
        <w:jc w:val="both"/>
        <w:rPr>
          <w:rFonts w:cs="B Nazanin"/>
          <w:sz w:val="22"/>
          <w:rtl/>
        </w:rPr>
      </w:pPr>
      <w:r w:rsidRPr="00957305">
        <w:rPr>
          <w:rFonts w:cs="B Nazanin"/>
          <w:sz w:val="22"/>
          <w:rtl/>
        </w:rPr>
        <w:t>عادلی‌فر، ب.، شریفی‌درآمدی، پ.، اسدزاده، ح</w:t>
      </w:r>
      <w:r w:rsidRPr="00957305">
        <w:rPr>
          <w:rFonts w:cs="B Nazanin"/>
          <w:sz w:val="22"/>
        </w:rPr>
        <w:t>.</w:t>
      </w:r>
      <w:r w:rsidRPr="00957305">
        <w:rPr>
          <w:rFonts w:cs="B Nazanin"/>
          <w:sz w:val="22"/>
          <w:rtl/>
        </w:rPr>
        <w:t>، فرخی، ن</w:t>
      </w:r>
      <w:r w:rsidRPr="00957305">
        <w:rPr>
          <w:rFonts w:cs="B Nazanin" w:hint="cs"/>
          <w:sz w:val="22"/>
          <w:rtl/>
        </w:rPr>
        <w:t>. (1397).</w:t>
      </w:r>
      <w:r w:rsidRPr="00957305">
        <w:rPr>
          <w:rFonts w:cs="B Nazanin"/>
          <w:sz w:val="22"/>
        </w:rPr>
        <w:t xml:space="preserve"> </w:t>
      </w:r>
      <w:r w:rsidRPr="00957305">
        <w:rPr>
          <w:rFonts w:cs="B Nazanin"/>
          <w:sz w:val="22"/>
          <w:rtl/>
        </w:rPr>
        <w:t xml:space="preserve">تعیین اثربخشی آموزش مبتنی بر رویکرد تحلیل وجودی بر بهزیستی روان‌شناختی مادران کودکان مبتلا به اختلال بیش‌فعالی-کمبود توجه. فصلنامه مطالعات ناتوانی‌ها, </w:t>
      </w:r>
      <w:r w:rsidRPr="00957305">
        <w:rPr>
          <w:rFonts w:cs="B Nazanin"/>
          <w:sz w:val="22"/>
          <w:rtl/>
          <w:lang w:bidi="fa-IR"/>
        </w:rPr>
        <w:t>۸(۴)</w:t>
      </w:r>
      <w:r w:rsidRPr="00957305">
        <w:rPr>
          <w:rFonts w:cs="B Nazanin"/>
          <w:sz w:val="22"/>
          <w:rtl/>
        </w:rPr>
        <w:t xml:space="preserve">، </w:t>
      </w:r>
      <w:r w:rsidRPr="00957305">
        <w:rPr>
          <w:rFonts w:cs="B Nazanin"/>
          <w:sz w:val="22"/>
          <w:rtl/>
          <w:lang w:bidi="fa-IR"/>
        </w:rPr>
        <w:t>۱۶-۳۵</w:t>
      </w:r>
      <w:r w:rsidRPr="00957305">
        <w:rPr>
          <w:rFonts w:cs="B Nazanin"/>
          <w:sz w:val="22"/>
        </w:rPr>
        <w:t>.</w:t>
      </w:r>
    </w:p>
    <w:p w14:paraId="52495DC5" w14:textId="77777777" w:rsidR="00AD0E02" w:rsidRPr="00957305" w:rsidRDefault="00AD0E02" w:rsidP="00957305">
      <w:pPr>
        <w:tabs>
          <w:tab w:val="left" w:pos="2970"/>
        </w:tabs>
        <w:bidi/>
        <w:spacing w:after="120"/>
        <w:ind w:left="720" w:hanging="720"/>
        <w:jc w:val="both"/>
        <w:rPr>
          <w:rFonts w:cs="B Nazanin"/>
          <w:sz w:val="22"/>
          <w:rtl/>
        </w:rPr>
      </w:pPr>
      <w:r w:rsidRPr="00957305">
        <w:rPr>
          <w:rFonts w:cs="B Nazanin"/>
          <w:sz w:val="22"/>
          <w:rtl/>
        </w:rPr>
        <w:t>عبادی، ط.، صابری، ه</w:t>
      </w:r>
      <w:r w:rsidRPr="00957305">
        <w:rPr>
          <w:rFonts w:cs="B Nazanin"/>
          <w:sz w:val="22"/>
        </w:rPr>
        <w:t>.</w:t>
      </w:r>
      <w:r w:rsidRPr="00957305">
        <w:rPr>
          <w:rFonts w:cs="B Nazanin"/>
          <w:sz w:val="22"/>
          <w:rtl/>
        </w:rPr>
        <w:t>، باقری، ن. (</w:t>
      </w:r>
      <w:r w:rsidRPr="00957305">
        <w:rPr>
          <w:rFonts w:cs="B Nazanin"/>
          <w:sz w:val="22"/>
          <w:rtl/>
          <w:lang w:bidi="fa-IR"/>
        </w:rPr>
        <w:t xml:space="preserve">۱۴۰۳). </w:t>
      </w:r>
      <w:r w:rsidRPr="00957305">
        <w:rPr>
          <w:rFonts w:cs="B Nazanin"/>
          <w:sz w:val="22"/>
          <w:rtl/>
        </w:rPr>
        <w:t>اثربخشی آموزش تعاملات والد</w:t>
      </w:r>
      <w:r w:rsidRPr="00957305">
        <w:rPr>
          <w:rFonts w:ascii="Arial" w:hAnsi="Arial" w:cs="Arial" w:hint="cs"/>
          <w:sz w:val="22"/>
          <w:rtl/>
        </w:rPr>
        <w:t>–</w:t>
      </w:r>
      <w:r w:rsidRPr="00957305">
        <w:rPr>
          <w:rFonts w:cs="B Nazanin" w:hint="cs"/>
          <w:sz w:val="22"/>
          <w:rtl/>
        </w:rPr>
        <w:t>کودک</w:t>
      </w:r>
      <w:r w:rsidRPr="00957305">
        <w:rPr>
          <w:rFonts w:cs="B Nazanin"/>
          <w:sz w:val="22"/>
          <w:rtl/>
        </w:rPr>
        <w:t xml:space="preserve"> </w:t>
      </w:r>
      <w:r w:rsidRPr="00957305">
        <w:rPr>
          <w:rFonts w:cs="B Nazanin" w:hint="cs"/>
          <w:sz w:val="22"/>
          <w:rtl/>
        </w:rPr>
        <w:t>بر</w:t>
      </w:r>
      <w:r w:rsidRPr="00957305">
        <w:rPr>
          <w:rFonts w:cs="B Nazanin"/>
          <w:sz w:val="22"/>
          <w:rtl/>
        </w:rPr>
        <w:t xml:space="preserve"> </w:t>
      </w:r>
      <w:r w:rsidRPr="00957305">
        <w:rPr>
          <w:rFonts w:cs="B Nazanin" w:hint="cs"/>
          <w:sz w:val="22"/>
          <w:rtl/>
        </w:rPr>
        <w:t>بهزیستی</w:t>
      </w:r>
      <w:r w:rsidRPr="00957305">
        <w:rPr>
          <w:rFonts w:cs="B Nazanin"/>
          <w:sz w:val="22"/>
          <w:rtl/>
        </w:rPr>
        <w:t xml:space="preserve"> </w:t>
      </w:r>
      <w:r w:rsidRPr="00957305">
        <w:rPr>
          <w:rFonts w:cs="B Nazanin" w:hint="cs"/>
          <w:sz w:val="22"/>
          <w:rtl/>
        </w:rPr>
        <w:t>مادران</w:t>
      </w:r>
      <w:r w:rsidRPr="00957305">
        <w:rPr>
          <w:rFonts w:cs="B Nazanin"/>
          <w:sz w:val="22"/>
          <w:rtl/>
        </w:rPr>
        <w:t xml:space="preserve"> </w:t>
      </w:r>
      <w:r w:rsidRPr="00957305">
        <w:rPr>
          <w:rFonts w:cs="B Nazanin" w:hint="cs"/>
          <w:sz w:val="22"/>
          <w:rtl/>
        </w:rPr>
        <w:t>و</w:t>
      </w:r>
      <w:r w:rsidRPr="00957305">
        <w:rPr>
          <w:rFonts w:cs="B Nazanin"/>
          <w:sz w:val="22"/>
          <w:rtl/>
        </w:rPr>
        <w:t xml:space="preserve"> </w:t>
      </w:r>
      <w:r w:rsidRPr="00957305">
        <w:rPr>
          <w:rFonts w:cs="B Nazanin" w:hint="cs"/>
          <w:sz w:val="22"/>
          <w:rtl/>
        </w:rPr>
        <w:t>بازداری</w:t>
      </w:r>
      <w:r w:rsidRPr="00957305">
        <w:rPr>
          <w:rFonts w:cs="B Nazanin"/>
          <w:sz w:val="22"/>
          <w:rtl/>
        </w:rPr>
        <w:t xml:space="preserve"> </w:t>
      </w:r>
      <w:r w:rsidRPr="00957305">
        <w:rPr>
          <w:rFonts w:cs="B Nazanin" w:hint="cs"/>
          <w:sz w:val="22"/>
          <w:rtl/>
        </w:rPr>
        <w:t>پاسخ</w:t>
      </w:r>
      <w:r w:rsidRPr="00957305">
        <w:rPr>
          <w:rFonts w:cs="B Nazanin"/>
          <w:sz w:val="22"/>
          <w:rtl/>
        </w:rPr>
        <w:t xml:space="preserve"> </w:t>
      </w:r>
      <w:r w:rsidRPr="00957305">
        <w:rPr>
          <w:rFonts w:cs="B Nazanin" w:hint="cs"/>
          <w:sz w:val="22"/>
          <w:rtl/>
        </w:rPr>
        <w:t>کودکان</w:t>
      </w:r>
      <w:r w:rsidRPr="00957305">
        <w:rPr>
          <w:rFonts w:cs="B Nazanin"/>
          <w:sz w:val="22"/>
          <w:rtl/>
        </w:rPr>
        <w:t xml:space="preserve"> </w:t>
      </w:r>
      <w:r w:rsidRPr="00957305">
        <w:rPr>
          <w:rFonts w:cs="B Nazanin" w:hint="cs"/>
          <w:sz w:val="22"/>
          <w:rtl/>
        </w:rPr>
        <w:t>مبتلا</w:t>
      </w:r>
      <w:r w:rsidRPr="00957305">
        <w:rPr>
          <w:rFonts w:cs="B Nazanin"/>
          <w:sz w:val="22"/>
          <w:rtl/>
        </w:rPr>
        <w:t xml:space="preserve"> </w:t>
      </w:r>
      <w:r w:rsidRPr="00957305">
        <w:rPr>
          <w:rFonts w:cs="B Nazanin" w:hint="cs"/>
          <w:sz w:val="22"/>
          <w:rtl/>
        </w:rPr>
        <w:t>به</w:t>
      </w:r>
      <w:r w:rsidRPr="00957305">
        <w:rPr>
          <w:rFonts w:cs="B Nazanin"/>
          <w:sz w:val="22"/>
          <w:rtl/>
        </w:rPr>
        <w:t xml:space="preserve"> </w:t>
      </w:r>
      <w:r w:rsidRPr="00957305">
        <w:rPr>
          <w:rFonts w:cs="B Nazanin" w:hint="cs"/>
          <w:sz w:val="22"/>
          <w:rtl/>
        </w:rPr>
        <w:t>اختلال</w:t>
      </w:r>
      <w:r w:rsidRPr="00957305">
        <w:rPr>
          <w:rFonts w:cs="B Nazanin"/>
          <w:sz w:val="22"/>
          <w:rtl/>
        </w:rPr>
        <w:t xml:space="preserve"> نقص‌توجه</w:t>
      </w:r>
      <w:r w:rsidRPr="00957305">
        <w:rPr>
          <w:rFonts w:ascii="Arial" w:hAnsi="Arial" w:cs="Arial" w:hint="cs"/>
          <w:sz w:val="22"/>
          <w:rtl/>
        </w:rPr>
        <w:t>–</w:t>
      </w:r>
      <w:r w:rsidRPr="00957305">
        <w:rPr>
          <w:rFonts w:cs="B Nazanin" w:hint="cs"/>
          <w:sz w:val="22"/>
          <w:rtl/>
        </w:rPr>
        <w:t>بیش‌فعالی</w:t>
      </w:r>
      <w:r w:rsidRPr="00957305">
        <w:rPr>
          <w:rFonts w:cs="B Nazanin"/>
          <w:sz w:val="22"/>
          <w:rtl/>
        </w:rPr>
        <w:t xml:space="preserve">. </w:t>
      </w:r>
      <w:r w:rsidRPr="00957305">
        <w:rPr>
          <w:rFonts w:cs="B Nazanin" w:hint="cs"/>
          <w:sz w:val="22"/>
          <w:rtl/>
        </w:rPr>
        <w:t>نشریه</w:t>
      </w:r>
      <w:r w:rsidRPr="00957305">
        <w:rPr>
          <w:rFonts w:cs="B Nazanin"/>
          <w:sz w:val="22"/>
          <w:rtl/>
        </w:rPr>
        <w:t xml:space="preserve"> </w:t>
      </w:r>
      <w:r w:rsidRPr="00957305">
        <w:rPr>
          <w:rFonts w:cs="B Nazanin" w:hint="cs"/>
          <w:sz w:val="22"/>
          <w:rtl/>
        </w:rPr>
        <w:t>پژ</w:t>
      </w:r>
      <w:r w:rsidRPr="00957305">
        <w:rPr>
          <w:rFonts w:cs="B Nazanin"/>
          <w:sz w:val="22"/>
          <w:rtl/>
        </w:rPr>
        <w:t xml:space="preserve">وهش توانبخشی در پرستاری، </w:t>
      </w:r>
      <w:r w:rsidRPr="00957305">
        <w:rPr>
          <w:rFonts w:cs="B Nazanin"/>
          <w:sz w:val="22"/>
          <w:rtl/>
          <w:lang w:bidi="fa-IR"/>
        </w:rPr>
        <w:t>۱۰(۳)</w:t>
      </w:r>
      <w:r w:rsidRPr="00957305">
        <w:rPr>
          <w:rFonts w:cs="B Nazanin"/>
          <w:sz w:val="22"/>
          <w:rtl/>
        </w:rPr>
        <w:t xml:space="preserve">، </w:t>
      </w:r>
      <w:r w:rsidRPr="00957305">
        <w:rPr>
          <w:rFonts w:cs="B Nazanin"/>
          <w:sz w:val="22"/>
          <w:rtl/>
          <w:lang w:bidi="fa-IR"/>
        </w:rPr>
        <w:t>۶۶</w:t>
      </w:r>
      <w:r w:rsidRPr="00957305">
        <w:rPr>
          <w:rFonts w:ascii="Arial" w:hAnsi="Arial" w:cs="Arial" w:hint="cs"/>
          <w:sz w:val="22"/>
          <w:rtl/>
          <w:lang w:bidi="fa-IR"/>
        </w:rPr>
        <w:t>–</w:t>
      </w:r>
      <w:r w:rsidRPr="00957305">
        <w:rPr>
          <w:rFonts w:cs="B Nazanin" w:hint="cs"/>
          <w:sz w:val="22"/>
          <w:rtl/>
          <w:lang w:bidi="fa-IR"/>
        </w:rPr>
        <w:t>۷۶</w:t>
      </w:r>
      <w:r w:rsidRPr="00957305">
        <w:rPr>
          <w:rFonts w:cs="B Nazanin"/>
          <w:sz w:val="22"/>
        </w:rPr>
        <w:t>.</w:t>
      </w:r>
    </w:p>
    <w:p w14:paraId="639F3571" w14:textId="77777777" w:rsidR="00AD0E02" w:rsidRPr="00957305" w:rsidRDefault="00AD0E02" w:rsidP="00957305">
      <w:pPr>
        <w:tabs>
          <w:tab w:val="left" w:pos="2970"/>
        </w:tabs>
        <w:bidi/>
        <w:spacing w:after="120"/>
        <w:ind w:left="720" w:hanging="720"/>
        <w:jc w:val="both"/>
        <w:rPr>
          <w:rFonts w:cs="B Nazanin"/>
          <w:sz w:val="22"/>
        </w:rPr>
      </w:pPr>
      <w:r w:rsidRPr="00957305">
        <w:rPr>
          <w:rFonts w:cs="B Nazanin" w:hint="eastAsia"/>
          <w:sz w:val="22"/>
          <w:rtl/>
        </w:rPr>
        <w:t>قائد</w:t>
      </w:r>
      <w:r w:rsidRPr="00957305">
        <w:rPr>
          <w:rFonts w:cs="B Nazanin" w:hint="cs"/>
          <w:sz w:val="22"/>
          <w:rtl/>
        </w:rPr>
        <w:t>ی</w:t>
      </w:r>
      <w:r w:rsidRPr="00957305">
        <w:rPr>
          <w:rFonts w:cs="B Nazanin" w:hint="eastAsia"/>
          <w:sz w:val="22"/>
          <w:rtl/>
        </w:rPr>
        <w:t>،</w:t>
      </w:r>
      <w:r w:rsidRPr="00957305">
        <w:rPr>
          <w:rFonts w:cs="B Nazanin"/>
          <w:sz w:val="22"/>
          <w:rtl/>
        </w:rPr>
        <w:t xml:space="preserve"> </w:t>
      </w:r>
      <w:r w:rsidRPr="00957305">
        <w:rPr>
          <w:rFonts w:cs="B Nazanin" w:hint="eastAsia"/>
          <w:sz w:val="22"/>
          <w:rtl/>
        </w:rPr>
        <w:t>غلامحس</w:t>
      </w:r>
      <w:r w:rsidRPr="00957305">
        <w:rPr>
          <w:rFonts w:cs="B Nazanin" w:hint="cs"/>
          <w:sz w:val="22"/>
          <w:rtl/>
        </w:rPr>
        <w:t>ی</w:t>
      </w:r>
      <w:r w:rsidRPr="00957305">
        <w:rPr>
          <w:rFonts w:cs="B Nazanin" w:hint="eastAsia"/>
          <w:sz w:val="22"/>
          <w:rtl/>
        </w:rPr>
        <w:t>ن؛</w:t>
      </w:r>
      <w:r w:rsidRPr="00957305">
        <w:rPr>
          <w:rFonts w:cs="B Nazanin"/>
          <w:sz w:val="22"/>
          <w:rtl/>
        </w:rPr>
        <w:t xml:space="preserve"> </w:t>
      </w:r>
      <w:r w:rsidRPr="00957305">
        <w:rPr>
          <w:rFonts w:cs="B Nazanin" w:hint="cs"/>
          <w:sz w:val="22"/>
          <w:rtl/>
        </w:rPr>
        <w:t>ی</w:t>
      </w:r>
      <w:r w:rsidRPr="00957305">
        <w:rPr>
          <w:rFonts w:cs="B Nazanin" w:hint="eastAsia"/>
          <w:sz w:val="22"/>
          <w:rtl/>
        </w:rPr>
        <w:t>عقوب</w:t>
      </w:r>
      <w:r w:rsidRPr="00957305">
        <w:rPr>
          <w:rFonts w:cs="B Nazanin" w:hint="cs"/>
          <w:sz w:val="22"/>
          <w:rtl/>
        </w:rPr>
        <w:t>ی</w:t>
      </w:r>
      <w:r w:rsidRPr="00957305">
        <w:rPr>
          <w:rFonts w:cs="B Nazanin" w:hint="eastAsia"/>
          <w:sz w:val="22"/>
          <w:rtl/>
        </w:rPr>
        <w:t>،</w:t>
      </w:r>
      <w:r w:rsidRPr="00957305">
        <w:rPr>
          <w:rFonts w:cs="B Nazanin"/>
          <w:sz w:val="22"/>
          <w:rtl/>
        </w:rPr>
        <w:t xml:space="preserve"> </w:t>
      </w:r>
      <w:r w:rsidRPr="00957305">
        <w:rPr>
          <w:rFonts w:cs="B Nazanin" w:hint="eastAsia"/>
          <w:sz w:val="22"/>
          <w:rtl/>
        </w:rPr>
        <w:t>حم</w:t>
      </w:r>
      <w:r w:rsidRPr="00957305">
        <w:rPr>
          <w:rFonts w:cs="B Nazanin" w:hint="cs"/>
          <w:sz w:val="22"/>
          <w:rtl/>
        </w:rPr>
        <w:t>ی</w:t>
      </w:r>
      <w:r w:rsidRPr="00957305">
        <w:rPr>
          <w:rFonts w:cs="B Nazanin" w:hint="eastAsia"/>
          <w:sz w:val="22"/>
          <w:rtl/>
        </w:rPr>
        <w:t>د</w:t>
      </w:r>
      <w:r w:rsidRPr="00957305">
        <w:rPr>
          <w:rFonts w:cs="B Nazanin"/>
          <w:sz w:val="22"/>
          <w:rtl/>
        </w:rPr>
        <w:t xml:space="preserve">. (1387). </w:t>
      </w:r>
      <w:r w:rsidRPr="00957305">
        <w:rPr>
          <w:rFonts w:cs="B Nazanin" w:hint="eastAsia"/>
          <w:sz w:val="22"/>
          <w:rtl/>
        </w:rPr>
        <w:t>بررس</w:t>
      </w:r>
      <w:r w:rsidRPr="00957305">
        <w:rPr>
          <w:rFonts w:cs="B Nazanin" w:hint="cs"/>
          <w:sz w:val="22"/>
          <w:rtl/>
        </w:rPr>
        <w:t>ی</w:t>
      </w:r>
      <w:r w:rsidRPr="00957305">
        <w:rPr>
          <w:rFonts w:cs="B Nazanin"/>
          <w:sz w:val="22"/>
          <w:rtl/>
        </w:rPr>
        <w:t xml:space="preserve"> </w:t>
      </w:r>
      <w:r w:rsidRPr="00957305">
        <w:rPr>
          <w:rFonts w:cs="B Nazanin" w:hint="eastAsia"/>
          <w:sz w:val="22"/>
          <w:rtl/>
        </w:rPr>
        <w:t>رابطه</w:t>
      </w:r>
      <w:r w:rsidRPr="00957305">
        <w:rPr>
          <w:rFonts w:cs="B Nazanin"/>
          <w:sz w:val="22"/>
          <w:rtl/>
        </w:rPr>
        <w:t xml:space="preserve"> </w:t>
      </w:r>
      <w:r w:rsidRPr="00957305">
        <w:rPr>
          <w:rFonts w:cs="B Nazanin" w:hint="eastAsia"/>
          <w:sz w:val="22"/>
          <w:rtl/>
        </w:rPr>
        <w:t>ب</w:t>
      </w:r>
      <w:r w:rsidRPr="00957305">
        <w:rPr>
          <w:rFonts w:cs="B Nazanin" w:hint="cs"/>
          <w:sz w:val="22"/>
          <w:rtl/>
        </w:rPr>
        <w:t>ی</w:t>
      </w:r>
      <w:r w:rsidRPr="00957305">
        <w:rPr>
          <w:rFonts w:cs="B Nazanin" w:hint="eastAsia"/>
          <w:sz w:val="22"/>
          <w:rtl/>
        </w:rPr>
        <w:t>ن</w:t>
      </w:r>
      <w:r w:rsidRPr="00957305">
        <w:rPr>
          <w:rFonts w:cs="B Nazanin"/>
          <w:sz w:val="22"/>
          <w:rtl/>
        </w:rPr>
        <w:t xml:space="preserve"> </w:t>
      </w:r>
      <w:r w:rsidRPr="00957305">
        <w:rPr>
          <w:rFonts w:cs="B Nazanin" w:hint="eastAsia"/>
          <w:sz w:val="22"/>
          <w:rtl/>
        </w:rPr>
        <w:t>ابعاد</w:t>
      </w:r>
      <w:r w:rsidRPr="00957305">
        <w:rPr>
          <w:rFonts w:cs="B Nazanin"/>
          <w:sz w:val="22"/>
          <w:rtl/>
        </w:rPr>
        <w:t xml:space="preserve"> </w:t>
      </w:r>
      <w:r w:rsidRPr="00957305">
        <w:rPr>
          <w:rFonts w:cs="B Nazanin" w:hint="eastAsia"/>
          <w:sz w:val="22"/>
          <w:rtl/>
        </w:rPr>
        <w:t>حما</w:t>
      </w:r>
      <w:r w:rsidRPr="00957305">
        <w:rPr>
          <w:rFonts w:cs="B Nazanin" w:hint="cs"/>
          <w:sz w:val="22"/>
          <w:rtl/>
        </w:rPr>
        <w:t>ی</w:t>
      </w:r>
      <w:r w:rsidRPr="00957305">
        <w:rPr>
          <w:rFonts w:cs="B Nazanin" w:hint="eastAsia"/>
          <w:sz w:val="22"/>
          <w:rtl/>
        </w:rPr>
        <w:t>ت</w:t>
      </w:r>
      <w:r w:rsidRPr="00957305">
        <w:rPr>
          <w:rFonts w:cs="B Nazanin"/>
          <w:sz w:val="22"/>
          <w:rtl/>
        </w:rPr>
        <w:t xml:space="preserve"> </w:t>
      </w:r>
      <w:r w:rsidRPr="00957305">
        <w:rPr>
          <w:rFonts w:cs="B Nazanin" w:hint="eastAsia"/>
          <w:sz w:val="22"/>
          <w:rtl/>
        </w:rPr>
        <w:t>اجتماع</w:t>
      </w:r>
      <w:r w:rsidRPr="00957305">
        <w:rPr>
          <w:rFonts w:cs="B Nazanin" w:hint="cs"/>
          <w:sz w:val="22"/>
          <w:rtl/>
        </w:rPr>
        <w:t>ی</w:t>
      </w:r>
      <w:r w:rsidRPr="00957305">
        <w:rPr>
          <w:rFonts w:cs="B Nazanin"/>
          <w:sz w:val="22"/>
          <w:rtl/>
        </w:rPr>
        <w:t xml:space="preserve"> </w:t>
      </w:r>
      <w:r w:rsidRPr="00957305">
        <w:rPr>
          <w:rFonts w:cs="B Nazanin" w:hint="eastAsia"/>
          <w:sz w:val="22"/>
          <w:rtl/>
        </w:rPr>
        <w:t>ادراک</w:t>
      </w:r>
      <w:r w:rsidRPr="00957305">
        <w:rPr>
          <w:rFonts w:cs="B Nazanin"/>
          <w:sz w:val="22"/>
          <w:rtl/>
        </w:rPr>
        <w:t xml:space="preserve"> </w:t>
      </w:r>
      <w:r w:rsidRPr="00957305">
        <w:rPr>
          <w:rFonts w:cs="B Nazanin" w:hint="eastAsia"/>
          <w:sz w:val="22"/>
          <w:rtl/>
        </w:rPr>
        <w:t>شده</w:t>
      </w:r>
      <w:r w:rsidRPr="00957305">
        <w:rPr>
          <w:rFonts w:cs="B Nazanin"/>
          <w:sz w:val="22"/>
          <w:rtl/>
        </w:rPr>
        <w:t xml:space="preserve"> </w:t>
      </w:r>
      <w:r w:rsidRPr="00957305">
        <w:rPr>
          <w:rFonts w:cs="B Nazanin" w:hint="eastAsia"/>
          <w:sz w:val="22"/>
          <w:rtl/>
        </w:rPr>
        <w:t>و</w:t>
      </w:r>
      <w:r w:rsidRPr="00957305">
        <w:rPr>
          <w:rFonts w:cs="B Nazanin"/>
          <w:sz w:val="22"/>
          <w:rtl/>
        </w:rPr>
        <w:t xml:space="preserve"> </w:t>
      </w:r>
      <w:r w:rsidRPr="00957305">
        <w:rPr>
          <w:rFonts w:cs="B Nazanin" w:hint="eastAsia"/>
          <w:sz w:val="22"/>
          <w:rtl/>
        </w:rPr>
        <w:t>ابعاد</w:t>
      </w:r>
      <w:r w:rsidRPr="00957305">
        <w:rPr>
          <w:rFonts w:cs="B Nazanin"/>
          <w:sz w:val="22"/>
          <w:rtl/>
        </w:rPr>
        <w:t xml:space="preserve"> </w:t>
      </w:r>
      <w:r w:rsidRPr="00957305">
        <w:rPr>
          <w:rFonts w:cs="B Nazanin" w:hint="eastAsia"/>
          <w:sz w:val="22"/>
          <w:rtl/>
        </w:rPr>
        <w:t>بهز</w:t>
      </w:r>
      <w:r w:rsidRPr="00957305">
        <w:rPr>
          <w:rFonts w:cs="B Nazanin" w:hint="cs"/>
          <w:sz w:val="22"/>
          <w:rtl/>
        </w:rPr>
        <w:t>ی</w:t>
      </w:r>
      <w:r w:rsidRPr="00957305">
        <w:rPr>
          <w:rFonts w:cs="B Nazanin" w:hint="eastAsia"/>
          <w:sz w:val="22"/>
          <w:rtl/>
        </w:rPr>
        <w:t>ست</w:t>
      </w:r>
      <w:r w:rsidRPr="00957305">
        <w:rPr>
          <w:rFonts w:cs="B Nazanin" w:hint="cs"/>
          <w:sz w:val="22"/>
          <w:rtl/>
        </w:rPr>
        <w:t>ی</w:t>
      </w:r>
      <w:r w:rsidRPr="00957305">
        <w:rPr>
          <w:rFonts w:cs="B Nazanin"/>
          <w:sz w:val="22"/>
          <w:rtl/>
        </w:rPr>
        <w:t xml:space="preserve"> </w:t>
      </w:r>
      <w:r w:rsidRPr="00957305">
        <w:rPr>
          <w:rFonts w:cs="B Nazanin" w:hint="eastAsia"/>
          <w:sz w:val="22"/>
          <w:rtl/>
        </w:rPr>
        <w:t>در</w:t>
      </w:r>
      <w:r w:rsidRPr="00957305">
        <w:rPr>
          <w:rFonts w:cs="B Nazanin"/>
          <w:sz w:val="22"/>
          <w:rtl/>
        </w:rPr>
        <w:t xml:space="preserve"> </w:t>
      </w:r>
      <w:r w:rsidRPr="00957305">
        <w:rPr>
          <w:rFonts w:cs="B Nazanin" w:hint="eastAsia"/>
          <w:sz w:val="22"/>
          <w:rtl/>
        </w:rPr>
        <w:t>دانشجو</w:t>
      </w:r>
      <w:r w:rsidRPr="00957305">
        <w:rPr>
          <w:rFonts w:cs="B Nazanin" w:hint="cs"/>
          <w:sz w:val="22"/>
          <w:rtl/>
        </w:rPr>
        <w:t>ی</w:t>
      </w:r>
      <w:r w:rsidRPr="00957305">
        <w:rPr>
          <w:rFonts w:cs="B Nazanin" w:hint="eastAsia"/>
          <w:sz w:val="22"/>
          <w:rtl/>
        </w:rPr>
        <w:t>ان</w:t>
      </w:r>
      <w:r w:rsidRPr="00957305">
        <w:rPr>
          <w:rFonts w:cs="B Nazanin"/>
          <w:sz w:val="22"/>
          <w:rtl/>
        </w:rPr>
        <w:t xml:space="preserve"> </w:t>
      </w:r>
      <w:r w:rsidRPr="00957305">
        <w:rPr>
          <w:rFonts w:cs="B Nazanin" w:hint="eastAsia"/>
          <w:sz w:val="22"/>
          <w:rtl/>
        </w:rPr>
        <w:t>دختر</w:t>
      </w:r>
      <w:r w:rsidRPr="00957305">
        <w:rPr>
          <w:rFonts w:cs="B Nazanin"/>
          <w:sz w:val="22"/>
          <w:rtl/>
        </w:rPr>
        <w:t xml:space="preserve"> </w:t>
      </w:r>
      <w:r w:rsidRPr="00957305">
        <w:rPr>
          <w:rFonts w:cs="B Nazanin" w:hint="eastAsia"/>
          <w:sz w:val="22"/>
          <w:rtl/>
        </w:rPr>
        <w:t>و</w:t>
      </w:r>
      <w:r w:rsidRPr="00957305">
        <w:rPr>
          <w:rFonts w:cs="B Nazanin"/>
          <w:sz w:val="22"/>
          <w:rtl/>
        </w:rPr>
        <w:t xml:space="preserve"> </w:t>
      </w:r>
      <w:r w:rsidRPr="00957305">
        <w:rPr>
          <w:rFonts w:cs="B Nazanin" w:hint="eastAsia"/>
          <w:sz w:val="22"/>
          <w:rtl/>
        </w:rPr>
        <w:t>پسر</w:t>
      </w:r>
      <w:r w:rsidRPr="00957305">
        <w:rPr>
          <w:rFonts w:cs="B Nazanin"/>
          <w:sz w:val="22"/>
          <w:rtl/>
        </w:rPr>
        <w:t xml:space="preserve">. </w:t>
      </w:r>
      <w:r w:rsidRPr="00957305">
        <w:rPr>
          <w:rFonts w:cs="B Nazanin" w:hint="eastAsia"/>
          <w:sz w:val="22"/>
          <w:rtl/>
        </w:rPr>
        <w:t>مجله</w:t>
      </w:r>
      <w:r w:rsidRPr="00957305">
        <w:rPr>
          <w:rFonts w:cs="B Nazanin"/>
          <w:sz w:val="22"/>
          <w:rtl/>
        </w:rPr>
        <w:t xml:space="preserve"> </w:t>
      </w:r>
      <w:r w:rsidRPr="00957305">
        <w:rPr>
          <w:rFonts w:cs="B Nazanin" w:hint="eastAsia"/>
          <w:sz w:val="22"/>
          <w:rtl/>
        </w:rPr>
        <w:t>ارمغان</w:t>
      </w:r>
      <w:r w:rsidRPr="00957305">
        <w:rPr>
          <w:rFonts w:cs="B Nazanin"/>
          <w:sz w:val="22"/>
          <w:rtl/>
        </w:rPr>
        <w:t xml:space="preserve"> </w:t>
      </w:r>
      <w:r w:rsidRPr="00957305">
        <w:rPr>
          <w:rFonts w:cs="B Nazanin" w:hint="eastAsia"/>
          <w:sz w:val="22"/>
          <w:rtl/>
        </w:rPr>
        <w:t>دانش،</w:t>
      </w:r>
      <w:r w:rsidRPr="00957305">
        <w:rPr>
          <w:rFonts w:cs="B Nazanin"/>
          <w:sz w:val="22"/>
          <w:rtl/>
        </w:rPr>
        <w:t xml:space="preserve"> </w:t>
      </w:r>
      <w:r w:rsidRPr="00957305">
        <w:rPr>
          <w:rFonts w:cs="B Nazanin" w:hint="eastAsia"/>
          <w:sz w:val="22"/>
          <w:rtl/>
        </w:rPr>
        <w:t>دوره</w:t>
      </w:r>
      <w:r w:rsidRPr="00957305">
        <w:rPr>
          <w:rFonts w:cs="B Nazanin"/>
          <w:sz w:val="22"/>
          <w:rtl/>
        </w:rPr>
        <w:t xml:space="preserve"> </w:t>
      </w:r>
      <w:r w:rsidRPr="00957305">
        <w:rPr>
          <w:rFonts w:cs="B Nazanin" w:hint="cs"/>
          <w:sz w:val="22"/>
          <w:rtl/>
        </w:rPr>
        <w:t>ی</w:t>
      </w:r>
      <w:r w:rsidRPr="00957305">
        <w:rPr>
          <w:rFonts w:cs="B Nazanin"/>
          <w:sz w:val="22"/>
          <w:rtl/>
        </w:rPr>
        <w:t xml:space="preserve"> 13</w:t>
      </w:r>
      <w:r w:rsidRPr="00957305">
        <w:rPr>
          <w:rFonts w:cs="B Nazanin" w:hint="eastAsia"/>
          <w:sz w:val="22"/>
          <w:rtl/>
        </w:rPr>
        <w:t>،</w:t>
      </w:r>
      <w:r w:rsidRPr="00957305">
        <w:rPr>
          <w:rFonts w:cs="B Nazanin"/>
          <w:sz w:val="22"/>
          <w:rtl/>
        </w:rPr>
        <w:t xml:space="preserve"> </w:t>
      </w:r>
      <w:r w:rsidRPr="00957305">
        <w:rPr>
          <w:rFonts w:cs="B Nazanin" w:hint="eastAsia"/>
          <w:sz w:val="22"/>
          <w:rtl/>
        </w:rPr>
        <w:t>شماره</w:t>
      </w:r>
      <w:r w:rsidRPr="00957305">
        <w:rPr>
          <w:rFonts w:cs="B Nazanin"/>
          <w:sz w:val="22"/>
          <w:rtl/>
        </w:rPr>
        <w:t xml:space="preserve"> 2</w:t>
      </w:r>
      <w:r w:rsidRPr="00957305">
        <w:rPr>
          <w:rFonts w:cs="B Nazanin" w:hint="eastAsia"/>
          <w:sz w:val="22"/>
          <w:rtl/>
        </w:rPr>
        <w:t>،</w:t>
      </w:r>
      <w:r w:rsidRPr="00957305">
        <w:rPr>
          <w:rFonts w:cs="B Nazanin"/>
          <w:sz w:val="22"/>
          <w:rtl/>
        </w:rPr>
        <w:t xml:space="preserve"> </w:t>
      </w:r>
      <w:r w:rsidRPr="00957305">
        <w:rPr>
          <w:rFonts w:cs="B Nazanin" w:hint="eastAsia"/>
          <w:sz w:val="22"/>
          <w:rtl/>
        </w:rPr>
        <w:t>تابستان</w:t>
      </w:r>
      <w:r w:rsidRPr="00957305">
        <w:rPr>
          <w:rFonts w:cs="B Nazanin"/>
          <w:sz w:val="22"/>
          <w:rtl/>
        </w:rPr>
        <w:t>.</w:t>
      </w:r>
    </w:p>
    <w:p w14:paraId="6DD218F3" w14:textId="77777777" w:rsidR="00AD0E02" w:rsidRPr="00957305" w:rsidRDefault="00AD0E02" w:rsidP="00957305">
      <w:pPr>
        <w:tabs>
          <w:tab w:val="left" w:pos="2970"/>
        </w:tabs>
        <w:bidi/>
        <w:spacing w:after="120"/>
        <w:ind w:left="720" w:hanging="720"/>
        <w:jc w:val="both"/>
        <w:rPr>
          <w:rFonts w:cs="B Nazanin"/>
          <w:sz w:val="22"/>
          <w:rtl/>
        </w:rPr>
      </w:pPr>
      <w:r w:rsidRPr="00957305">
        <w:rPr>
          <w:rFonts w:cs="B Nazanin"/>
          <w:sz w:val="22"/>
          <w:rtl/>
        </w:rPr>
        <w:t>کریمی، م</w:t>
      </w:r>
      <w:r w:rsidRPr="00957305">
        <w:rPr>
          <w:rFonts w:cs="B Nazanin"/>
          <w:sz w:val="22"/>
        </w:rPr>
        <w:t>.</w:t>
      </w:r>
      <w:r w:rsidRPr="00957305">
        <w:rPr>
          <w:rFonts w:cs="B Nazanin"/>
          <w:sz w:val="22"/>
          <w:rtl/>
        </w:rPr>
        <w:t>، دادگر، ا. (</w:t>
      </w:r>
      <w:r w:rsidRPr="00957305">
        <w:rPr>
          <w:rFonts w:cs="B Nazanin"/>
          <w:sz w:val="22"/>
          <w:rtl/>
          <w:lang w:bidi="fa-IR"/>
        </w:rPr>
        <w:t xml:space="preserve">۱۴۰۱). </w:t>
      </w:r>
      <w:r w:rsidRPr="00957305">
        <w:rPr>
          <w:rFonts w:cs="B Nazanin"/>
          <w:sz w:val="22"/>
          <w:rtl/>
        </w:rPr>
        <w:t xml:space="preserve">اثربخشی آموزش تاب‌آوری بر عاطفه مثبت و منفی و آشفتگی روان‌شناختی مادران کودکان مبتلا به اختلال بیش‌فعالی/نقص توجه. مجله مدیریت و علوم پزشکی اراک، </w:t>
      </w:r>
      <w:r w:rsidRPr="00957305">
        <w:rPr>
          <w:rFonts w:cs="B Nazanin"/>
          <w:sz w:val="22"/>
          <w:rtl/>
          <w:lang w:bidi="fa-IR"/>
        </w:rPr>
        <w:t>۲۴(۲)</w:t>
      </w:r>
      <w:r w:rsidRPr="00957305">
        <w:rPr>
          <w:rFonts w:cs="B Nazanin"/>
          <w:sz w:val="22"/>
          <w:rtl/>
        </w:rPr>
        <w:t xml:space="preserve">، </w:t>
      </w:r>
      <w:r w:rsidRPr="00957305">
        <w:rPr>
          <w:rFonts w:cs="B Nazanin"/>
          <w:sz w:val="22"/>
          <w:rtl/>
          <w:lang w:bidi="fa-IR"/>
        </w:rPr>
        <w:t>۵۰-۶۵</w:t>
      </w:r>
      <w:r w:rsidRPr="00957305">
        <w:rPr>
          <w:rFonts w:cs="B Nazanin"/>
          <w:sz w:val="22"/>
        </w:rPr>
        <w:t>.</w:t>
      </w:r>
    </w:p>
    <w:p w14:paraId="30140782" w14:textId="77777777" w:rsidR="00AD0E02" w:rsidRPr="00957305" w:rsidRDefault="00AD0E02" w:rsidP="00957305">
      <w:pPr>
        <w:tabs>
          <w:tab w:val="left" w:pos="2970"/>
        </w:tabs>
        <w:bidi/>
        <w:spacing w:after="120"/>
        <w:ind w:left="720" w:hanging="720"/>
        <w:jc w:val="both"/>
        <w:rPr>
          <w:rFonts w:eastAsia="Calibri" w:cs="B Nazanin"/>
          <w:sz w:val="22"/>
          <w:rtl/>
        </w:rPr>
      </w:pPr>
      <w:r w:rsidRPr="00957305">
        <w:rPr>
          <w:rFonts w:cs="B Nazanin"/>
          <w:sz w:val="22"/>
          <w:rtl/>
        </w:rPr>
        <w:t xml:space="preserve">گنجی، م. </w:t>
      </w:r>
      <w:r w:rsidRPr="00957305">
        <w:rPr>
          <w:rFonts w:cs="B Nazanin" w:hint="cs"/>
          <w:sz w:val="22"/>
          <w:rtl/>
        </w:rPr>
        <w:t xml:space="preserve">(1398). </w:t>
      </w:r>
      <w:r w:rsidRPr="00957305">
        <w:rPr>
          <w:rFonts w:cs="B Nazanin"/>
          <w:i/>
          <w:iCs/>
          <w:sz w:val="22"/>
          <w:rtl/>
        </w:rPr>
        <w:t>روانشناسی کودکان استثنایی بر اساس</w:t>
      </w:r>
      <w:r w:rsidRPr="00957305">
        <w:rPr>
          <w:rFonts w:cs="B Nazanin"/>
          <w:i/>
          <w:iCs/>
          <w:sz w:val="22"/>
        </w:rPr>
        <w:t>.DSM-5</w:t>
      </w:r>
      <w:r w:rsidRPr="00957305">
        <w:rPr>
          <w:rFonts w:cs="B Nazanin" w:hint="cs"/>
          <w:sz w:val="22"/>
          <w:rtl/>
          <w:lang w:bidi="fa-IR"/>
        </w:rPr>
        <w:t xml:space="preserve"> </w:t>
      </w:r>
      <w:r w:rsidRPr="00957305">
        <w:rPr>
          <w:rFonts w:cs="B Nazanin"/>
          <w:sz w:val="22"/>
        </w:rPr>
        <w:t xml:space="preserve"> </w:t>
      </w:r>
      <w:r w:rsidRPr="00957305">
        <w:rPr>
          <w:rFonts w:cs="B Nazanin"/>
          <w:sz w:val="22"/>
          <w:rtl/>
        </w:rPr>
        <w:t>تهران : انتشارات ساوا</w:t>
      </w:r>
      <w:r w:rsidRPr="00957305">
        <w:rPr>
          <w:rFonts w:cs="B Nazanin" w:hint="cs"/>
          <w:sz w:val="22"/>
          <w:rtl/>
        </w:rPr>
        <w:t>لان</w:t>
      </w:r>
      <w:r w:rsidRPr="00957305">
        <w:rPr>
          <w:rFonts w:cs="B Nazanin"/>
          <w:sz w:val="22"/>
        </w:rPr>
        <w:t>.</w:t>
      </w:r>
    </w:p>
    <w:p w14:paraId="0B70C8FE" w14:textId="77777777" w:rsidR="00AD0E02" w:rsidRPr="00957305" w:rsidRDefault="00AD0E02" w:rsidP="00957305">
      <w:pPr>
        <w:tabs>
          <w:tab w:val="left" w:pos="2970"/>
        </w:tabs>
        <w:bidi/>
        <w:spacing w:after="120"/>
        <w:ind w:left="720" w:hanging="720"/>
        <w:jc w:val="both"/>
        <w:rPr>
          <w:rFonts w:cs="B Nazanin"/>
          <w:spacing w:val="-4"/>
          <w:sz w:val="22"/>
          <w:rtl/>
          <w:lang w:bidi="fa-IR"/>
        </w:rPr>
      </w:pPr>
      <w:r w:rsidRPr="00957305">
        <w:rPr>
          <w:rStyle w:val="Strong"/>
          <w:rFonts w:cs="B Nazanin" w:hint="cs"/>
          <w:b w:val="0"/>
          <w:bCs w:val="0"/>
          <w:spacing w:val="-4"/>
          <w:sz w:val="22"/>
          <w:rtl/>
        </w:rPr>
        <w:t>محمودی ،ج و حسینی ،م. (1400).</w:t>
      </w:r>
      <w:r w:rsidRPr="00957305">
        <w:rPr>
          <w:rFonts w:cs="B Nazanin"/>
          <w:spacing w:val="-4"/>
          <w:sz w:val="22"/>
          <w:rtl/>
        </w:rPr>
        <w:t>بررسی مقایسه‌ای استیگمای درونی و خودپنداره مادران کودکان مبتلا به اختلال بیش‌فعالی/نقص توجه و مادران کودکان عادی</w:t>
      </w:r>
      <w:r w:rsidRPr="00957305">
        <w:rPr>
          <w:rFonts w:cs="B Nazanin"/>
          <w:spacing w:val="-4"/>
          <w:sz w:val="22"/>
        </w:rPr>
        <w:t xml:space="preserve">. </w:t>
      </w:r>
      <w:r w:rsidRPr="00957305">
        <w:rPr>
          <w:rStyle w:val="Emphasis"/>
          <w:rFonts w:cs="B Nazanin"/>
          <w:spacing w:val="-4"/>
          <w:sz w:val="22"/>
          <w:rtl/>
        </w:rPr>
        <w:t xml:space="preserve">پژوهش‌های روان‌شناختی، </w:t>
      </w:r>
      <w:r w:rsidRPr="00957305">
        <w:rPr>
          <w:rStyle w:val="Emphasis"/>
          <w:rFonts w:cs="B Nazanin" w:hint="cs"/>
          <w:spacing w:val="-4"/>
          <w:sz w:val="22"/>
          <w:rtl/>
          <w:lang w:bidi="fa-IR"/>
        </w:rPr>
        <w:t>2(3):</w:t>
      </w:r>
      <w:r w:rsidRPr="00957305">
        <w:rPr>
          <w:rFonts w:cs="B Nazanin"/>
          <w:spacing w:val="-4"/>
          <w:sz w:val="22"/>
          <w:rtl/>
        </w:rPr>
        <w:t xml:space="preserve"> </w:t>
      </w:r>
      <w:r w:rsidRPr="00957305">
        <w:rPr>
          <w:rFonts w:cs="B Nazanin"/>
          <w:spacing w:val="-4"/>
          <w:sz w:val="22"/>
          <w:rtl/>
          <w:lang w:bidi="fa-IR"/>
        </w:rPr>
        <w:t>۲۵۷-۲۷۴</w:t>
      </w:r>
      <w:r w:rsidRPr="00957305">
        <w:rPr>
          <w:rFonts w:cs="B Nazanin" w:hint="cs"/>
          <w:spacing w:val="-4"/>
          <w:sz w:val="22"/>
          <w:rtl/>
          <w:lang w:bidi="fa-IR"/>
        </w:rPr>
        <w:t xml:space="preserve">. </w:t>
      </w:r>
    </w:p>
    <w:p w14:paraId="00DB65AF" w14:textId="77777777" w:rsidR="00AD0E02" w:rsidRPr="00957305" w:rsidRDefault="00AD0E02" w:rsidP="00957305">
      <w:pPr>
        <w:tabs>
          <w:tab w:val="left" w:pos="2970"/>
        </w:tabs>
        <w:bidi/>
        <w:spacing w:after="120"/>
        <w:ind w:left="720" w:hanging="720"/>
        <w:jc w:val="both"/>
        <w:rPr>
          <w:rFonts w:cs="B Nazanin"/>
          <w:sz w:val="22"/>
          <w:rtl/>
        </w:rPr>
      </w:pPr>
      <w:r w:rsidRPr="00957305">
        <w:rPr>
          <w:rFonts w:cs="B Nazanin" w:hint="cs"/>
          <w:sz w:val="22"/>
          <w:rtl/>
        </w:rPr>
        <w:t xml:space="preserve">موحدزاده، ب. (1396). پیش‌بینی بهزیستی روانشناختی بر اساس مولفه‌های کیفیت زندگی با نقش میانجی‌گری نیان‌های اخلاق. فصلنامه روانشناسی و علوم رفتاری ایران. 3(12): 111-103. </w:t>
      </w:r>
    </w:p>
    <w:p w14:paraId="7BD8A0E5" w14:textId="77777777" w:rsidR="00AD0E02" w:rsidRPr="00957305" w:rsidRDefault="00AD0E02" w:rsidP="00957305">
      <w:pPr>
        <w:tabs>
          <w:tab w:val="left" w:pos="2970"/>
        </w:tabs>
        <w:bidi/>
        <w:spacing w:after="120"/>
        <w:ind w:left="720" w:hanging="720"/>
        <w:jc w:val="both"/>
        <w:rPr>
          <w:rFonts w:cs="B Nazanin"/>
          <w:sz w:val="22"/>
        </w:rPr>
      </w:pPr>
      <w:r w:rsidRPr="00957305">
        <w:rPr>
          <w:rFonts w:cs="B Nazanin" w:hint="eastAsia"/>
          <w:sz w:val="22"/>
          <w:rtl/>
        </w:rPr>
        <w:t>ميکائيلي،</w:t>
      </w:r>
      <w:r w:rsidRPr="00957305">
        <w:rPr>
          <w:rFonts w:cs="B Nazanin"/>
          <w:sz w:val="22"/>
          <w:rtl/>
        </w:rPr>
        <w:t xml:space="preserve"> </w:t>
      </w:r>
      <w:r w:rsidRPr="00957305">
        <w:rPr>
          <w:rFonts w:cs="B Nazanin" w:hint="eastAsia"/>
          <w:sz w:val="22"/>
          <w:rtl/>
        </w:rPr>
        <w:t>فرزانه</w:t>
      </w:r>
      <w:r w:rsidRPr="00957305">
        <w:rPr>
          <w:rFonts w:cs="B Nazanin"/>
          <w:sz w:val="22"/>
          <w:rtl/>
        </w:rPr>
        <w:t xml:space="preserve">. (1388). </w:t>
      </w:r>
      <w:r w:rsidRPr="00957305">
        <w:rPr>
          <w:rFonts w:cs="B Nazanin" w:hint="eastAsia"/>
          <w:sz w:val="22"/>
          <w:rtl/>
        </w:rPr>
        <w:t>روابط</w:t>
      </w:r>
      <w:r w:rsidRPr="00957305">
        <w:rPr>
          <w:rFonts w:cs="B Nazanin"/>
          <w:sz w:val="22"/>
          <w:rtl/>
        </w:rPr>
        <w:t xml:space="preserve"> </w:t>
      </w:r>
      <w:r w:rsidRPr="00957305">
        <w:rPr>
          <w:rFonts w:cs="B Nazanin" w:hint="eastAsia"/>
          <w:sz w:val="22"/>
          <w:rtl/>
        </w:rPr>
        <w:t>ساختاري</w:t>
      </w:r>
      <w:r w:rsidRPr="00957305">
        <w:rPr>
          <w:rFonts w:cs="B Nazanin"/>
          <w:sz w:val="22"/>
          <w:rtl/>
        </w:rPr>
        <w:t xml:space="preserve"> </w:t>
      </w:r>
      <w:r w:rsidRPr="00957305">
        <w:rPr>
          <w:rFonts w:cs="B Nazanin" w:hint="eastAsia"/>
          <w:sz w:val="22"/>
          <w:rtl/>
        </w:rPr>
        <w:t>بين</w:t>
      </w:r>
      <w:r w:rsidRPr="00957305">
        <w:rPr>
          <w:rFonts w:cs="B Nazanin"/>
          <w:sz w:val="22"/>
          <w:rtl/>
        </w:rPr>
        <w:t xml:space="preserve"> </w:t>
      </w:r>
      <w:r w:rsidRPr="00957305">
        <w:rPr>
          <w:rFonts w:cs="B Nazanin" w:hint="eastAsia"/>
          <w:sz w:val="22"/>
          <w:rtl/>
        </w:rPr>
        <w:t>بهزيستي</w:t>
      </w:r>
      <w:r w:rsidRPr="00957305">
        <w:rPr>
          <w:rFonts w:cs="B Nazanin"/>
          <w:sz w:val="22"/>
          <w:rtl/>
        </w:rPr>
        <w:t xml:space="preserve"> </w:t>
      </w:r>
      <w:r w:rsidRPr="00957305">
        <w:rPr>
          <w:rFonts w:cs="B Nazanin" w:hint="eastAsia"/>
          <w:sz w:val="22"/>
          <w:rtl/>
        </w:rPr>
        <w:t>روان</w:t>
      </w:r>
      <w:r w:rsidRPr="00957305">
        <w:rPr>
          <w:rFonts w:cs="B Nazanin"/>
          <w:sz w:val="22"/>
          <w:rtl/>
        </w:rPr>
        <w:t xml:space="preserve"> </w:t>
      </w:r>
      <w:r w:rsidRPr="00957305">
        <w:rPr>
          <w:rFonts w:cs="B Nazanin" w:hint="eastAsia"/>
          <w:sz w:val="22"/>
          <w:rtl/>
        </w:rPr>
        <w:t>شناختي</w:t>
      </w:r>
      <w:r w:rsidRPr="00957305">
        <w:rPr>
          <w:rFonts w:cs="B Nazanin"/>
          <w:sz w:val="22"/>
          <w:rtl/>
        </w:rPr>
        <w:t xml:space="preserve"> </w:t>
      </w:r>
      <w:r w:rsidRPr="00957305">
        <w:rPr>
          <w:rFonts w:cs="B Nazanin" w:hint="eastAsia"/>
          <w:sz w:val="22"/>
          <w:rtl/>
        </w:rPr>
        <w:t>با</w:t>
      </w:r>
      <w:r w:rsidRPr="00957305">
        <w:rPr>
          <w:rFonts w:cs="B Nazanin"/>
          <w:sz w:val="22"/>
          <w:rtl/>
        </w:rPr>
        <w:t xml:space="preserve"> </w:t>
      </w:r>
      <w:r w:rsidRPr="00957305">
        <w:rPr>
          <w:rFonts w:cs="B Nazanin" w:hint="eastAsia"/>
          <w:sz w:val="22"/>
          <w:rtl/>
        </w:rPr>
        <w:t>هوش</w:t>
      </w:r>
      <w:r w:rsidRPr="00957305">
        <w:rPr>
          <w:rFonts w:cs="B Nazanin"/>
          <w:sz w:val="22"/>
          <w:rtl/>
        </w:rPr>
        <w:t xml:space="preserve"> </w:t>
      </w:r>
      <w:r w:rsidRPr="00957305">
        <w:rPr>
          <w:rFonts w:cs="B Nazanin" w:hint="eastAsia"/>
          <w:sz w:val="22"/>
          <w:rtl/>
        </w:rPr>
        <w:t>هيجاني</w:t>
      </w:r>
      <w:r w:rsidRPr="00957305">
        <w:rPr>
          <w:rFonts w:cs="B Nazanin"/>
          <w:sz w:val="22"/>
          <w:rtl/>
        </w:rPr>
        <w:t xml:space="preserve"> </w:t>
      </w:r>
      <w:r w:rsidRPr="00957305">
        <w:rPr>
          <w:rFonts w:cs="B Nazanin" w:hint="eastAsia"/>
          <w:sz w:val="22"/>
          <w:rtl/>
        </w:rPr>
        <w:t>ادارک</w:t>
      </w:r>
      <w:r w:rsidRPr="00957305">
        <w:rPr>
          <w:rFonts w:cs="B Nazanin"/>
          <w:sz w:val="22"/>
          <w:rtl/>
        </w:rPr>
        <w:t xml:space="preserve"> </w:t>
      </w:r>
      <w:r w:rsidRPr="00957305">
        <w:rPr>
          <w:rFonts w:cs="B Nazanin" w:hint="eastAsia"/>
          <w:sz w:val="22"/>
          <w:rtl/>
        </w:rPr>
        <w:t>شده</w:t>
      </w:r>
      <w:r w:rsidRPr="00957305">
        <w:rPr>
          <w:rFonts w:cs="B Nazanin"/>
          <w:sz w:val="22"/>
          <w:rtl/>
        </w:rPr>
        <w:t xml:space="preserve">. </w:t>
      </w:r>
      <w:r w:rsidRPr="00957305">
        <w:rPr>
          <w:rFonts w:cs="B Nazanin" w:hint="eastAsia"/>
          <w:sz w:val="22"/>
          <w:rtl/>
        </w:rPr>
        <w:t>نشر</w:t>
      </w:r>
      <w:r w:rsidRPr="00957305">
        <w:rPr>
          <w:rFonts w:cs="B Nazanin" w:hint="cs"/>
          <w:sz w:val="22"/>
          <w:rtl/>
        </w:rPr>
        <w:t>ی</w:t>
      </w:r>
      <w:r w:rsidRPr="00957305">
        <w:rPr>
          <w:rFonts w:cs="B Nazanin" w:hint="eastAsia"/>
          <w:sz w:val="22"/>
          <w:rtl/>
        </w:rPr>
        <w:t>ه</w:t>
      </w:r>
      <w:r w:rsidRPr="00957305">
        <w:rPr>
          <w:rFonts w:cs="B Nazanin"/>
          <w:sz w:val="22"/>
          <w:rtl/>
        </w:rPr>
        <w:t xml:space="preserve"> </w:t>
      </w:r>
      <w:r w:rsidRPr="00957305">
        <w:rPr>
          <w:rFonts w:cs="B Nazanin" w:hint="eastAsia"/>
          <w:sz w:val="22"/>
          <w:rtl/>
        </w:rPr>
        <w:t>پژوهش</w:t>
      </w:r>
      <w:r w:rsidRPr="00957305">
        <w:rPr>
          <w:rFonts w:cs="B Nazanin"/>
          <w:sz w:val="22"/>
          <w:rtl/>
        </w:rPr>
        <w:t xml:space="preserve"> </w:t>
      </w:r>
      <w:r w:rsidRPr="00957305">
        <w:rPr>
          <w:rFonts w:cs="B Nazanin" w:hint="eastAsia"/>
          <w:sz w:val="22"/>
          <w:rtl/>
        </w:rPr>
        <w:t>در</w:t>
      </w:r>
      <w:r w:rsidRPr="00957305">
        <w:rPr>
          <w:rFonts w:cs="B Nazanin"/>
          <w:sz w:val="22"/>
          <w:rtl/>
        </w:rPr>
        <w:t xml:space="preserve"> </w:t>
      </w:r>
      <w:r w:rsidRPr="00957305">
        <w:rPr>
          <w:rFonts w:cs="B Nazanin" w:hint="eastAsia"/>
          <w:sz w:val="22"/>
          <w:rtl/>
        </w:rPr>
        <w:t>حيطه</w:t>
      </w:r>
      <w:r w:rsidRPr="00957305">
        <w:rPr>
          <w:rFonts w:cs="B Nazanin"/>
          <w:sz w:val="22"/>
          <w:rtl/>
        </w:rPr>
        <w:t xml:space="preserve"> </w:t>
      </w:r>
      <w:r w:rsidRPr="00957305">
        <w:rPr>
          <w:rFonts w:cs="B Nazanin" w:hint="eastAsia"/>
          <w:sz w:val="22"/>
          <w:rtl/>
        </w:rPr>
        <w:t>کودکان</w:t>
      </w:r>
      <w:r w:rsidRPr="00957305">
        <w:rPr>
          <w:rFonts w:cs="B Nazanin"/>
          <w:sz w:val="22"/>
          <w:rtl/>
        </w:rPr>
        <w:t xml:space="preserve"> </w:t>
      </w:r>
      <w:r w:rsidRPr="00957305">
        <w:rPr>
          <w:rFonts w:cs="B Nazanin" w:hint="eastAsia"/>
          <w:sz w:val="22"/>
          <w:rtl/>
        </w:rPr>
        <w:t>استثنايي،</w:t>
      </w:r>
      <w:r w:rsidRPr="00957305">
        <w:rPr>
          <w:rFonts w:cs="B Nazanin"/>
          <w:sz w:val="22"/>
          <w:rtl/>
        </w:rPr>
        <w:t xml:space="preserve"> </w:t>
      </w:r>
      <w:r w:rsidRPr="00957305">
        <w:rPr>
          <w:rFonts w:cs="B Nazanin" w:hint="eastAsia"/>
          <w:sz w:val="22"/>
          <w:rtl/>
        </w:rPr>
        <w:t>سال</w:t>
      </w:r>
      <w:r w:rsidRPr="00957305">
        <w:rPr>
          <w:rFonts w:cs="B Nazanin"/>
          <w:sz w:val="22"/>
          <w:rtl/>
        </w:rPr>
        <w:t xml:space="preserve"> </w:t>
      </w:r>
      <w:r w:rsidRPr="00957305">
        <w:rPr>
          <w:rFonts w:cs="B Nazanin" w:hint="eastAsia"/>
          <w:sz w:val="22"/>
          <w:rtl/>
        </w:rPr>
        <w:t>نهم،</w:t>
      </w:r>
      <w:r w:rsidRPr="00957305">
        <w:rPr>
          <w:rFonts w:cs="B Nazanin"/>
          <w:sz w:val="22"/>
          <w:rtl/>
        </w:rPr>
        <w:t xml:space="preserve"> </w:t>
      </w:r>
      <w:r w:rsidRPr="00957305">
        <w:rPr>
          <w:rFonts w:cs="B Nazanin" w:hint="eastAsia"/>
          <w:sz w:val="22"/>
          <w:rtl/>
        </w:rPr>
        <w:t>شماره</w:t>
      </w:r>
      <w:r w:rsidRPr="00957305">
        <w:rPr>
          <w:rFonts w:cs="B Nazanin"/>
          <w:sz w:val="22"/>
          <w:rtl/>
        </w:rPr>
        <w:t xml:space="preserve"> 2.</w:t>
      </w:r>
    </w:p>
    <w:p w14:paraId="40A1657B" w14:textId="77777777" w:rsidR="00AD0E02" w:rsidRPr="00957305" w:rsidRDefault="00AD0E02" w:rsidP="00957305">
      <w:pPr>
        <w:tabs>
          <w:tab w:val="left" w:pos="2970"/>
        </w:tabs>
        <w:bidi/>
        <w:spacing w:after="120"/>
        <w:ind w:left="720" w:hanging="720"/>
        <w:jc w:val="both"/>
        <w:rPr>
          <w:rFonts w:cs="B Nazanin"/>
          <w:sz w:val="22"/>
          <w:rtl/>
        </w:rPr>
      </w:pPr>
      <w:r w:rsidRPr="00957305">
        <w:rPr>
          <w:rFonts w:cs="B Nazanin"/>
          <w:sz w:val="22"/>
          <w:rtl/>
        </w:rPr>
        <w:t>نصیری، س</w:t>
      </w:r>
      <w:r w:rsidRPr="00957305">
        <w:rPr>
          <w:rFonts w:cs="B Nazanin"/>
          <w:sz w:val="22"/>
        </w:rPr>
        <w:t>.</w:t>
      </w:r>
      <w:r w:rsidRPr="00957305">
        <w:rPr>
          <w:rFonts w:cs="B Nazanin"/>
          <w:sz w:val="22"/>
          <w:rtl/>
        </w:rPr>
        <w:t>، احمدی، م. (</w:t>
      </w:r>
      <w:r w:rsidRPr="00957305">
        <w:rPr>
          <w:rFonts w:cs="B Nazanin"/>
          <w:sz w:val="22"/>
          <w:rtl/>
          <w:lang w:bidi="fa-IR"/>
        </w:rPr>
        <w:t xml:space="preserve">۱۴۰۱). </w:t>
      </w:r>
      <w:r w:rsidRPr="00957305">
        <w:rPr>
          <w:rFonts w:cs="B Nazanin"/>
          <w:sz w:val="22"/>
          <w:rtl/>
        </w:rPr>
        <w:t>تأثیر شدت علایم اختلال بیش‌فعالی/نقص توجه کودکان بر بهزیستی روان‌شناختی و کیفیت زندگی مادران. همایش ملی روان‌شناسی و علوم تربیتی ایران. تبریز: دانشگاه آزاد اسلامی</w:t>
      </w:r>
      <w:r w:rsidRPr="00957305">
        <w:rPr>
          <w:rFonts w:cs="B Nazanin"/>
          <w:sz w:val="22"/>
        </w:rPr>
        <w:t>.</w:t>
      </w:r>
    </w:p>
    <w:p w14:paraId="0ABF0178" w14:textId="77777777" w:rsidR="00AD0E02" w:rsidRPr="00957305" w:rsidRDefault="00AD0E02" w:rsidP="00957305">
      <w:pPr>
        <w:tabs>
          <w:tab w:val="left" w:pos="2970"/>
        </w:tabs>
        <w:bidi/>
        <w:spacing w:after="120"/>
        <w:ind w:left="720" w:hanging="720"/>
        <w:jc w:val="both"/>
        <w:rPr>
          <w:rFonts w:cs="B Nazanin"/>
          <w:sz w:val="22"/>
        </w:rPr>
      </w:pPr>
      <w:r w:rsidRPr="00957305">
        <w:rPr>
          <w:rFonts w:cs="B Nazanin" w:hint="eastAsia"/>
          <w:sz w:val="22"/>
          <w:rtl/>
        </w:rPr>
        <w:t>هاشم</w:t>
      </w:r>
      <w:r w:rsidRPr="00957305">
        <w:rPr>
          <w:rFonts w:cs="B Nazanin" w:hint="cs"/>
          <w:sz w:val="22"/>
          <w:rtl/>
        </w:rPr>
        <w:t>ی</w:t>
      </w:r>
      <w:r w:rsidRPr="00957305">
        <w:rPr>
          <w:rFonts w:cs="B Nazanin" w:hint="eastAsia"/>
          <w:sz w:val="22"/>
          <w:rtl/>
        </w:rPr>
        <w:t>ان،</w:t>
      </w:r>
      <w:r w:rsidRPr="00957305">
        <w:rPr>
          <w:rFonts w:cs="B Nazanin"/>
          <w:sz w:val="22"/>
          <w:rtl/>
        </w:rPr>
        <w:t xml:space="preserve"> </w:t>
      </w:r>
      <w:r w:rsidRPr="00957305">
        <w:rPr>
          <w:rFonts w:cs="B Nazanin" w:hint="eastAsia"/>
          <w:sz w:val="22"/>
          <w:rtl/>
        </w:rPr>
        <w:t>ک</w:t>
      </w:r>
      <w:r w:rsidRPr="00957305">
        <w:rPr>
          <w:rFonts w:cs="B Nazanin" w:hint="cs"/>
          <w:sz w:val="22"/>
          <w:rtl/>
        </w:rPr>
        <w:t>ی</w:t>
      </w:r>
      <w:r w:rsidRPr="00957305">
        <w:rPr>
          <w:rFonts w:cs="B Nazanin" w:hint="eastAsia"/>
          <w:sz w:val="22"/>
          <w:rtl/>
        </w:rPr>
        <w:t>انوش؛</w:t>
      </w:r>
      <w:r w:rsidRPr="00957305">
        <w:rPr>
          <w:rFonts w:cs="B Nazanin"/>
          <w:sz w:val="22"/>
          <w:rtl/>
        </w:rPr>
        <w:t xml:space="preserve"> </w:t>
      </w:r>
      <w:r w:rsidRPr="00957305">
        <w:rPr>
          <w:rFonts w:cs="B Nazanin" w:hint="eastAsia"/>
          <w:sz w:val="22"/>
          <w:rtl/>
        </w:rPr>
        <w:t>پورشهر</w:t>
      </w:r>
      <w:r w:rsidRPr="00957305">
        <w:rPr>
          <w:rFonts w:cs="B Nazanin" w:hint="cs"/>
          <w:sz w:val="22"/>
          <w:rtl/>
        </w:rPr>
        <w:t>ی</w:t>
      </w:r>
      <w:r w:rsidRPr="00957305">
        <w:rPr>
          <w:rFonts w:cs="B Nazanin" w:hint="eastAsia"/>
          <w:sz w:val="22"/>
          <w:rtl/>
        </w:rPr>
        <w:t>ار</w:t>
      </w:r>
      <w:r w:rsidRPr="00957305">
        <w:rPr>
          <w:rFonts w:cs="B Nazanin" w:hint="cs"/>
          <w:sz w:val="22"/>
          <w:rtl/>
        </w:rPr>
        <w:t>ی</w:t>
      </w:r>
      <w:r w:rsidRPr="00957305">
        <w:rPr>
          <w:rFonts w:cs="B Nazanin" w:hint="eastAsia"/>
          <w:sz w:val="22"/>
          <w:rtl/>
        </w:rPr>
        <w:t>،</w:t>
      </w:r>
      <w:r w:rsidRPr="00957305">
        <w:rPr>
          <w:rFonts w:cs="B Nazanin"/>
          <w:sz w:val="22"/>
          <w:rtl/>
        </w:rPr>
        <w:t xml:space="preserve"> </w:t>
      </w:r>
      <w:r w:rsidRPr="00957305">
        <w:rPr>
          <w:rFonts w:cs="B Nazanin" w:hint="eastAsia"/>
          <w:sz w:val="22"/>
          <w:rtl/>
        </w:rPr>
        <w:t>مه</w:t>
      </w:r>
      <w:r w:rsidRPr="00957305">
        <w:rPr>
          <w:rFonts w:cs="B Nazanin"/>
          <w:sz w:val="22"/>
          <w:rtl/>
        </w:rPr>
        <w:t xml:space="preserve"> </w:t>
      </w:r>
      <w:r w:rsidRPr="00957305">
        <w:rPr>
          <w:rFonts w:cs="B Nazanin" w:hint="eastAsia"/>
          <w:sz w:val="22"/>
          <w:rtl/>
        </w:rPr>
        <w:t>س</w:t>
      </w:r>
      <w:r w:rsidRPr="00957305">
        <w:rPr>
          <w:rFonts w:cs="B Nazanin" w:hint="cs"/>
          <w:sz w:val="22"/>
          <w:rtl/>
        </w:rPr>
        <w:t>ی</w:t>
      </w:r>
      <w:r w:rsidRPr="00957305">
        <w:rPr>
          <w:rFonts w:cs="B Nazanin" w:hint="eastAsia"/>
          <w:sz w:val="22"/>
          <w:rtl/>
        </w:rPr>
        <w:t>ما؛</w:t>
      </w:r>
      <w:r w:rsidRPr="00957305">
        <w:rPr>
          <w:rFonts w:cs="B Nazanin"/>
          <w:sz w:val="22"/>
          <w:rtl/>
        </w:rPr>
        <w:t xml:space="preserve"> </w:t>
      </w:r>
      <w:r w:rsidRPr="00957305">
        <w:rPr>
          <w:rFonts w:cs="B Nazanin" w:hint="eastAsia"/>
          <w:sz w:val="22"/>
          <w:rtl/>
        </w:rPr>
        <w:t>بن</w:t>
      </w:r>
      <w:r w:rsidRPr="00957305">
        <w:rPr>
          <w:rFonts w:cs="B Nazanin" w:hint="cs"/>
          <w:sz w:val="22"/>
          <w:rtl/>
        </w:rPr>
        <w:t>ی</w:t>
      </w:r>
      <w:r w:rsidRPr="00957305">
        <w:rPr>
          <w:rFonts w:cs="B Nazanin"/>
          <w:sz w:val="22"/>
          <w:rtl/>
        </w:rPr>
        <w:t xml:space="preserve"> </w:t>
      </w:r>
      <w:r w:rsidRPr="00957305">
        <w:rPr>
          <w:rFonts w:cs="B Nazanin" w:hint="eastAsia"/>
          <w:sz w:val="22"/>
          <w:rtl/>
        </w:rPr>
        <w:t>جمال</w:t>
      </w:r>
      <w:r w:rsidRPr="00957305">
        <w:rPr>
          <w:rFonts w:cs="B Nazanin" w:hint="cs"/>
          <w:sz w:val="22"/>
          <w:rtl/>
        </w:rPr>
        <w:t>ی</w:t>
      </w:r>
      <w:r w:rsidRPr="00957305">
        <w:rPr>
          <w:rFonts w:cs="B Nazanin" w:hint="eastAsia"/>
          <w:sz w:val="22"/>
          <w:rtl/>
        </w:rPr>
        <w:t>،</w:t>
      </w:r>
      <w:r w:rsidRPr="00957305">
        <w:rPr>
          <w:rFonts w:cs="B Nazanin"/>
          <w:sz w:val="22"/>
          <w:rtl/>
        </w:rPr>
        <w:t xml:space="preserve"> </w:t>
      </w:r>
      <w:r w:rsidRPr="00957305">
        <w:rPr>
          <w:rFonts w:cs="B Nazanin" w:hint="eastAsia"/>
          <w:sz w:val="22"/>
          <w:rtl/>
        </w:rPr>
        <w:t>شکوه</w:t>
      </w:r>
      <w:r w:rsidRPr="00957305">
        <w:rPr>
          <w:rFonts w:cs="B Nazanin"/>
          <w:sz w:val="22"/>
          <w:rtl/>
        </w:rPr>
        <w:t xml:space="preserve"> </w:t>
      </w:r>
      <w:r w:rsidRPr="00957305">
        <w:rPr>
          <w:rFonts w:cs="B Nazanin" w:hint="eastAsia"/>
          <w:sz w:val="22"/>
          <w:rtl/>
        </w:rPr>
        <w:t>السادات؛</w:t>
      </w:r>
      <w:r w:rsidRPr="00957305">
        <w:rPr>
          <w:rFonts w:cs="B Nazanin"/>
          <w:sz w:val="22"/>
          <w:rtl/>
        </w:rPr>
        <w:t xml:space="preserve"> </w:t>
      </w:r>
      <w:r w:rsidRPr="00957305">
        <w:rPr>
          <w:rFonts w:cs="B Nazanin" w:hint="eastAsia"/>
          <w:sz w:val="22"/>
          <w:rtl/>
        </w:rPr>
        <w:t>گلستان</w:t>
      </w:r>
      <w:r w:rsidRPr="00957305">
        <w:rPr>
          <w:rFonts w:cs="B Nazanin" w:hint="cs"/>
          <w:sz w:val="22"/>
          <w:rtl/>
        </w:rPr>
        <w:t>ی</w:t>
      </w:r>
      <w:r w:rsidRPr="00957305">
        <w:rPr>
          <w:rFonts w:cs="B Nazanin"/>
          <w:sz w:val="22"/>
          <w:rtl/>
        </w:rPr>
        <w:t xml:space="preserve"> </w:t>
      </w:r>
      <w:r w:rsidRPr="00957305">
        <w:rPr>
          <w:rFonts w:cs="B Nazanin" w:hint="eastAsia"/>
          <w:sz w:val="22"/>
          <w:rtl/>
        </w:rPr>
        <w:t>بخت،</w:t>
      </w:r>
      <w:r w:rsidRPr="00957305">
        <w:rPr>
          <w:rFonts w:cs="B Nazanin"/>
          <w:sz w:val="22"/>
          <w:rtl/>
        </w:rPr>
        <w:t xml:space="preserve"> </w:t>
      </w:r>
      <w:r w:rsidRPr="00957305">
        <w:rPr>
          <w:rFonts w:cs="B Nazanin" w:hint="eastAsia"/>
          <w:sz w:val="22"/>
          <w:rtl/>
        </w:rPr>
        <w:t>طاهره</w:t>
      </w:r>
      <w:r w:rsidRPr="00957305">
        <w:rPr>
          <w:rFonts w:cs="B Nazanin"/>
          <w:sz w:val="22"/>
          <w:rtl/>
        </w:rPr>
        <w:t xml:space="preserve"> (1386). </w:t>
      </w:r>
      <w:r w:rsidRPr="00957305">
        <w:rPr>
          <w:rFonts w:cs="B Nazanin" w:hint="eastAsia"/>
          <w:sz w:val="22"/>
          <w:rtl/>
        </w:rPr>
        <w:t>بررس</w:t>
      </w:r>
      <w:r w:rsidRPr="00957305">
        <w:rPr>
          <w:rFonts w:cs="B Nazanin" w:hint="cs"/>
          <w:sz w:val="22"/>
          <w:rtl/>
        </w:rPr>
        <w:t>ی</w:t>
      </w:r>
      <w:r w:rsidRPr="00957305">
        <w:rPr>
          <w:rFonts w:cs="B Nazanin"/>
          <w:sz w:val="22"/>
          <w:rtl/>
        </w:rPr>
        <w:t xml:space="preserve"> </w:t>
      </w:r>
      <w:r w:rsidRPr="00957305">
        <w:rPr>
          <w:rFonts w:cs="B Nazanin" w:hint="eastAsia"/>
          <w:sz w:val="22"/>
          <w:rtl/>
        </w:rPr>
        <w:t>رابطه</w:t>
      </w:r>
      <w:r w:rsidRPr="00957305">
        <w:rPr>
          <w:rFonts w:cs="B Nazanin"/>
          <w:sz w:val="22"/>
          <w:rtl/>
        </w:rPr>
        <w:t xml:space="preserve"> </w:t>
      </w:r>
      <w:r w:rsidRPr="00957305">
        <w:rPr>
          <w:rFonts w:cs="B Nazanin" w:hint="eastAsia"/>
          <w:sz w:val="22"/>
          <w:rtl/>
        </w:rPr>
        <w:t>ب</w:t>
      </w:r>
      <w:r w:rsidRPr="00957305">
        <w:rPr>
          <w:rFonts w:cs="B Nazanin" w:hint="cs"/>
          <w:sz w:val="22"/>
          <w:rtl/>
        </w:rPr>
        <w:t>ی</w:t>
      </w:r>
      <w:r w:rsidRPr="00957305">
        <w:rPr>
          <w:rFonts w:cs="B Nazanin" w:hint="eastAsia"/>
          <w:sz w:val="22"/>
          <w:rtl/>
        </w:rPr>
        <w:t>ن</w:t>
      </w:r>
      <w:r w:rsidRPr="00957305">
        <w:rPr>
          <w:rFonts w:cs="B Nazanin"/>
          <w:sz w:val="22"/>
          <w:rtl/>
        </w:rPr>
        <w:t xml:space="preserve"> </w:t>
      </w:r>
      <w:r w:rsidRPr="00957305">
        <w:rPr>
          <w:rFonts w:cs="B Nazanin" w:hint="eastAsia"/>
          <w:sz w:val="22"/>
          <w:rtl/>
        </w:rPr>
        <w:t>و</w:t>
      </w:r>
      <w:r w:rsidRPr="00957305">
        <w:rPr>
          <w:rFonts w:cs="B Nazanin" w:hint="cs"/>
          <w:sz w:val="22"/>
          <w:rtl/>
        </w:rPr>
        <w:t>ی</w:t>
      </w:r>
      <w:r w:rsidRPr="00957305">
        <w:rPr>
          <w:rFonts w:cs="B Nazanin" w:hint="eastAsia"/>
          <w:sz w:val="22"/>
          <w:rtl/>
        </w:rPr>
        <w:t>ژگ</w:t>
      </w:r>
      <w:r w:rsidRPr="00957305">
        <w:rPr>
          <w:rFonts w:cs="B Nazanin" w:hint="cs"/>
          <w:sz w:val="22"/>
          <w:rtl/>
        </w:rPr>
        <w:t>ی‌</w:t>
      </w:r>
      <w:r w:rsidRPr="00957305">
        <w:rPr>
          <w:rFonts w:cs="B Nazanin" w:hint="eastAsia"/>
          <w:sz w:val="22"/>
          <w:rtl/>
        </w:rPr>
        <w:t>ها</w:t>
      </w:r>
      <w:r w:rsidRPr="00957305">
        <w:rPr>
          <w:rFonts w:cs="B Nazanin" w:hint="cs"/>
          <w:sz w:val="22"/>
          <w:rtl/>
        </w:rPr>
        <w:t>ی</w:t>
      </w:r>
      <w:r w:rsidRPr="00957305">
        <w:rPr>
          <w:rFonts w:cs="B Nazanin"/>
          <w:sz w:val="22"/>
          <w:rtl/>
        </w:rPr>
        <w:t xml:space="preserve"> </w:t>
      </w:r>
      <w:r w:rsidRPr="00957305">
        <w:rPr>
          <w:rFonts w:cs="B Nazanin" w:hint="eastAsia"/>
          <w:sz w:val="22"/>
          <w:rtl/>
        </w:rPr>
        <w:t>جمع</w:t>
      </w:r>
      <w:r w:rsidRPr="00957305">
        <w:rPr>
          <w:rFonts w:cs="B Nazanin" w:hint="cs"/>
          <w:sz w:val="22"/>
          <w:rtl/>
        </w:rPr>
        <w:t>ی</w:t>
      </w:r>
      <w:r w:rsidRPr="00957305">
        <w:rPr>
          <w:rFonts w:cs="B Nazanin" w:hint="eastAsia"/>
          <w:sz w:val="22"/>
          <w:rtl/>
        </w:rPr>
        <w:t>ت</w:t>
      </w:r>
      <w:r w:rsidRPr="00957305">
        <w:rPr>
          <w:rFonts w:cs="B Nazanin"/>
          <w:sz w:val="22"/>
          <w:rtl/>
        </w:rPr>
        <w:t xml:space="preserve"> </w:t>
      </w:r>
      <w:r w:rsidRPr="00957305">
        <w:rPr>
          <w:rFonts w:cs="B Nazanin" w:hint="eastAsia"/>
          <w:sz w:val="22"/>
          <w:rtl/>
        </w:rPr>
        <w:t>شناخت</w:t>
      </w:r>
      <w:r w:rsidRPr="00957305">
        <w:rPr>
          <w:rFonts w:cs="B Nazanin" w:hint="cs"/>
          <w:sz w:val="22"/>
          <w:rtl/>
        </w:rPr>
        <w:t>ی</w:t>
      </w:r>
      <w:r w:rsidRPr="00957305">
        <w:rPr>
          <w:rFonts w:cs="B Nazanin"/>
          <w:sz w:val="22"/>
          <w:rtl/>
        </w:rPr>
        <w:t xml:space="preserve"> </w:t>
      </w:r>
      <w:r w:rsidRPr="00957305">
        <w:rPr>
          <w:rFonts w:cs="B Nazanin" w:hint="eastAsia"/>
          <w:sz w:val="22"/>
          <w:rtl/>
        </w:rPr>
        <w:t>با</w:t>
      </w:r>
      <w:r w:rsidRPr="00957305">
        <w:rPr>
          <w:rFonts w:cs="B Nazanin"/>
          <w:sz w:val="22"/>
          <w:rtl/>
        </w:rPr>
        <w:t xml:space="preserve"> </w:t>
      </w:r>
      <w:r w:rsidRPr="00957305">
        <w:rPr>
          <w:rFonts w:cs="B Nazanin" w:hint="eastAsia"/>
          <w:sz w:val="22"/>
          <w:rtl/>
        </w:rPr>
        <w:t>م</w:t>
      </w:r>
      <w:r w:rsidRPr="00957305">
        <w:rPr>
          <w:rFonts w:cs="B Nazanin" w:hint="cs"/>
          <w:sz w:val="22"/>
          <w:rtl/>
        </w:rPr>
        <w:t>ی</w:t>
      </w:r>
      <w:r w:rsidRPr="00957305">
        <w:rPr>
          <w:rFonts w:cs="B Nazanin" w:hint="eastAsia"/>
          <w:sz w:val="22"/>
          <w:rtl/>
        </w:rPr>
        <w:t>زان</w:t>
      </w:r>
      <w:r w:rsidRPr="00957305">
        <w:rPr>
          <w:rFonts w:cs="B Nazanin"/>
          <w:sz w:val="22"/>
          <w:rtl/>
        </w:rPr>
        <w:t xml:space="preserve"> </w:t>
      </w:r>
      <w:r w:rsidRPr="00957305">
        <w:rPr>
          <w:rFonts w:cs="B Nazanin" w:hint="eastAsia"/>
          <w:sz w:val="22"/>
          <w:rtl/>
        </w:rPr>
        <w:t>بهز</w:t>
      </w:r>
      <w:r w:rsidRPr="00957305">
        <w:rPr>
          <w:rFonts w:cs="B Nazanin" w:hint="cs"/>
          <w:sz w:val="22"/>
          <w:rtl/>
        </w:rPr>
        <w:t>ی</w:t>
      </w:r>
      <w:r w:rsidRPr="00957305">
        <w:rPr>
          <w:rFonts w:cs="B Nazanin" w:hint="eastAsia"/>
          <w:sz w:val="22"/>
          <w:rtl/>
        </w:rPr>
        <w:t>ست</w:t>
      </w:r>
      <w:r w:rsidRPr="00957305">
        <w:rPr>
          <w:rFonts w:cs="B Nazanin" w:hint="cs"/>
          <w:sz w:val="22"/>
          <w:rtl/>
        </w:rPr>
        <w:t>ی</w:t>
      </w:r>
      <w:r w:rsidRPr="00957305">
        <w:rPr>
          <w:rFonts w:cs="B Nazanin"/>
          <w:sz w:val="22"/>
          <w:rtl/>
        </w:rPr>
        <w:t xml:space="preserve"> </w:t>
      </w:r>
      <w:r w:rsidRPr="00957305">
        <w:rPr>
          <w:rFonts w:cs="B Nazanin" w:hint="eastAsia"/>
          <w:sz w:val="22"/>
          <w:rtl/>
        </w:rPr>
        <w:t>ذهن</w:t>
      </w:r>
      <w:r w:rsidRPr="00957305">
        <w:rPr>
          <w:rFonts w:cs="B Nazanin" w:hint="cs"/>
          <w:sz w:val="22"/>
          <w:rtl/>
        </w:rPr>
        <w:t>ی</w:t>
      </w:r>
      <w:r w:rsidRPr="00957305">
        <w:rPr>
          <w:rFonts w:cs="B Nazanin"/>
          <w:sz w:val="22"/>
          <w:rtl/>
        </w:rPr>
        <w:t xml:space="preserve"> </w:t>
      </w:r>
      <w:r w:rsidRPr="00957305">
        <w:rPr>
          <w:rFonts w:cs="B Nazanin" w:hint="eastAsia"/>
          <w:sz w:val="22"/>
          <w:rtl/>
        </w:rPr>
        <w:t>و</w:t>
      </w:r>
      <w:r w:rsidRPr="00957305">
        <w:rPr>
          <w:rFonts w:cs="B Nazanin"/>
          <w:sz w:val="22"/>
          <w:rtl/>
        </w:rPr>
        <w:t xml:space="preserve"> </w:t>
      </w:r>
      <w:r w:rsidRPr="00957305">
        <w:rPr>
          <w:rFonts w:cs="B Nazanin" w:hint="eastAsia"/>
          <w:sz w:val="22"/>
          <w:rtl/>
        </w:rPr>
        <w:t>شادمان</w:t>
      </w:r>
      <w:r w:rsidRPr="00957305">
        <w:rPr>
          <w:rFonts w:cs="B Nazanin" w:hint="cs"/>
          <w:sz w:val="22"/>
          <w:rtl/>
        </w:rPr>
        <w:t>ی</w:t>
      </w:r>
      <w:r w:rsidRPr="00957305">
        <w:rPr>
          <w:rFonts w:cs="B Nazanin"/>
          <w:sz w:val="22"/>
          <w:rtl/>
        </w:rPr>
        <w:t xml:space="preserve"> </w:t>
      </w:r>
      <w:r w:rsidRPr="00957305">
        <w:rPr>
          <w:rFonts w:cs="B Nazanin" w:hint="eastAsia"/>
          <w:sz w:val="22"/>
          <w:rtl/>
        </w:rPr>
        <w:t>در</w:t>
      </w:r>
      <w:r w:rsidRPr="00957305">
        <w:rPr>
          <w:rFonts w:cs="B Nazanin"/>
          <w:sz w:val="22"/>
          <w:rtl/>
        </w:rPr>
        <w:t xml:space="preserve"> </w:t>
      </w:r>
      <w:r w:rsidRPr="00957305">
        <w:rPr>
          <w:rFonts w:cs="B Nazanin" w:hint="eastAsia"/>
          <w:sz w:val="22"/>
          <w:rtl/>
        </w:rPr>
        <w:t>جمع</w:t>
      </w:r>
      <w:r w:rsidRPr="00957305">
        <w:rPr>
          <w:rFonts w:cs="B Nazanin" w:hint="cs"/>
          <w:sz w:val="22"/>
          <w:rtl/>
        </w:rPr>
        <w:t>ی</w:t>
      </w:r>
      <w:r w:rsidRPr="00957305">
        <w:rPr>
          <w:rFonts w:cs="B Nazanin" w:hint="eastAsia"/>
          <w:sz w:val="22"/>
          <w:rtl/>
        </w:rPr>
        <w:t>ت</w:t>
      </w:r>
      <w:r w:rsidRPr="00957305">
        <w:rPr>
          <w:rFonts w:cs="B Nazanin"/>
          <w:sz w:val="22"/>
          <w:rtl/>
        </w:rPr>
        <w:t xml:space="preserve"> </w:t>
      </w:r>
      <w:r w:rsidRPr="00957305">
        <w:rPr>
          <w:rFonts w:cs="B Nazanin" w:hint="eastAsia"/>
          <w:sz w:val="22"/>
          <w:rtl/>
        </w:rPr>
        <w:t>شهر</w:t>
      </w:r>
      <w:r w:rsidRPr="00957305">
        <w:rPr>
          <w:rFonts w:cs="B Nazanin"/>
          <w:sz w:val="22"/>
          <w:rtl/>
        </w:rPr>
        <w:t xml:space="preserve"> </w:t>
      </w:r>
      <w:r w:rsidRPr="00957305">
        <w:rPr>
          <w:rFonts w:cs="B Nazanin" w:hint="eastAsia"/>
          <w:sz w:val="22"/>
          <w:rtl/>
        </w:rPr>
        <w:t>تهران</w:t>
      </w:r>
      <w:r w:rsidRPr="00957305">
        <w:rPr>
          <w:rFonts w:cs="B Nazanin"/>
          <w:sz w:val="22"/>
          <w:rtl/>
        </w:rPr>
        <w:t xml:space="preserve">. </w:t>
      </w:r>
      <w:r w:rsidRPr="00957305">
        <w:rPr>
          <w:rFonts w:cs="B Nazanin" w:hint="eastAsia"/>
          <w:sz w:val="22"/>
          <w:rtl/>
        </w:rPr>
        <w:t>مطالعات</w:t>
      </w:r>
      <w:r w:rsidRPr="00957305">
        <w:rPr>
          <w:rFonts w:cs="B Nazanin"/>
          <w:sz w:val="22"/>
          <w:rtl/>
        </w:rPr>
        <w:t xml:space="preserve"> </w:t>
      </w:r>
      <w:r w:rsidRPr="00957305">
        <w:rPr>
          <w:rFonts w:cs="B Nazanin" w:hint="eastAsia"/>
          <w:sz w:val="22"/>
          <w:rtl/>
        </w:rPr>
        <w:t>روان</w:t>
      </w:r>
      <w:r w:rsidRPr="00957305">
        <w:rPr>
          <w:rFonts w:cs="B Nazanin"/>
          <w:sz w:val="22"/>
          <w:rtl/>
        </w:rPr>
        <w:t xml:space="preserve"> </w:t>
      </w:r>
      <w:r w:rsidRPr="00957305">
        <w:rPr>
          <w:rFonts w:cs="B Nazanin" w:hint="eastAsia"/>
          <w:sz w:val="22"/>
          <w:rtl/>
        </w:rPr>
        <w:t>شناخت</w:t>
      </w:r>
      <w:r w:rsidRPr="00957305">
        <w:rPr>
          <w:rFonts w:cs="B Nazanin" w:hint="cs"/>
          <w:sz w:val="22"/>
          <w:rtl/>
        </w:rPr>
        <w:t>ی</w:t>
      </w:r>
      <w:r w:rsidRPr="00957305">
        <w:rPr>
          <w:rFonts w:cs="B Nazanin" w:hint="eastAsia"/>
          <w:sz w:val="22"/>
          <w:rtl/>
        </w:rPr>
        <w:t>،</w:t>
      </w:r>
      <w:r w:rsidRPr="00957305">
        <w:rPr>
          <w:rFonts w:cs="B Nazanin"/>
          <w:sz w:val="22"/>
          <w:rtl/>
        </w:rPr>
        <w:t xml:space="preserve"> </w:t>
      </w:r>
      <w:r w:rsidRPr="00957305">
        <w:rPr>
          <w:rFonts w:cs="B Nazanin" w:hint="eastAsia"/>
          <w:sz w:val="22"/>
          <w:rtl/>
        </w:rPr>
        <w:t>دوره</w:t>
      </w:r>
      <w:r w:rsidRPr="00957305">
        <w:rPr>
          <w:rFonts w:cs="B Nazanin"/>
          <w:sz w:val="22"/>
          <w:rtl/>
        </w:rPr>
        <w:t xml:space="preserve"> 3</w:t>
      </w:r>
      <w:r w:rsidRPr="00957305">
        <w:rPr>
          <w:rFonts w:cs="B Nazanin" w:hint="eastAsia"/>
          <w:sz w:val="22"/>
          <w:rtl/>
        </w:rPr>
        <w:t>،</w:t>
      </w:r>
      <w:r w:rsidRPr="00957305">
        <w:rPr>
          <w:rFonts w:cs="B Nazanin"/>
          <w:sz w:val="22"/>
          <w:rtl/>
        </w:rPr>
        <w:t xml:space="preserve"> </w:t>
      </w:r>
      <w:r w:rsidRPr="00957305">
        <w:rPr>
          <w:rFonts w:cs="B Nazanin" w:hint="eastAsia"/>
          <w:sz w:val="22"/>
          <w:rtl/>
        </w:rPr>
        <w:t>شماره</w:t>
      </w:r>
      <w:r w:rsidRPr="00957305">
        <w:rPr>
          <w:rFonts w:cs="B Nazanin"/>
          <w:sz w:val="22"/>
          <w:rtl/>
        </w:rPr>
        <w:t xml:space="preserve"> 3</w:t>
      </w:r>
      <w:r w:rsidRPr="00957305">
        <w:rPr>
          <w:rFonts w:cs="B Nazanin" w:hint="eastAsia"/>
          <w:sz w:val="22"/>
          <w:rtl/>
        </w:rPr>
        <w:t>،</w:t>
      </w:r>
      <w:r w:rsidRPr="00957305">
        <w:rPr>
          <w:rFonts w:cs="B Nazanin"/>
          <w:sz w:val="22"/>
          <w:rtl/>
        </w:rPr>
        <w:t xml:space="preserve"> </w:t>
      </w:r>
      <w:r w:rsidRPr="00957305">
        <w:rPr>
          <w:rFonts w:cs="B Nazanin" w:hint="eastAsia"/>
          <w:sz w:val="22"/>
          <w:rtl/>
        </w:rPr>
        <w:t>پا</w:t>
      </w:r>
      <w:r w:rsidRPr="00957305">
        <w:rPr>
          <w:rFonts w:cs="B Nazanin" w:hint="cs"/>
          <w:sz w:val="22"/>
          <w:rtl/>
        </w:rPr>
        <w:t>یی</w:t>
      </w:r>
      <w:r w:rsidRPr="00957305">
        <w:rPr>
          <w:rFonts w:cs="B Nazanin" w:hint="eastAsia"/>
          <w:sz w:val="22"/>
          <w:rtl/>
        </w:rPr>
        <w:t>ز</w:t>
      </w:r>
    </w:p>
    <w:p w14:paraId="5CA80DA4" w14:textId="77777777" w:rsidR="00AD0E02" w:rsidRPr="00957305" w:rsidRDefault="00AD0E02" w:rsidP="00957305">
      <w:pPr>
        <w:tabs>
          <w:tab w:val="left" w:pos="2970"/>
        </w:tabs>
        <w:bidi/>
        <w:spacing w:after="120"/>
        <w:ind w:left="720" w:hanging="720"/>
        <w:jc w:val="both"/>
        <w:rPr>
          <w:rFonts w:cs="B Nazanin"/>
          <w:sz w:val="22"/>
          <w:rtl/>
        </w:rPr>
      </w:pPr>
      <w:r w:rsidRPr="00957305">
        <w:rPr>
          <w:rFonts w:cs="B Nazanin" w:hint="cs"/>
          <w:sz w:val="22"/>
          <w:rtl/>
        </w:rPr>
        <w:t xml:space="preserve"> واقعی،</w:t>
      </w:r>
      <w:r w:rsidRPr="00957305">
        <w:rPr>
          <w:rFonts w:cs="B Nazanin"/>
          <w:sz w:val="22"/>
          <w:rtl/>
        </w:rPr>
        <w:t xml:space="preserve"> </w:t>
      </w:r>
      <w:r w:rsidRPr="00957305">
        <w:rPr>
          <w:rFonts w:cs="B Nazanin" w:hint="cs"/>
          <w:sz w:val="22"/>
          <w:rtl/>
        </w:rPr>
        <w:t>سعید،</w:t>
      </w:r>
      <w:r w:rsidRPr="00957305">
        <w:rPr>
          <w:rFonts w:cs="B Nazanin"/>
          <w:sz w:val="22"/>
          <w:rtl/>
        </w:rPr>
        <w:t xml:space="preserve"> </w:t>
      </w:r>
      <w:r w:rsidRPr="00957305">
        <w:rPr>
          <w:rFonts w:cs="B Nazanin" w:hint="cs"/>
          <w:sz w:val="22"/>
          <w:rtl/>
        </w:rPr>
        <w:t>سالارحاجی،</w:t>
      </w:r>
      <w:r w:rsidRPr="00957305">
        <w:rPr>
          <w:rFonts w:cs="B Nazanin"/>
          <w:sz w:val="22"/>
          <w:rtl/>
        </w:rPr>
        <w:t xml:space="preserve"> </w:t>
      </w:r>
      <w:r w:rsidRPr="00957305">
        <w:rPr>
          <w:rFonts w:cs="B Nazanin" w:hint="cs"/>
          <w:sz w:val="22"/>
          <w:rtl/>
        </w:rPr>
        <w:t>اعظم</w:t>
      </w:r>
      <w:r w:rsidRPr="00957305">
        <w:rPr>
          <w:rFonts w:cs="B Nazanin"/>
          <w:sz w:val="22"/>
          <w:rtl/>
        </w:rPr>
        <w:t>.</w:t>
      </w:r>
      <w:r w:rsidRPr="00957305">
        <w:rPr>
          <w:rFonts w:cs="B Nazanin" w:hint="cs"/>
          <w:sz w:val="22"/>
          <w:rtl/>
        </w:rPr>
        <w:t xml:space="preserve"> (1394).</w:t>
      </w:r>
      <w:r w:rsidRPr="00957305">
        <w:rPr>
          <w:rFonts w:cs="B Nazanin"/>
          <w:sz w:val="22"/>
          <w:rtl/>
        </w:rPr>
        <w:t xml:space="preserve"> </w:t>
      </w:r>
      <w:r w:rsidRPr="00957305">
        <w:rPr>
          <w:rFonts w:cs="B Nazanin" w:hint="cs"/>
          <w:sz w:val="22"/>
          <w:rtl/>
        </w:rPr>
        <w:t>استیگما</w:t>
      </w:r>
      <w:r w:rsidRPr="00957305">
        <w:rPr>
          <w:rFonts w:cs="B Nazanin"/>
          <w:sz w:val="22"/>
          <w:rtl/>
        </w:rPr>
        <w:t xml:space="preserve"> </w:t>
      </w:r>
      <w:r w:rsidRPr="00957305">
        <w:rPr>
          <w:rFonts w:cs="B Nazanin" w:hint="cs"/>
          <w:sz w:val="22"/>
          <w:rtl/>
        </w:rPr>
        <w:t>در</w:t>
      </w:r>
      <w:r w:rsidRPr="00957305">
        <w:rPr>
          <w:rFonts w:cs="B Nazanin"/>
          <w:sz w:val="22"/>
          <w:rtl/>
        </w:rPr>
        <w:t xml:space="preserve"> </w:t>
      </w:r>
      <w:r w:rsidRPr="00957305">
        <w:rPr>
          <w:rFonts w:cs="B Nazanin" w:hint="cs"/>
          <w:sz w:val="22"/>
          <w:rtl/>
        </w:rPr>
        <w:t>مراقبین</w:t>
      </w:r>
      <w:r w:rsidRPr="00957305">
        <w:rPr>
          <w:rFonts w:cs="B Nazanin"/>
          <w:sz w:val="22"/>
          <w:rtl/>
        </w:rPr>
        <w:t xml:space="preserve"> </w:t>
      </w:r>
      <w:r w:rsidRPr="00957305">
        <w:rPr>
          <w:rFonts w:cs="B Nazanin" w:hint="cs"/>
          <w:sz w:val="22"/>
          <w:rtl/>
        </w:rPr>
        <w:t>خانوادگی</w:t>
      </w:r>
      <w:r w:rsidRPr="00957305">
        <w:rPr>
          <w:rFonts w:cs="B Nazanin"/>
          <w:sz w:val="22"/>
          <w:rtl/>
        </w:rPr>
        <w:t xml:space="preserve"> </w:t>
      </w:r>
      <w:r w:rsidRPr="00957305">
        <w:rPr>
          <w:rFonts w:cs="B Nazanin" w:hint="cs"/>
          <w:sz w:val="22"/>
          <w:rtl/>
        </w:rPr>
        <w:t>بیماران</w:t>
      </w:r>
      <w:r w:rsidRPr="00957305">
        <w:rPr>
          <w:rFonts w:cs="B Nazanin"/>
          <w:sz w:val="22"/>
          <w:rtl/>
        </w:rPr>
        <w:t xml:space="preserve"> </w:t>
      </w:r>
      <w:r w:rsidRPr="00957305">
        <w:rPr>
          <w:rFonts w:cs="B Nazanin" w:hint="cs"/>
          <w:sz w:val="22"/>
          <w:rtl/>
        </w:rPr>
        <w:t>مبتلا</w:t>
      </w:r>
      <w:r w:rsidRPr="00957305">
        <w:rPr>
          <w:rFonts w:cs="B Nazanin"/>
          <w:sz w:val="22"/>
          <w:rtl/>
        </w:rPr>
        <w:t xml:space="preserve"> </w:t>
      </w:r>
      <w:r w:rsidRPr="00957305">
        <w:rPr>
          <w:rFonts w:cs="B Nazanin" w:hint="cs"/>
          <w:sz w:val="22"/>
          <w:rtl/>
        </w:rPr>
        <w:t>به</w:t>
      </w:r>
      <w:r w:rsidRPr="00957305">
        <w:rPr>
          <w:rFonts w:cs="B Nazanin"/>
          <w:sz w:val="22"/>
          <w:rtl/>
        </w:rPr>
        <w:t xml:space="preserve"> </w:t>
      </w:r>
      <w:r w:rsidRPr="00957305">
        <w:rPr>
          <w:rFonts w:cs="B Nazanin" w:hint="cs"/>
          <w:sz w:val="22"/>
          <w:rtl/>
        </w:rPr>
        <w:t>اسکیزوفرنی</w:t>
      </w:r>
      <w:r w:rsidRPr="00957305">
        <w:rPr>
          <w:rFonts w:cs="B Nazanin"/>
          <w:sz w:val="22"/>
          <w:rtl/>
        </w:rPr>
        <w:t xml:space="preserve"> </w:t>
      </w:r>
      <w:r w:rsidRPr="00957305">
        <w:rPr>
          <w:rFonts w:cs="B Nazanin" w:hint="cs"/>
          <w:sz w:val="22"/>
          <w:rtl/>
        </w:rPr>
        <w:t>بستری</w:t>
      </w:r>
      <w:r w:rsidRPr="00957305">
        <w:rPr>
          <w:rFonts w:cs="B Nazanin"/>
          <w:sz w:val="22"/>
          <w:rtl/>
        </w:rPr>
        <w:t xml:space="preserve"> </w:t>
      </w:r>
      <w:r w:rsidRPr="00957305">
        <w:rPr>
          <w:rFonts w:cs="B Nazanin" w:hint="cs"/>
          <w:sz w:val="22"/>
          <w:rtl/>
        </w:rPr>
        <w:t>در</w:t>
      </w:r>
      <w:r w:rsidRPr="00957305">
        <w:rPr>
          <w:rFonts w:cs="B Nazanin"/>
          <w:sz w:val="22"/>
          <w:rtl/>
        </w:rPr>
        <w:t xml:space="preserve"> </w:t>
      </w:r>
      <w:r w:rsidRPr="00957305">
        <w:rPr>
          <w:rFonts w:cs="B Nazanin" w:hint="cs"/>
          <w:sz w:val="22"/>
          <w:rtl/>
        </w:rPr>
        <w:t>بیمارستان</w:t>
      </w:r>
      <w:r w:rsidRPr="00957305">
        <w:rPr>
          <w:rFonts w:cs="B Nazanin"/>
          <w:sz w:val="22"/>
          <w:rtl/>
        </w:rPr>
        <w:t xml:space="preserve"> </w:t>
      </w:r>
      <w:r w:rsidRPr="00957305">
        <w:rPr>
          <w:rFonts w:cs="B Nazanin" w:hint="cs"/>
          <w:sz w:val="22"/>
          <w:rtl/>
        </w:rPr>
        <w:t>روان‌پزشکی</w:t>
      </w:r>
      <w:r w:rsidRPr="00957305">
        <w:rPr>
          <w:rFonts w:cs="B Nazanin"/>
          <w:sz w:val="22"/>
          <w:rtl/>
        </w:rPr>
        <w:t xml:space="preserve"> </w:t>
      </w:r>
      <w:r w:rsidRPr="00957305">
        <w:rPr>
          <w:rFonts w:cs="B Nazanin" w:hint="cs"/>
          <w:sz w:val="22"/>
          <w:rtl/>
        </w:rPr>
        <w:t>ابن‌سینا</w:t>
      </w:r>
      <w:r w:rsidRPr="00957305">
        <w:rPr>
          <w:rFonts w:cs="B Nazanin"/>
          <w:sz w:val="22"/>
          <w:rtl/>
        </w:rPr>
        <w:t xml:space="preserve"> </w:t>
      </w:r>
      <w:r w:rsidRPr="00957305">
        <w:rPr>
          <w:rFonts w:cs="B Nazanin" w:hint="cs"/>
          <w:sz w:val="22"/>
          <w:rtl/>
        </w:rPr>
        <w:t>مشهد</w:t>
      </w:r>
      <w:r w:rsidRPr="00957305">
        <w:rPr>
          <w:rFonts w:cs="B Nazanin"/>
          <w:sz w:val="22"/>
          <w:rtl/>
        </w:rPr>
        <w:t xml:space="preserve"> </w:t>
      </w:r>
      <w:r w:rsidRPr="00957305">
        <w:rPr>
          <w:rFonts w:cs="B Nazanin" w:hint="cs"/>
          <w:sz w:val="22"/>
          <w:rtl/>
        </w:rPr>
        <w:t>در</w:t>
      </w:r>
      <w:r w:rsidRPr="00957305">
        <w:rPr>
          <w:rFonts w:cs="B Nazanin"/>
          <w:sz w:val="22"/>
          <w:rtl/>
        </w:rPr>
        <w:t xml:space="preserve"> </w:t>
      </w:r>
      <w:r w:rsidRPr="00957305">
        <w:rPr>
          <w:rFonts w:cs="B Nazanin" w:hint="cs"/>
          <w:sz w:val="22"/>
          <w:rtl/>
        </w:rPr>
        <w:t>سال</w:t>
      </w:r>
      <w:r w:rsidRPr="00957305">
        <w:rPr>
          <w:rFonts w:cs="B Nazanin"/>
          <w:sz w:val="22"/>
          <w:rtl/>
        </w:rPr>
        <w:t xml:space="preserve"> ۹۴-۱۳۹۳. </w:t>
      </w:r>
      <w:r w:rsidRPr="00957305">
        <w:rPr>
          <w:rFonts w:cs="B Nazanin" w:hint="cs"/>
          <w:i/>
          <w:iCs/>
          <w:sz w:val="22"/>
          <w:rtl/>
        </w:rPr>
        <w:t>مجله</w:t>
      </w:r>
      <w:r w:rsidRPr="00957305">
        <w:rPr>
          <w:rFonts w:cs="B Nazanin"/>
          <w:i/>
          <w:iCs/>
          <w:sz w:val="22"/>
          <w:rtl/>
        </w:rPr>
        <w:t xml:space="preserve"> </w:t>
      </w:r>
      <w:r w:rsidRPr="00957305">
        <w:rPr>
          <w:rFonts w:cs="B Nazanin" w:hint="cs"/>
          <w:i/>
          <w:iCs/>
          <w:sz w:val="22"/>
          <w:rtl/>
        </w:rPr>
        <w:t>دانشگاه</w:t>
      </w:r>
      <w:r w:rsidRPr="00957305">
        <w:rPr>
          <w:rFonts w:cs="B Nazanin"/>
          <w:i/>
          <w:iCs/>
          <w:sz w:val="22"/>
          <w:rtl/>
        </w:rPr>
        <w:t xml:space="preserve"> </w:t>
      </w:r>
      <w:r w:rsidRPr="00957305">
        <w:rPr>
          <w:rFonts w:cs="B Nazanin" w:hint="cs"/>
          <w:i/>
          <w:iCs/>
          <w:sz w:val="22"/>
          <w:rtl/>
        </w:rPr>
        <w:t>علوم</w:t>
      </w:r>
      <w:r w:rsidRPr="00957305">
        <w:rPr>
          <w:rFonts w:cs="B Nazanin"/>
          <w:i/>
          <w:iCs/>
          <w:sz w:val="22"/>
          <w:rtl/>
        </w:rPr>
        <w:t xml:space="preserve"> </w:t>
      </w:r>
      <w:r w:rsidRPr="00957305">
        <w:rPr>
          <w:rFonts w:cs="B Nazanin" w:hint="cs"/>
          <w:i/>
          <w:iCs/>
          <w:sz w:val="22"/>
          <w:rtl/>
        </w:rPr>
        <w:t>پزشکی</w:t>
      </w:r>
      <w:r w:rsidRPr="00957305">
        <w:rPr>
          <w:rFonts w:cs="B Nazanin"/>
          <w:i/>
          <w:iCs/>
          <w:sz w:val="22"/>
          <w:rtl/>
        </w:rPr>
        <w:t xml:space="preserve"> </w:t>
      </w:r>
      <w:r w:rsidRPr="00957305">
        <w:rPr>
          <w:rFonts w:cs="B Nazanin" w:hint="cs"/>
          <w:i/>
          <w:iCs/>
          <w:sz w:val="22"/>
          <w:rtl/>
        </w:rPr>
        <w:t>تربت</w:t>
      </w:r>
      <w:r w:rsidRPr="00957305">
        <w:rPr>
          <w:rFonts w:cs="B Nazanin"/>
          <w:i/>
          <w:iCs/>
          <w:sz w:val="22"/>
          <w:rtl/>
        </w:rPr>
        <w:t xml:space="preserve"> </w:t>
      </w:r>
      <w:r w:rsidRPr="00957305">
        <w:rPr>
          <w:rFonts w:cs="B Nazanin" w:hint="cs"/>
          <w:i/>
          <w:iCs/>
          <w:sz w:val="22"/>
          <w:rtl/>
        </w:rPr>
        <w:t>حیدریه</w:t>
      </w:r>
      <w:r w:rsidRPr="00957305">
        <w:rPr>
          <w:rFonts w:cs="B Nazanin"/>
          <w:sz w:val="22"/>
          <w:rtl/>
        </w:rPr>
        <w:t>; ۳ (۳) :۳۰-۲۳</w:t>
      </w:r>
      <w:r w:rsidRPr="00957305">
        <w:rPr>
          <w:rFonts w:cs="B Nazanin" w:hint="cs"/>
          <w:sz w:val="22"/>
          <w:rtl/>
        </w:rPr>
        <w:t>.</w:t>
      </w:r>
    </w:p>
    <w:p w14:paraId="36203D7F" w14:textId="77777777" w:rsidR="00AD0E02" w:rsidRPr="00957305" w:rsidRDefault="00AD0E02" w:rsidP="00957305">
      <w:pPr>
        <w:tabs>
          <w:tab w:val="left" w:pos="2970"/>
        </w:tabs>
        <w:bidi/>
        <w:spacing w:after="120"/>
        <w:ind w:left="720" w:hanging="720"/>
        <w:jc w:val="both"/>
        <w:rPr>
          <w:rFonts w:cs="B Nazanin"/>
          <w:sz w:val="22"/>
          <w:rtl/>
        </w:rPr>
      </w:pPr>
      <w:r w:rsidRPr="00957305">
        <w:rPr>
          <w:rFonts w:cs="B Nazanin"/>
          <w:sz w:val="22"/>
          <w:rtl/>
        </w:rPr>
        <w:t>یوسفی، ل</w:t>
      </w:r>
      <w:r w:rsidRPr="00957305">
        <w:rPr>
          <w:rFonts w:cs="B Nazanin"/>
          <w:sz w:val="22"/>
        </w:rPr>
        <w:t>.</w:t>
      </w:r>
      <w:r w:rsidRPr="00957305">
        <w:rPr>
          <w:rFonts w:cs="B Nazanin"/>
          <w:sz w:val="22"/>
          <w:rtl/>
        </w:rPr>
        <w:t>، رجبی، م. (</w:t>
      </w:r>
      <w:r w:rsidRPr="00957305">
        <w:rPr>
          <w:rFonts w:cs="B Nazanin"/>
          <w:sz w:val="22"/>
          <w:rtl/>
          <w:lang w:bidi="fa-IR"/>
        </w:rPr>
        <w:t xml:space="preserve">۱۴۰۲). </w:t>
      </w:r>
      <w:r w:rsidRPr="00957305">
        <w:rPr>
          <w:rFonts w:cs="B Nazanin"/>
          <w:sz w:val="22"/>
          <w:rtl/>
        </w:rPr>
        <w:t xml:space="preserve">اثربخشی مداخله مبتنی بر پذیرش و تعهد بر تاب‌آوری، مدیریت خشم و کیفیت زندگی مادران کودکان مبتلا به اختلال کمبود توجه/بیش‌فعالی. نشریه توان‌بخشی روان‌شناختی، </w:t>
      </w:r>
      <w:r w:rsidRPr="00957305">
        <w:rPr>
          <w:rFonts w:cs="B Nazanin"/>
          <w:sz w:val="22"/>
          <w:rtl/>
          <w:lang w:bidi="fa-IR"/>
        </w:rPr>
        <w:t>۱۱(۲)</w:t>
      </w:r>
      <w:r w:rsidRPr="00957305">
        <w:rPr>
          <w:rFonts w:cs="B Nazanin"/>
          <w:sz w:val="22"/>
          <w:rtl/>
        </w:rPr>
        <w:t xml:space="preserve">، </w:t>
      </w:r>
      <w:r w:rsidRPr="00957305">
        <w:rPr>
          <w:rFonts w:cs="B Nazanin"/>
          <w:sz w:val="22"/>
          <w:rtl/>
          <w:lang w:bidi="fa-IR"/>
        </w:rPr>
        <w:t>۲۵-۴۳</w:t>
      </w:r>
      <w:r w:rsidRPr="00957305">
        <w:rPr>
          <w:rFonts w:cs="B Nazanin"/>
          <w:sz w:val="22"/>
        </w:rPr>
        <w:t>.</w:t>
      </w:r>
    </w:p>
    <w:p w14:paraId="446BD6B4" w14:textId="77777777" w:rsidR="00D7074F" w:rsidRPr="006313A5" w:rsidRDefault="00D7074F" w:rsidP="00957305">
      <w:pPr>
        <w:spacing w:after="120"/>
        <w:ind w:left="720" w:hanging="720"/>
        <w:jc w:val="both"/>
        <w:rPr>
          <w:rStyle w:val="Hyperlink"/>
          <w:rFonts w:cs="B Nazanin"/>
          <w:sz w:val="20"/>
          <w:szCs w:val="22"/>
          <w:rtl/>
        </w:rPr>
      </w:pPr>
      <w:r w:rsidRPr="006313A5">
        <w:rPr>
          <w:rFonts w:cs="B Nazanin"/>
          <w:sz w:val="20"/>
          <w:szCs w:val="22"/>
        </w:rPr>
        <w:t xml:space="preserve">Adaptation to positive and negative experiences. </w:t>
      </w:r>
      <w:r w:rsidRPr="006313A5">
        <w:rPr>
          <w:rStyle w:val="Emphasis"/>
          <w:rFonts w:cs="B Nazanin"/>
          <w:sz w:val="20"/>
          <w:szCs w:val="22"/>
        </w:rPr>
        <w:t>Journal of Personality and SocialPsychology, 57</w:t>
      </w:r>
      <w:r w:rsidRPr="006313A5">
        <w:rPr>
          <w:rFonts w:cs="B Nazanin"/>
          <w:sz w:val="20"/>
          <w:szCs w:val="22"/>
        </w:rPr>
        <w:t xml:space="preserve">(4), 731–741. </w:t>
      </w:r>
      <w:hyperlink r:id="rId10" w:history="1">
        <w:r w:rsidRPr="006313A5">
          <w:rPr>
            <w:rStyle w:val="Hyperlink"/>
            <w:rFonts w:cs="B Nazanin"/>
            <w:sz w:val="20"/>
            <w:szCs w:val="22"/>
          </w:rPr>
          <w:t>https://doi.org/10.1037/0022-3514.57.4.731</w:t>
        </w:r>
      </w:hyperlink>
    </w:p>
    <w:p w14:paraId="7818993E"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 xml:space="preserve">Ando S, Yamaguchi S, Aoki Y, Thornicroft G. Review of mental-health-related stigma in Japan. Psychiatry and clinical neurosciences.2013; 67(7):82-471. </w:t>
      </w:r>
    </w:p>
    <w:p w14:paraId="62BBE844" w14:textId="77777777" w:rsidR="00D7074F" w:rsidRPr="006313A5" w:rsidRDefault="00D7074F" w:rsidP="00957305">
      <w:pPr>
        <w:autoSpaceDE w:val="0"/>
        <w:autoSpaceDN w:val="0"/>
        <w:adjustRightInd w:val="0"/>
        <w:spacing w:after="120"/>
        <w:ind w:left="720" w:hanging="720"/>
        <w:jc w:val="both"/>
        <w:rPr>
          <w:rFonts w:cs="B Nazanin"/>
          <w:sz w:val="20"/>
          <w:szCs w:val="22"/>
        </w:rPr>
      </w:pPr>
      <w:r w:rsidRPr="006313A5">
        <w:rPr>
          <w:rStyle w:val="Strong"/>
          <w:rFonts w:cs="B Nazanin"/>
          <w:b w:val="0"/>
          <w:bCs w:val="0"/>
          <w:sz w:val="20"/>
          <w:szCs w:val="22"/>
        </w:rPr>
        <w:t>Baker, B. L., &amp; Heller, T. (2019).</w:t>
      </w:r>
      <w:r w:rsidRPr="006313A5">
        <w:rPr>
          <w:rFonts w:cs="B Nazanin"/>
          <w:b/>
          <w:bCs/>
          <w:sz w:val="20"/>
          <w:szCs w:val="22"/>
        </w:rPr>
        <w:t xml:space="preserve"> </w:t>
      </w:r>
      <w:r w:rsidRPr="006313A5">
        <w:rPr>
          <w:rFonts w:cs="B Nazanin"/>
          <w:sz w:val="20"/>
          <w:szCs w:val="22"/>
        </w:rPr>
        <w:t xml:space="preserve">Parenting children with ADHD: A comparison of parenting stress and child behavior between mothers of children with ADHD and mothers of children without ADHD. </w:t>
      </w:r>
      <w:r w:rsidRPr="006313A5">
        <w:rPr>
          <w:rStyle w:val="Emphasis"/>
          <w:rFonts w:cs="B Nazanin"/>
          <w:sz w:val="20"/>
          <w:szCs w:val="22"/>
        </w:rPr>
        <w:t>Journal of Attention Disorders, 23</w:t>
      </w:r>
      <w:r w:rsidRPr="006313A5">
        <w:rPr>
          <w:rFonts w:cs="B Nazanin"/>
          <w:sz w:val="20"/>
          <w:szCs w:val="22"/>
        </w:rPr>
        <w:t>(6), 569-576.</w:t>
      </w:r>
    </w:p>
    <w:p w14:paraId="5DCA6593" w14:textId="77777777" w:rsidR="00D7074F" w:rsidRPr="006313A5" w:rsidRDefault="00D7074F" w:rsidP="00957305">
      <w:pPr>
        <w:autoSpaceDE w:val="0"/>
        <w:autoSpaceDN w:val="0"/>
        <w:adjustRightInd w:val="0"/>
        <w:spacing w:after="120"/>
        <w:ind w:left="720" w:hanging="720"/>
        <w:jc w:val="both"/>
        <w:rPr>
          <w:rFonts w:cs="B Nazanin"/>
          <w:sz w:val="20"/>
          <w:szCs w:val="22"/>
          <w:rtl/>
        </w:rPr>
      </w:pPr>
      <w:r w:rsidRPr="006313A5">
        <w:rPr>
          <w:rFonts w:cs="B Nazanin"/>
          <w:sz w:val="20"/>
          <w:szCs w:val="22"/>
        </w:rPr>
        <w:t>Barkley, R. A. (2022). Treating ADHD in Children and Adolescents what every clinician needs to know. Guilford Press</w:t>
      </w:r>
    </w:p>
    <w:p w14:paraId="38A78F52"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Beck, A. T. (1976). </w:t>
      </w:r>
      <w:r w:rsidRPr="006313A5">
        <w:rPr>
          <w:rStyle w:val="Emphasis"/>
          <w:rFonts w:cs="B Nazanin"/>
          <w:sz w:val="20"/>
          <w:szCs w:val="22"/>
        </w:rPr>
        <w:t>Cognitive therapy and the emotional disorders</w:t>
      </w:r>
      <w:r w:rsidRPr="006313A5">
        <w:rPr>
          <w:rFonts w:cs="B Nazanin"/>
          <w:sz w:val="20"/>
          <w:szCs w:val="22"/>
        </w:rPr>
        <w:t>. New York: International Universities Press.</w:t>
      </w:r>
      <w:r w:rsidRPr="006313A5">
        <w:rPr>
          <w:rFonts w:cs="B Nazanin"/>
          <w:sz w:val="20"/>
          <w:szCs w:val="22"/>
        </w:rPr>
        <w:br/>
        <w:t xml:space="preserve">Yanos, P. T., Roe, D., &amp; Lysaker, P. H. (2010). The impact of illness identity on recovery from severe mental illness. </w:t>
      </w:r>
      <w:r w:rsidRPr="006313A5">
        <w:rPr>
          <w:rStyle w:val="Emphasis"/>
          <w:rFonts w:cs="B Nazanin"/>
          <w:sz w:val="20"/>
          <w:szCs w:val="22"/>
        </w:rPr>
        <w:t>American Journal of Psychiatric Rehabilitation</w:t>
      </w:r>
      <w:r w:rsidRPr="006313A5">
        <w:rPr>
          <w:rFonts w:cs="B Nazanin"/>
          <w:sz w:val="20"/>
          <w:szCs w:val="22"/>
        </w:rPr>
        <w:t xml:space="preserve">, 13(2), 73–93. </w:t>
      </w:r>
      <w:hyperlink r:id="rId11" w:history="1">
        <w:r w:rsidRPr="006313A5">
          <w:rPr>
            <w:rStyle w:val="Hyperlink"/>
            <w:rFonts w:cs="B Nazanin"/>
            <w:sz w:val="20"/>
            <w:szCs w:val="22"/>
          </w:rPr>
          <w:t>https://doi.org/10.1080/15487761003756860</w:t>
        </w:r>
      </w:hyperlink>
    </w:p>
    <w:p w14:paraId="0F320B3E"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Bringer, M., Bodard, S., Moscoso, A., Revah-Levy, A., Purper-Ouakil, D., Acquaviva, E., Delorme, R., Landman, B., &amp; Sibeoni, J. (2025). Online search and activities of parents of children with ADHD: a qualitative study. Child and Adolescent Psychiatry and Mental Health, 19, 31.</w:t>
      </w:r>
    </w:p>
    <w:p w14:paraId="0DE603D2" w14:textId="77777777" w:rsidR="00D7074F" w:rsidRPr="006313A5" w:rsidRDefault="00D7074F" w:rsidP="00957305">
      <w:pPr>
        <w:autoSpaceDE w:val="0"/>
        <w:autoSpaceDN w:val="0"/>
        <w:adjustRightInd w:val="0"/>
        <w:spacing w:after="120"/>
        <w:ind w:left="720" w:hanging="720"/>
        <w:jc w:val="both"/>
        <w:rPr>
          <w:rStyle w:val="Emphasis"/>
          <w:rFonts w:cs="B Nazanin"/>
          <w:sz w:val="20"/>
          <w:szCs w:val="22"/>
          <w:rtl/>
        </w:rPr>
      </w:pPr>
      <w:r w:rsidRPr="006313A5">
        <w:rPr>
          <w:rFonts w:cs="B Nazanin"/>
          <w:sz w:val="20"/>
          <w:szCs w:val="22"/>
        </w:rPr>
        <w:t xml:space="preserve">Conners, C. K. (2008). Conners 3rd edition. </w:t>
      </w:r>
      <w:r w:rsidRPr="006313A5">
        <w:rPr>
          <w:rStyle w:val="Emphasis"/>
          <w:rFonts w:cs="B Nazanin"/>
          <w:sz w:val="20"/>
          <w:szCs w:val="22"/>
        </w:rPr>
        <w:t>Multi-Health Systems</w:t>
      </w:r>
      <w:r w:rsidRPr="006313A5">
        <w:rPr>
          <w:rStyle w:val="Emphasis"/>
          <w:rFonts w:cs="B Nazanin"/>
          <w:sz w:val="20"/>
          <w:szCs w:val="22"/>
          <w:rtl/>
        </w:rPr>
        <w:t>.</w:t>
      </w:r>
    </w:p>
    <w:p w14:paraId="4C2D4EE7" w14:textId="77777777" w:rsidR="00D7074F" w:rsidRPr="006313A5" w:rsidRDefault="00D7074F" w:rsidP="00957305">
      <w:pPr>
        <w:spacing w:after="120"/>
        <w:ind w:left="720" w:hanging="720"/>
        <w:jc w:val="both"/>
        <w:rPr>
          <w:rStyle w:val="Hyperlink"/>
          <w:rFonts w:cs="B Nazanin"/>
          <w:sz w:val="20"/>
          <w:szCs w:val="22"/>
        </w:rPr>
      </w:pPr>
      <w:r w:rsidRPr="006313A5">
        <w:rPr>
          <w:rFonts w:cs="B Nazanin"/>
          <w:sz w:val="20"/>
          <w:szCs w:val="22"/>
        </w:rPr>
        <w:t xml:space="preserve">Corrigan, P. W., &amp; Watson, A. C. (2002). The paradox of self-stigma and mental illness. </w:t>
      </w:r>
      <w:r w:rsidRPr="006313A5">
        <w:rPr>
          <w:rStyle w:val="Emphasis"/>
          <w:rFonts w:cs="B Nazanin"/>
          <w:sz w:val="20"/>
          <w:szCs w:val="22"/>
        </w:rPr>
        <w:t>Clinical Psychology: Science and Practice</w:t>
      </w:r>
      <w:r w:rsidRPr="006313A5">
        <w:rPr>
          <w:rFonts w:cs="B Nazanin"/>
          <w:sz w:val="20"/>
          <w:szCs w:val="22"/>
        </w:rPr>
        <w:t xml:space="preserve">, 9(1), 35–53. </w:t>
      </w:r>
      <w:hyperlink r:id="rId12" w:history="1">
        <w:r w:rsidRPr="006313A5">
          <w:rPr>
            <w:rStyle w:val="Hyperlink"/>
            <w:rFonts w:cs="B Nazanin"/>
            <w:sz w:val="20"/>
            <w:szCs w:val="22"/>
          </w:rPr>
          <w:t>https://doi.org/10.1093/clipsy.9.1.35</w:t>
        </w:r>
      </w:hyperlink>
    </w:p>
    <w:p w14:paraId="0138D5EE" w14:textId="77777777" w:rsidR="00D7074F" w:rsidRPr="006313A5" w:rsidRDefault="00D7074F" w:rsidP="00957305">
      <w:pPr>
        <w:autoSpaceDE w:val="0"/>
        <w:autoSpaceDN w:val="0"/>
        <w:adjustRightInd w:val="0"/>
        <w:spacing w:after="120"/>
        <w:ind w:left="720" w:hanging="720"/>
        <w:jc w:val="both"/>
        <w:rPr>
          <w:rFonts w:cs="B Nazanin"/>
          <w:sz w:val="20"/>
          <w:szCs w:val="22"/>
          <w:rtl/>
        </w:rPr>
      </w:pPr>
      <w:r w:rsidRPr="006313A5">
        <w:rPr>
          <w:rFonts w:cs="B Nazanin"/>
          <w:sz w:val="20"/>
          <w:szCs w:val="22"/>
        </w:rPr>
        <w:t xml:space="preserve">Corrigan, P. W., &amp; Watson, A. C. (2002). Understanding the impact of stigma on people with mental illness. </w:t>
      </w:r>
      <w:r w:rsidRPr="006313A5">
        <w:rPr>
          <w:rStyle w:val="Emphasis"/>
          <w:rFonts w:cs="B Nazanin"/>
          <w:sz w:val="20"/>
          <w:szCs w:val="22"/>
        </w:rPr>
        <w:t>World Psychiatry</w:t>
      </w:r>
      <w:r w:rsidRPr="006313A5">
        <w:rPr>
          <w:rFonts w:cs="B Nazanin"/>
          <w:sz w:val="20"/>
          <w:szCs w:val="22"/>
        </w:rPr>
        <w:t xml:space="preserve">, </w:t>
      </w:r>
      <w:r w:rsidRPr="006313A5">
        <w:rPr>
          <w:rStyle w:val="Emphasis"/>
          <w:rFonts w:cs="B Nazanin"/>
          <w:sz w:val="20"/>
          <w:szCs w:val="22"/>
        </w:rPr>
        <w:t>1</w:t>
      </w:r>
      <w:r w:rsidRPr="006313A5">
        <w:rPr>
          <w:rFonts w:cs="B Nazanin"/>
          <w:sz w:val="20"/>
          <w:szCs w:val="22"/>
        </w:rPr>
        <w:t>(1), 16–20</w:t>
      </w:r>
      <w:r w:rsidRPr="006313A5">
        <w:rPr>
          <w:rFonts w:cs="B Nazanin"/>
          <w:sz w:val="20"/>
          <w:szCs w:val="22"/>
          <w:rtl/>
        </w:rPr>
        <w:t>.</w:t>
      </w:r>
    </w:p>
    <w:p w14:paraId="7C73AF0C"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Corrigan, P. W., Larson, J. E., &amp; Rüsch, N. (2009). Self‐stigma and the “why try” effect: Impact on life goals and evidence‐based practices. </w:t>
      </w:r>
      <w:r w:rsidRPr="006313A5">
        <w:rPr>
          <w:rStyle w:val="Emphasis"/>
          <w:rFonts w:cs="B Nazanin"/>
          <w:sz w:val="20"/>
          <w:szCs w:val="22"/>
        </w:rPr>
        <w:t>World Psychiatry</w:t>
      </w:r>
      <w:r w:rsidRPr="006313A5">
        <w:rPr>
          <w:rFonts w:cs="B Nazanin"/>
          <w:sz w:val="20"/>
          <w:szCs w:val="22"/>
        </w:rPr>
        <w:t>, 8(2), 75–81.</w:t>
      </w:r>
    </w:p>
    <w:p w14:paraId="7D0F6A46" w14:textId="77777777" w:rsidR="00D7074F" w:rsidRPr="006313A5" w:rsidRDefault="00D7074F" w:rsidP="00957305">
      <w:pPr>
        <w:autoSpaceDE w:val="0"/>
        <w:autoSpaceDN w:val="0"/>
        <w:adjustRightInd w:val="0"/>
        <w:spacing w:after="120"/>
        <w:ind w:left="720" w:hanging="720"/>
        <w:jc w:val="both"/>
        <w:rPr>
          <w:rFonts w:cs="B Nazanin"/>
          <w:i/>
          <w:iCs/>
          <w:sz w:val="20"/>
          <w:szCs w:val="22"/>
          <w:rtl/>
        </w:rPr>
      </w:pPr>
      <w:r w:rsidRPr="006313A5">
        <w:rPr>
          <w:rFonts w:cs="B Nazanin"/>
          <w:sz w:val="20"/>
          <w:szCs w:val="22"/>
        </w:rPr>
        <w:t xml:space="preserve">Corrigan, P. W., Larson, J. E., &amp; Rusch, N. (2020). Self-stigma and the “why try” effect: Impact on life goals and evidence-based practices. </w:t>
      </w:r>
      <w:r w:rsidRPr="006313A5">
        <w:rPr>
          <w:rFonts w:cs="B Nazanin"/>
          <w:i/>
          <w:iCs/>
          <w:sz w:val="20"/>
          <w:szCs w:val="22"/>
        </w:rPr>
        <w:t>Journal of Social and Clinical Psychology, 39</w:t>
      </w:r>
      <w:r w:rsidRPr="006313A5">
        <w:rPr>
          <w:rFonts w:cs="B Nazanin"/>
          <w:sz w:val="20"/>
          <w:szCs w:val="22"/>
        </w:rPr>
        <w:t xml:space="preserve">(5), 459-476. </w:t>
      </w:r>
      <w:hyperlink r:id="rId13" w:history="1">
        <w:r w:rsidRPr="006313A5">
          <w:rPr>
            <w:rStyle w:val="Hyperlink"/>
            <w:rFonts w:cs="B Nazanin"/>
            <w:sz w:val="20"/>
            <w:szCs w:val="22"/>
          </w:rPr>
          <w:t>https://doi.org/10.1521/jscp.2020.39.5.459</w:t>
        </w:r>
      </w:hyperlink>
    </w:p>
    <w:p w14:paraId="536D0207"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Das, K. V. (2020). Assessing the influence of the neighborhood environment on evaluative and emotional subjective well-being (Doctoral dissertation, University of Minnesota).</w:t>
      </w:r>
    </w:p>
    <w:p w14:paraId="17F3B776"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Depla, M. F. I. A., de Graaf, L. E., van Weeghel, J., &amp; van Tilburg, T. G. (2005). The role of stigma in the quality of life of older adults with severe mental illness. </w:t>
      </w:r>
      <w:r w:rsidRPr="006313A5">
        <w:rPr>
          <w:rStyle w:val="Emphasis"/>
          <w:rFonts w:cs="B Nazanin"/>
          <w:sz w:val="20"/>
          <w:szCs w:val="22"/>
        </w:rPr>
        <w:t>International Journal of Geriatric Psychiatry, 20</w:t>
      </w:r>
      <w:r w:rsidRPr="006313A5">
        <w:rPr>
          <w:rFonts w:cs="B Nazanin"/>
          <w:sz w:val="20"/>
          <w:szCs w:val="22"/>
        </w:rPr>
        <w:t xml:space="preserve">(2), 146–153. </w:t>
      </w:r>
      <w:hyperlink r:id="rId14" w:history="1">
        <w:r w:rsidRPr="006313A5">
          <w:rPr>
            <w:rStyle w:val="Hyperlink"/>
            <w:rFonts w:cs="B Nazanin"/>
            <w:sz w:val="20"/>
            <w:szCs w:val="22"/>
          </w:rPr>
          <w:t>https://doi.org/10.1002/gps.1264</w:t>
        </w:r>
      </w:hyperlink>
    </w:p>
    <w:p w14:paraId="7BD1F970" w14:textId="77777777" w:rsidR="00D7074F" w:rsidRPr="006313A5" w:rsidRDefault="00D7074F" w:rsidP="00957305">
      <w:pPr>
        <w:spacing w:after="120"/>
        <w:ind w:left="720" w:hanging="720"/>
        <w:jc w:val="both"/>
        <w:rPr>
          <w:rFonts w:eastAsia="Calibri" w:cs="B Nazanin"/>
          <w:sz w:val="20"/>
          <w:szCs w:val="22"/>
          <w:lang w:bidi="fa-IR"/>
        </w:rPr>
      </w:pPr>
      <w:r w:rsidRPr="006313A5">
        <w:rPr>
          <w:rFonts w:eastAsia="Calibri" w:cs="B Nazanin"/>
          <w:sz w:val="20"/>
          <w:szCs w:val="22"/>
          <w:lang w:bidi="fa-IR"/>
        </w:rPr>
        <w:t xml:space="preserve">Diener, E., &amp; Seligman, M. E. P. (2004). Byond Mony: Toward an economy of well- being. </w:t>
      </w:r>
      <w:r w:rsidRPr="006313A5">
        <w:rPr>
          <w:rFonts w:eastAsia="Calibri" w:cs="B Nazanin"/>
          <w:i/>
          <w:iCs/>
          <w:sz w:val="20"/>
          <w:szCs w:val="22"/>
          <w:lang w:bidi="fa-IR"/>
        </w:rPr>
        <w:t>Psychological Science in the public interest</w:t>
      </w:r>
      <w:r w:rsidRPr="006313A5">
        <w:rPr>
          <w:rFonts w:eastAsia="Calibri" w:cs="B Nazanin"/>
          <w:sz w:val="20"/>
          <w:szCs w:val="22"/>
          <w:lang w:bidi="fa-IR"/>
        </w:rPr>
        <w:t xml:space="preserve">, 5, 1-31. </w:t>
      </w:r>
    </w:p>
    <w:p w14:paraId="415B3A25"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Diener, E., Suh, E. M., Lucas, R. E., &amp; Smith, H. L. (1996). Subjective well-being: Three decades of progress. </w:t>
      </w:r>
      <w:r w:rsidRPr="006313A5">
        <w:rPr>
          <w:rStyle w:val="Emphasis"/>
          <w:rFonts w:cs="B Nazanin"/>
          <w:sz w:val="20"/>
          <w:szCs w:val="22"/>
        </w:rPr>
        <w:t>Psychological Bulletin, 125</w:t>
      </w:r>
      <w:r w:rsidRPr="006313A5">
        <w:rPr>
          <w:rFonts w:cs="B Nazanin"/>
          <w:sz w:val="20"/>
          <w:szCs w:val="22"/>
        </w:rPr>
        <w:t xml:space="preserve">(2), 276–302. </w:t>
      </w:r>
      <w:hyperlink r:id="rId15" w:history="1">
        <w:r w:rsidRPr="006313A5">
          <w:rPr>
            <w:rStyle w:val="Hyperlink"/>
            <w:rFonts w:cs="B Nazanin"/>
            <w:sz w:val="20"/>
            <w:szCs w:val="22"/>
          </w:rPr>
          <w:t>https://doi.org/10.1037/0033-2909.125.2.276</w:t>
        </w:r>
      </w:hyperlink>
    </w:p>
    <w:p w14:paraId="63D26C0A"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 xml:space="preserve">Drent, H. M., van den Hoofdakker, B., Buitelaar, J. K., Hoekstra, P. J., Dietrich, A., et al. (2022). Factors related to perceived stigma in parents of children and adolescents in outpatient mental healthcare. International Journal of Environmental Research and Public Health, 19(19), 12767. </w:t>
      </w:r>
      <w:hyperlink r:id="rId16" w:tgtFrame="_blank" w:history="1">
        <w:r w:rsidRPr="006313A5">
          <w:rPr>
            <w:rStyle w:val="Hyperlink"/>
            <w:rFonts w:cs="B Nazanin"/>
            <w:sz w:val="20"/>
            <w:szCs w:val="22"/>
          </w:rPr>
          <w:t>https://doi.org/10.3390/ijerph191912767</w:t>
        </w:r>
      </w:hyperlink>
    </w:p>
    <w:p w14:paraId="1A87AA3B"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Eid, M., Diener, E., &amp; Lucas, R. E. (2008). Subjective well-being: The science of happiness and life satisfaction. In K. C. Land, A. C. Michalos, &amp; M. J. Sirgy (Eds.), </w:t>
      </w:r>
      <w:r w:rsidRPr="006313A5">
        <w:rPr>
          <w:rStyle w:val="Emphasis"/>
          <w:rFonts w:cs="B Nazanin"/>
          <w:sz w:val="20"/>
          <w:szCs w:val="22"/>
        </w:rPr>
        <w:t>Handbook of Social Indicators and Quality of Life Research</w:t>
      </w:r>
      <w:r w:rsidRPr="006313A5">
        <w:rPr>
          <w:rFonts w:cs="B Nazanin"/>
          <w:sz w:val="20"/>
          <w:szCs w:val="22"/>
        </w:rPr>
        <w:t xml:space="preserve"> (pp. 63–86). Springer. </w:t>
      </w:r>
      <w:hyperlink r:id="rId17" w:history="1">
        <w:r w:rsidRPr="006313A5">
          <w:rPr>
            <w:rStyle w:val="Hyperlink"/>
            <w:rFonts w:cs="B Nazanin"/>
            <w:sz w:val="20"/>
            <w:szCs w:val="22"/>
          </w:rPr>
          <w:t>https://doi.org/10.1007/978-90-481-2350-6_4</w:t>
        </w:r>
      </w:hyperlink>
    </w:p>
    <w:p w14:paraId="619A50CE" w14:textId="77777777" w:rsidR="00D7074F" w:rsidRPr="006313A5" w:rsidRDefault="00D7074F" w:rsidP="00957305">
      <w:pPr>
        <w:autoSpaceDE w:val="0"/>
        <w:autoSpaceDN w:val="0"/>
        <w:adjustRightInd w:val="0"/>
        <w:spacing w:after="120"/>
        <w:ind w:left="720" w:hanging="720"/>
        <w:jc w:val="both"/>
        <w:rPr>
          <w:rFonts w:cs="B Nazanin"/>
          <w:sz w:val="20"/>
          <w:szCs w:val="22"/>
        </w:rPr>
      </w:pPr>
      <w:r w:rsidRPr="006313A5">
        <w:rPr>
          <w:rFonts w:cs="B Nazanin"/>
          <w:sz w:val="20"/>
          <w:szCs w:val="22"/>
        </w:rPr>
        <w:t>Faraone, S.V., Banaschewski, T., Coghill, D., Zheng, Y., Biederman, J., Bellgrove, M.A., et al. (2021). The World Federation of ADHD International Consensus Statement: 208 evidence-based conclusions about the disorder. Neuroscience &amp; Behavioral Reviews, 128, 789–818</w:t>
      </w:r>
    </w:p>
    <w:p w14:paraId="781AD197" w14:textId="77777777" w:rsidR="00D7074F" w:rsidRPr="006313A5" w:rsidRDefault="00D7074F" w:rsidP="00957305">
      <w:pPr>
        <w:spacing w:after="120"/>
        <w:ind w:left="720" w:hanging="720"/>
        <w:jc w:val="both"/>
        <w:rPr>
          <w:rFonts w:eastAsia="Calibri" w:cs="B Nazanin"/>
          <w:sz w:val="20"/>
          <w:szCs w:val="22"/>
          <w:lang w:bidi="fa-IR"/>
        </w:rPr>
      </w:pPr>
      <w:r w:rsidRPr="006313A5">
        <w:rPr>
          <w:rFonts w:cs="B Nazanin"/>
          <w:sz w:val="20"/>
          <w:szCs w:val="22"/>
        </w:rPr>
        <w:t xml:space="preserve">Farzand M, Abidi </w:t>
      </w:r>
      <w:proofErr w:type="gramStart"/>
      <w:r w:rsidRPr="006313A5">
        <w:rPr>
          <w:rFonts w:cs="B Nazanin"/>
          <w:sz w:val="20"/>
          <w:szCs w:val="22"/>
        </w:rPr>
        <w:t>M.(</w:t>
      </w:r>
      <w:proofErr w:type="gramEnd"/>
      <w:r w:rsidRPr="006313A5">
        <w:rPr>
          <w:rFonts w:cs="B Nazanin"/>
          <w:sz w:val="20"/>
          <w:szCs w:val="22"/>
        </w:rPr>
        <w:t>2013). Effects of Mental Illness Stigma on Social Identity and Social Isolation among Family Caregivers of Psychatrric Patients. Med Pharm Sci. 4(1):31-40.</w:t>
      </w:r>
      <w:r w:rsidRPr="006313A5">
        <w:rPr>
          <w:rFonts w:eastAsia="Calibri" w:cs="B Nazanin"/>
          <w:sz w:val="20"/>
          <w:szCs w:val="22"/>
          <w:lang w:bidi="fa-IR"/>
        </w:rPr>
        <w:t xml:space="preserve"> </w:t>
      </w:r>
    </w:p>
    <w:p w14:paraId="37E77721"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Flurry, L. A., Swimberghe, K., &amp; Allen, J. (2021). Exposing the moderating impact of parent-child value congruence on the relationship between adolescents’ materialism and subjective well-being. Journal of Business Research, 128, 290-302.</w:t>
      </w:r>
    </w:p>
    <w:p w14:paraId="45D20EC5"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Galloway, S., Bell, D., Hamilton, C., &amp; Scullion, A. (2005). Quality of life and wellbeing: measuring the benefits of culture and sport. A literature </w:t>
      </w:r>
      <w:proofErr w:type="gramStart"/>
      <w:r w:rsidRPr="006313A5">
        <w:rPr>
          <w:rFonts w:cs="B Nazanin"/>
          <w:sz w:val="20"/>
          <w:szCs w:val="22"/>
        </w:rPr>
        <w:t>review</w:t>
      </w:r>
      <w:proofErr w:type="gramEnd"/>
      <w:r w:rsidRPr="006313A5">
        <w:rPr>
          <w:rFonts w:cs="B Nazanin"/>
          <w:sz w:val="20"/>
          <w:szCs w:val="22"/>
        </w:rPr>
        <w:t>.</w:t>
      </w:r>
    </w:p>
    <w:p w14:paraId="268D76FB"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Goffman, E. (1963). </w:t>
      </w:r>
      <w:r w:rsidRPr="006313A5">
        <w:rPr>
          <w:rStyle w:val="Emphasis"/>
          <w:rFonts w:cs="B Nazanin"/>
          <w:sz w:val="20"/>
          <w:szCs w:val="22"/>
        </w:rPr>
        <w:t>Stigma: Notes on the management of spoiled identity</w:t>
      </w:r>
      <w:r w:rsidRPr="006313A5">
        <w:rPr>
          <w:rFonts w:cs="B Nazanin"/>
          <w:sz w:val="20"/>
          <w:szCs w:val="22"/>
        </w:rPr>
        <w:t>. Prentice-Hall.</w:t>
      </w:r>
    </w:p>
    <w:p w14:paraId="1C1A45BD" w14:textId="77777777" w:rsidR="00D7074F" w:rsidRPr="006313A5" w:rsidRDefault="00D7074F" w:rsidP="00957305">
      <w:pPr>
        <w:spacing w:after="120"/>
        <w:ind w:left="720" w:hanging="720"/>
        <w:jc w:val="both"/>
        <w:rPr>
          <w:rStyle w:val="Hyperlink"/>
          <w:rFonts w:cs="B Nazanin"/>
          <w:sz w:val="20"/>
          <w:szCs w:val="22"/>
        </w:rPr>
      </w:pPr>
      <w:r w:rsidRPr="006313A5">
        <w:rPr>
          <w:rFonts w:cs="B Nazanin"/>
          <w:sz w:val="20"/>
          <w:szCs w:val="22"/>
        </w:rPr>
        <w:t xml:space="preserve">Haslam, S. A., Jetten, J., Postmes, T., &amp; Haslam, C. (2009). Social identity, health and well-being: An emerging agenda for applied psychology. </w:t>
      </w:r>
      <w:r w:rsidRPr="006313A5">
        <w:rPr>
          <w:rStyle w:val="Emphasis"/>
          <w:rFonts w:cs="B Nazanin"/>
          <w:sz w:val="20"/>
          <w:szCs w:val="22"/>
        </w:rPr>
        <w:t>Applied Psychology</w:t>
      </w:r>
      <w:r w:rsidRPr="006313A5">
        <w:rPr>
          <w:rFonts w:cs="B Nazanin"/>
          <w:sz w:val="20"/>
          <w:szCs w:val="22"/>
        </w:rPr>
        <w:t xml:space="preserve">, 58(1), 1–23. </w:t>
      </w:r>
      <w:hyperlink r:id="rId18" w:history="1">
        <w:r w:rsidRPr="006313A5">
          <w:rPr>
            <w:rStyle w:val="Hyperlink"/>
            <w:rFonts w:cs="B Nazanin"/>
            <w:sz w:val="20"/>
            <w:szCs w:val="22"/>
          </w:rPr>
          <w:t>https://doi.org/10.1111/j.1464-0597.2008.00379.x</w:t>
        </w:r>
      </w:hyperlink>
    </w:p>
    <w:p w14:paraId="36F2333C" w14:textId="77777777" w:rsidR="00D7074F" w:rsidRPr="006313A5" w:rsidRDefault="00D7074F" w:rsidP="00957305">
      <w:pPr>
        <w:autoSpaceDE w:val="0"/>
        <w:autoSpaceDN w:val="0"/>
        <w:adjustRightInd w:val="0"/>
        <w:spacing w:after="120"/>
        <w:ind w:left="720" w:hanging="720"/>
        <w:jc w:val="both"/>
        <w:rPr>
          <w:rFonts w:cs="B Nazanin"/>
          <w:sz w:val="20"/>
          <w:szCs w:val="22"/>
          <w:rtl/>
        </w:rPr>
      </w:pPr>
      <w:r w:rsidRPr="006313A5">
        <w:rPr>
          <w:rFonts w:cs="B Nazanin"/>
          <w:sz w:val="20"/>
          <w:szCs w:val="22"/>
        </w:rPr>
        <w:t xml:space="preserve">Hatzenbuehler, M. L., Keyes, K. M., &amp; Hasin, D. S. (2021). The social environment and suicide attempts in lesbian, gay, and bisexual populations. </w:t>
      </w:r>
      <w:r w:rsidRPr="006313A5">
        <w:rPr>
          <w:rFonts w:cs="B Nazanin"/>
          <w:i/>
          <w:iCs/>
          <w:sz w:val="20"/>
          <w:szCs w:val="22"/>
        </w:rPr>
        <w:t>American Journal of Public Health, 111</w:t>
      </w:r>
      <w:r w:rsidRPr="006313A5">
        <w:rPr>
          <w:rFonts w:cs="B Nazanin"/>
          <w:sz w:val="20"/>
          <w:szCs w:val="22"/>
        </w:rPr>
        <w:t xml:space="preserve">(2), 215-222. </w:t>
      </w:r>
      <w:hyperlink r:id="rId19" w:history="1">
        <w:r w:rsidRPr="006313A5">
          <w:rPr>
            <w:rStyle w:val="Hyperlink"/>
            <w:rFonts w:cs="B Nazanin"/>
            <w:sz w:val="20"/>
            <w:szCs w:val="22"/>
          </w:rPr>
          <w:t>https://doi.org/10.2105/AJPH.2020.305803</w:t>
        </w:r>
      </w:hyperlink>
    </w:p>
    <w:p w14:paraId="04A45AE5"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Headey, B., &amp; Wearing, A. (1989). The effects of life events on happiness:</w:t>
      </w:r>
    </w:p>
    <w:p w14:paraId="303FAB5B" w14:textId="77777777" w:rsidR="00D7074F" w:rsidRPr="006313A5" w:rsidRDefault="00D7074F" w:rsidP="00957305">
      <w:pPr>
        <w:autoSpaceDE w:val="0"/>
        <w:autoSpaceDN w:val="0"/>
        <w:adjustRightInd w:val="0"/>
        <w:spacing w:after="120"/>
        <w:ind w:left="720" w:hanging="720"/>
        <w:jc w:val="both"/>
        <w:rPr>
          <w:rFonts w:cs="B Nazanin"/>
          <w:sz w:val="20"/>
          <w:szCs w:val="22"/>
          <w:rtl/>
        </w:rPr>
      </w:pPr>
      <w:r w:rsidRPr="006313A5">
        <w:rPr>
          <w:rFonts w:cs="B Nazanin"/>
          <w:sz w:val="20"/>
          <w:szCs w:val="22"/>
        </w:rPr>
        <w:t xml:space="preserve">Huppert, F. A. (2021). The flourishing life: Theories, evidence, and interventions. </w:t>
      </w:r>
      <w:r w:rsidRPr="006313A5">
        <w:rPr>
          <w:rFonts w:cs="B Nazanin"/>
          <w:i/>
          <w:iCs/>
          <w:sz w:val="20"/>
          <w:szCs w:val="22"/>
        </w:rPr>
        <w:t>Psychology Press</w:t>
      </w:r>
      <w:r w:rsidRPr="006313A5">
        <w:rPr>
          <w:rFonts w:cs="B Nazanin"/>
          <w:sz w:val="20"/>
          <w:szCs w:val="22"/>
        </w:rPr>
        <w:t>.</w:t>
      </w:r>
    </w:p>
    <w:p w14:paraId="159D8353"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 xml:space="preserve">Jareebi, M. A., Alqassim, A. Y., Gosadi, I. M., Zaala, M., Manni, R., Zogel, T., Robidiy, E., Qarn, F., Moharaq, S., Alharbi, W., Alhobani, A., Mohrag, M. (2024). Quality of life among Saudi parents of children with attention-deficit/hyperactivity disorder: A cross-sectional study. Cureus, 16(7), e63911. </w:t>
      </w:r>
      <w:hyperlink r:id="rId20" w:tgtFrame="_blank" w:history="1">
        <w:r w:rsidRPr="006313A5">
          <w:rPr>
            <w:rStyle w:val="Hyperlink"/>
            <w:rFonts w:cs="B Nazanin"/>
            <w:sz w:val="20"/>
            <w:szCs w:val="22"/>
          </w:rPr>
          <w:t>https://doi.org/10.7759/cureus.63911</w:t>
        </w:r>
      </w:hyperlink>
    </w:p>
    <w:p w14:paraId="56C3C2A5"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Johnson, K. A., Wiersema, J. R., &amp; Kuntsi, J. (2009). What would Karl Popper say? Are current psychological theories of ADHD </w:t>
      </w:r>
      <w:proofErr w:type="gramStart"/>
      <w:r w:rsidRPr="006313A5">
        <w:rPr>
          <w:rFonts w:cs="B Nazanin"/>
          <w:sz w:val="20"/>
          <w:szCs w:val="22"/>
        </w:rPr>
        <w:t>falsifiable?.</w:t>
      </w:r>
      <w:proofErr w:type="gramEnd"/>
      <w:r w:rsidRPr="006313A5">
        <w:rPr>
          <w:rFonts w:cs="B Nazanin"/>
          <w:sz w:val="20"/>
          <w:szCs w:val="22"/>
        </w:rPr>
        <w:t xml:space="preserve"> Behavioral and Brain Functions, 5, 1-11.</w:t>
      </w:r>
    </w:p>
    <w:p w14:paraId="2F0F1653"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Jones, A. R., Cook, T. M., &amp; Wang, J. (2011). Rural–urban differences in stigma against depression and agreement with health professionals about treatment. </w:t>
      </w:r>
      <w:r w:rsidRPr="006313A5">
        <w:rPr>
          <w:rStyle w:val="Emphasis"/>
          <w:rFonts w:cs="B Nazanin"/>
          <w:sz w:val="20"/>
          <w:szCs w:val="22"/>
        </w:rPr>
        <w:t>Journal of Affective Disorders, 134</w:t>
      </w:r>
      <w:r w:rsidRPr="006313A5">
        <w:rPr>
          <w:rFonts w:cs="B Nazanin"/>
          <w:sz w:val="20"/>
          <w:szCs w:val="22"/>
        </w:rPr>
        <w:t xml:space="preserve">(1–3), 145–150. </w:t>
      </w:r>
      <w:hyperlink r:id="rId21" w:history="1">
        <w:r w:rsidRPr="006313A5">
          <w:rPr>
            <w:rStyle w:val="Hyperlink"/>
            <w:rFonts w:cs="B Nazanin"/>
            <w:sz w:val="20"/>
            <w:szCs w:val="22"/>
          </w:rPr>
          <w:t>https://doi.org/10.1016/j.jad.2011.05.013</w:t>
        </w:r>
      </w:hyperlink>
    </w:p>
    <w:p w14:paraId="70D83495"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Karademas, E. C. (2007). The relation of perceived social support, self-efficacy, and subjective well-being: A longitudinal study. </w:t>
      </w:r>
      <w:r w:rsidRPr="006313A5">
        <w:rPr>
          <w:rStyle w:val="Emphasis"/>
          <w:rFonts w:cs="B Nazanin"/>
          <w:sz w:val="20"/>
          <w:szCs w:val="22"/>
        </w:rPr>
        <w:t>Psychology &amp; Health, 22</w:t>
      </w:r>
      <w:r w:rsidRPr="006313A5">
        <w:rPr>
          <w:rFonts w:cs="B Nazanin"/>
          <w:sz w:val="20"/>
          <w:szCs w:val="22"/>
        </w:rPr>
        <w:t xml:space="preserve">(2), 205–218. </w:t>
      </w:r>
      <w:hyperlink r:id="rId22" w:history="1">
        <w:r w:rsidRPr="006313A5">
          <w:rPr>
            <w:rStyle w:val="Hyperlink"/>
            <w:rFonts w:cs="B Nazanin"/>
            <w:sz w:val="20"/>
            <w:szCs w:val="22"/>
          </w:rPr>
          <w:t>https://doi.org/10.1080/14768320600852871</w:t>
        </w:r>
      </w:hyperlink>
    </w:p>
    <w:p w14:paraId="31662E71" w14:textId="77777777" w:rsidR="00D7074F" w:rsidRPr="006313A5" w:rsidRDefault="00D7074F" w:rsidP="00957305">
      <w:pPr>
        <w:spacing w:after="120"/>
        <w:ind w:left="720" w:hanging="720"/>
        <w:jc w:val="both"/>
        <w:rPr>
          <w:rStyle w:val="relative"/>
          <w:rFonts w:cs="B Nazanin"/>
          <w:sz w:val="20"/>
          <w:szCs w:val="22"/>
        </w:rPr>
      </w:pPr>
      <w:r w:rsidRPr="006313A5">
        <w:rPr>
          <w:rStyle w:val="relative"/>
          <w:rFonts w:cs="B Nazanin"/>
          <w:sz w:val="20"/>
          <w:szCs w:val="22"/>
        </w:rPr>
        <w:t xml:space="preserve">Keyes, C. L. M. (1998). Social well-being. </w:t>
      </w:r>
      <w:r w:rsidRPr="006313A5">
        <w:rPr>
          <w:rStyle w:val="Emphasis"/>
          <w:rFonts w:cs="B Nazanin"/>
          <w:sz w:val="20"/>
          <w:szCs w:val="22"/>
        </w:rPr>
        <w:t>Social Psychology Quarterly, 61</w:t>
      </w:r>
      <w:r w:rsidRPr="006313A5">
        <w:rPr>
          <w:rStyle w:val="relative"/>
          <w:rFonts w:cs="B Nazanin"/>
          <w:sz w:val="20"/>
          <w:szCs w:val="22"/>
        </w:rPr>
        <w:t xml:space="preserve">(2), 121–140. </w:t>
      </w:r>
      <w:hyperlink r:id="rId23" w:tgtFrame="_new" w:history="1">
        <w:r w:rsidRPr="006313A5">
          <w:rPr>
            <w:rStyle w:val="Hyperlink"/>
            <w:rFonts w:cs="B Nazanin"/>
            <w:sz w:val="20"/>
            <w:szCs w:val="22"/>
          </w:rPr>
          <w:t>https://doi.org/10.2307/2787065</w:t>
        </w:r>
      </w:hyperlink>
    </w:p>
    <w:p w14:paraId="381077B3" w14:textId="77777777" w:rsidR="00D7074F" w:rsidRPr="006313A5" w:rsidRDefault="00D7074F" w:rsidP="00957305">
      <w:pPr>
        <w:spacing w:after="120"/>
        <w:ind w:left="720" w:hanging="720"/>
        <w:jc w:val="both"/>
        <w:rPr>
          <w:rFonts w:cs="B Nazanin"/>
          <w:sz w:val="20"/>
          <w:szCs w:val="22"/>
          <w:lang w:bidi="fa-IR"/>
        </w:rPr>
      </w:pPr>
      <w:r w:rsidRPr="006313A5">
        <w:rPr>
          <w:rFonts w:cs="B Nazanin"/>
          <w:sz w:val="20"/>
          <w:szCs w:val="22"/>
        </w:rPr>
        <w:t xml:space="preserve">Keyes, C. L. M., &amp; Magyar-Moe, J. L. (2003). The measurement and structure of mental health in adolescents. </w:t>
      </w:r>
      <w:r w:rsidRPr="006313A5">
        <w:rPr>
          <w:rStyle w:val="Emphasis"/>
          <w:rFonts w:cs="B Nazanin"/>
          <w:sz w:val="20"/>
          <w:szCs w:val="22"/>
        </w:rPr>
        <w:t>International Journal of Methods in Psychiatric Research, 12</w:t>
      </w:r>
      <w:r w:rsidRPr="006313A5">
        <w:rPr>
          <w:rFonts w:cs="B Nazanin"/>
          <w:sz w:val="20"/>
          <w:szCs w:val="22"/>
        </w:rPr>
        <w:t xml:space="preserve">(1), 79–92. </w:t>
      </w:r>
      <w:hyperlink r:id="rId24" w:history="1">
        <w:r w:rsidRPr="006313A5">
          <w:rPr>
            <w:rStyle w:val="Hyperlink"/>
            <w:rFonts w:cs="B Nazanin"/>
            <w:sz w:val="20"/>
            <w:szCs w:val="22"/>
          </w:rPr>
          <w:t>https://doi.org/10.1002/mpr.141</w:t>
        </w:r>
      </w:hyperlink>
    </w:p>
    <w:p w14:paraId="6ACCCEEA"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 xml:space="preserve">Khanipour H, Golzari M, Shams J, zare H, Karamlou </w:t>
      </w:r>
      <w:proofErr w:type="gramStart"/>
      <w:r w:rsidRPr="006313A5">
        <w:rPr>
          <w:rFonts w:cs="B Nazanin"/>
          <w:sz w:val="20"/>
          <w:szCs w:val="22"/>
        </w:rPr>
        <w:t>S.(</w:t>
      </w:r>
      <w:proofErr w:type="gramEnd"/>
      <w:r w:rsidRPr="006313A5">
        <w:rPr>
          <w:rFonts w:cs="B Nazanin"/>
          <w:sz w:val="20"/>
          <w:szCs w:val="22"/>
        </w:rPr>
        <w:t>2013). Relationship Between Shame Attitude Towards Mental Disorders and Expressed Emotion in Family Members of People with Bipolar and Schizophrenia. Family Research. 9(2):241-54.</w:t>
      </w:r>
    </w:p>
    <w:p w14:paraId="4E2ACC63" w14:textId="77777777" w:rsidR="00D7074F" w:rsidRPr="006313A5" w:rsidRDefault="00D7074F" w:rsidP="00957305">
      <w:pPr>
        <w:spacing w:after="120"/>
        <w:ind w:left="720" w:hanging="720"/>
        <w:jc w:val="both"/>
        <w:rPr>
          <w:rFonts w:cs="B Nazanin"/>
          <w:spacing w:val="-4"/>
          <w:sz w:val="20"/>
          <w:szCs w:val="22"/>
          <w:rtl/>
        </w:rPr>
      </w:pPr>
      <w:r w:rsidRPr="006313A5">
        <w:rPr>
          <w:rFonts w:cs="B Nazanin"/>
          <w:spacing w:val="-4"/>
          <w:sz w:val="20"/>
          <w:szCs w:val="22"/>
        </w:rPr>
        <w:t>Khushabi K. Study of Prevalence of ADHD and comorbid disorders in primary school students of Tehran. University of Welfare and Rehabilitation: Iran, Tehran. 2002: 18-23.</w:t>
      </w:r>
    </w:p>
    <w:p w14:paraId="5AEFC2A9"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 xml:space="preserve">Kochaki Nejad Z, Mohajjel Aghdam A, Hassankhani H, Sanaat </w:t>
      </w:r>
      <w:proofErr w:type="gramStart"/>
      <w:r w:rsidRPr="006313A5">
        <w:rPr>
          <w:rFonts w:cs="B Nazanin"/>
          <w:sz w:val="20"/>
          <w:szCs w:val="22"/>
        </w:rPr>
        <w:t>Z.(</w:t>
      </w:r>
      <w:proofErr w:type="gramEnd"/>
      <w:r w:rsidRPr="006313A5">
        <w:rPr>
          <w:rFonts w:cs="B Nazanin"/>
          <w:sz w:val="20"/>
          <w:szCs w:val="22"/>
        </w:rPr>
        <w:t>2016). The effects of a patient-caregiver education and follow-up program on the breast cancer caregiver strain index. Iran Red Crescent Med J. 18(3).</w:t>
      </w:r>
    </w:p>
    <w:p w14:paraId="3B0BBF49" w14:textId="77777777" w:rsidR="00D7074F" w:rsidRPr="006313A5" w:rsidRDefault="00D7074F" w:rsidP="00957305">
      <w:pPr>
        <w:autoSpaceDE w:val="0"/>
        <w:autoSpaceDN w:val="0"/>
        <w:adjustRightInd w:val="0"/>
        <w:spacing w:after="120"/>
        <w:ind w:left="720" w:hanging="720"/>
        <w:jc w:val="both"/>
        <w:rPr>
          <w:rFonts w:cs="B Nazanin"/>
          <w:sz w:val="20"/>
          <w:szCs w:val="22"/>
          <w:rtl/>
        </w:rPr>
      </w:pPr>
      <w:r w:rsidRPr="006313A5">
        <w:rPr>
          <w:rFonts w:cs="B Nazanin"/>
          <w:sz w:val="20"/>
          <w:szCs w:val="22"/>
        </w:rPr>
        <w:t xml:space="preserve">Kok, B. E., Seppälä, E. M., &amp; Kross, E. (2021). The role of mindfulness and compassion in well-being. </w:t>
      </w:r>
      <w:r w:rsidRPr="006313A5">
        <w:rPr>
          <w:rFonts w:cs="B Nazanin"/>
          <w:i/>
          <w:iCs/>
          <w:sz w:val="20"/>
          <w:szCs w:val="22"/>
        </w:rPr>
        <w:t>Journal of Social and Clinical Psychology, 39</w:t>
      </w:r>
      <w:r w:rsidRPr="006313A5">
        <w:rPr>
          <w:rFonts w:cs="B Nazanin"/>
          <w:sz w:val="20"/>
          <w:szCs w:val="22"/>
        </w:rPr>
        <w:t xml:space="preserve">(1), 78-96. </w:t>
      </w:r>
      <w:hyperlink r:id="rId25" w:history="1">
        <w:r w:rsidRPr="006313A5">
          <w:rPr>
            <w:rStyle w:val="Hyperlink"/>
            <w:rFonts w:cs="B Nazanin"/>
            <w:sz w:val="20"/>
            <w:szCs w:val="22"/>
          </w:rPr>
          <w:t>https://doi.org/10.1521/jscp.2021.39.1.78</w:t>
        </w:r>
      </w:hyperlink>
    </w:p>
    <w:p w14:paraId="4CB630F4"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 xml:space="preserve">Koschorke M, Padmavati R, Kumar S, Cohen A, Weiss HA, Chatterjee S. (2014). Experiences of stigma and discrimination of people with schizophrenia in India, Social Science &amp; Medicine. 123: 149-59. </w:t>
      </w:r>
    </w:p>
    <w:p w14:paraId="0480EDE4"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Kramer, A.F., Wickens, C.D., Vidoni, E.D., &amp; Boot W.R. (2006) Visual Skills in Airport Security Screening. Psychological Science 15, 302-306</w:t>
      </w:r>
    </w:p>
    <w:p w14:paraId="6132F0DC"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Kumperscak, H. G. (2013). ADHD through different developmental stages. Attention deficit hyperactivity disorder in children and adolescents, 3-19.</w:t>
      </w:r>
    </w:p>
    <w:p w14:paraId="7A4F0820" w14:textId="77777777" w:rsidR="00D7074F" w:rsidRPr="006313A5" w:rsidRDefault="00D7074F" w:rsidP="00957305">
      <w:pPr>
        <w:spacing w:after="120"/>
        <w:ind w:left="720" w:hanging="720"/>
        <w:jc w:val="both"/>
        <w:rPr>
          <w:rFonts w:cs="B Nazanin"/>
          <w:sz w:val="20"/>
          <w:szCs w:val="22"/>
        </w:rPr>
      </w:pPr>
      <w:r w:rsidRPr="006313A5">
        <w:rPr>
          <w:rStyle w:val="relative"/>
          <w:rFonts w:cs="B Nazanin"/>
          <w:sz w:val="20"/>
          <w:szCs w:val="22"/>
        </w:rPr>
        <w:t xml:space="preserve">Lange, K. W., Reichl, S., Lange, K. M., Tucha, L., &amp; Tucha, O. (2010). The history of attention deficit hyperactivity disorder. </w:t>
      </w:r>
      <w:r w:rsidRPr="006313A5">
        <w:rPr>
          <w:rStyle w:val="Emphasis"/>
          <w:rFonts w:cs="B Nazanin"/>
          <w:sz w:val="20"/>
          <w:szCs w:val="22"/>
        </w:rPr>
        <w:t>ADHD Attention Deficit and Hyperactivity Disorders, 2</w:t>
      </w:r>
      <w:r w:rsidRPr="006313A5">
        <w:rPr>
          <w:rStyle w:val="relative"/>
          <w:rFonts w:cs="B Nazanin"/>
          <w:sz w:val="20"/>
          <w:szCs w:val="22"/>
        </w:rPr>
        <w:t xml:space="preserve">(4), 241–255. </w:t>
      </w:r>
      <w:hyperlink r:id="rId26" w:tgtFrame="_new" w:history="1">
        <w:r w:rsidRPr="006313A5">
          <w:rPr>
            <w:rStyle w:val="Hyperlink"/>
            <w:rFonts w:cs="B Nazanin"/>
            <w:sz w:val="20"/>
            <w:szCs w:val="22"/>
          </w:rPr>
          <w:t>https://doi.org/10.1007/s12402-010-0045-8</w:t>
        </w:r>
      </w:hyperlink>
    </w:p>
    <w:p w14:paraId="44F7BC85"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Link BG, Phelan </w:t>
      </w:r>
      <w:proofErr w:type="gramStart"/>
      <w:r w:rsidRPr="006313A5">
        <w:rPr>
          <w:rFonts w:cs="B Nazanin"/>
          <w:sz w:val="20"/>
          <w:szCs w:val="22"/>
        </w:rPr>
        <w:t>JC.Conceptualizing</w:t>
      </w:r>
      <w:proofErr w:type="gramEnd"/>
      <w:r w:rsidRPr="006313A5">
        <w:rPr>
          <w:rFonts w:cs="B Nazanin"/>
          <w:sz w:val="20"/>
          <w:szCs w:val="22"/>
        </w:rPr>
        <w:t xml:space="preserve"> stigma.Annual Review ofsociology.2001; 27: 363-85</w:t>
      </w:r>
    </w:p>
    <w:p w14:paraId="6F080EC2" w14:textId="77777777" w:rsidR="00D7074F" w:rsidRPr="006313A5" w:rsidRDefault="00D7074F" w:rsidP="00957305">
      <w:pPr>
        <w:autoSpaceDE w:val="0"/>
        <w:autoSpaceDN w:val="0"/>
        <w:adjustRightInd w:val="0"/>
        <w:spacing w:after="120"/>
        <w:ind w:left="720" w:hanging="720"/>
        <w:jc w:val="both"/>
        <w:rPr>
          <w:rFonts w:cs="B Nazanin"/>
          <w:sz w:val="20"/>
          <w:szCs w:val="22"/>
        </w:rPr>
      </w:pPr>
      <w:r w:rsidRPr="006313A5">
        <w:rPr>
          <w:rStyle w:val="Strong"/>
          <w:rFonts w:cs="B Nazanin"/>
          <w:b w:val="0"/>
          <w:bCs w:val="0"/>
          <w:sz w:val="20"/>
          <w:szCs w:val="22"/>
        </w:rPr>
        <w:t>Loe, I. M., &amp; Feldman, H. M. (2020).</w:t>
      </w:r>
      <w:r w:rsidRPr="006313A5">
        <w:rPr>
          <w:rFonts w:cs="B Nazanin"/>
          <w:sz w:val="20"/>
          <w:szCs w:val="22"/>
        </w:rPr>
        <w:t xml:space="preserve"> Academic and behavioral outcomes of ADHD: A longitudinal study of children. </w:t>
      </w:r>
      <w:r w:rsidRPr="006313A5">
        <w:rPr>
          <w:rStyle w:val="Emphasis"/>
          <w:rFonts w:cs="B Nazanin"/>
          <w:sz w:val="20"/>
          <w:szCs w:val="22"/>
        </w:rPr>
        <w:t>Journal of Abnormal Child Psychology, 48</w:t>
      </w:r>
      <w:r w:rsidRPr="006313A5">
        <w:rPr>
          <w:rFonts w:cs="B Nazanin"/>
          <w:sz w:val="20"/>
          <w:szCs w:val="22"/>
        </w:rPr>
        <w:t>(6), 853-862.</w:t>
      </w:r>
    </w:p>
    <w:p w14:paraId="232B1D84"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Lyubomirsky, S., Sheldon, K. M., &amp; Schkade, D. (2005). Pursuing happiness: The architecture of sustainable change. </w:t>
      </w:r>
      <w:r w:rsidRPr="006313A5">
        <w:rPr>
          <w:rStyle w:val="Emphasis"/>
          <w:rFonts w:cs="B Nazanin"/>
          <w:sz w:val="20"/>
          <w:szCs w:val="22"/>
        </w:rPr>
        <w:t>Review of General Psychology, 9</w:t>
      </w:r>
      <w:r w:rsidRPr="006313A5">
        <w:rPr>
          <w:rFonts w:cs="B Nazanin"/>
          <w:sz w:val="20"/>
          <w:szCs w:val="22"/>
        </w:rPr>
        <w:t xml:space="preserve">(2), 111–131. </w:t>
      </w:r>
      <w:hyperlink r:id="rId27" w:history="1">
        <w:r w:rsidRPr="006313A5">
          <w:rPr>
            <w:rStyle w:val="Hyperlink"/>
            <w:rFonts w:cs="B Nazanin"/>
            <w:sz w:val="20"/>
            <w:szCs w:val="22"/>
          </w:rPr>
          <w:t>https://doi.org/10.1037/1089-2680.9.2.111</w:t>
        </w:r>
      </w:hyperlink>
    </w:p>
    <w:p w14:paraId="4818204D" w14:textId="77777777" w:rsidR="00D7074F" w:rsidRPr="006313A5" w:rsidRDefault="00D7074F" w:rsidP="00957305">
      <w:pPr>
        <w:spacing w:after="120"/>
        <w:ind w:left="720" w:hanging="720"/>
        <w:jc w:val="both"/>
        <w:rPr>
          <w:rStyle w:val="Emphasis"/>
          <w:rFonts w:cs="B Nazanin"/>
          <w:sz w:val="20"/>
          <w:szCs w:val="22"/>
        </w:rPr>
      </w:pPr>
      <w:r w:rsidRPr="006313A5">
        <w:rPr>
          <w:rFonts w:cs="B Nazanin"/>
          <w:sz w:val="20"/>
          <w:szCs w:val="22"/>
        </w:rPr>
        <w:t xml:space="preserve">Major, B. (2006). </w:t>
      </w:r>
      <w:r w:rsidRPr="006313A5">
        <w:rPr>
          <w:rStyle w:val="Emphasis"/>
          <w:rFonts w:cs="B Nazanin"/>
          <w:sz w:val="20"/>
          <w:szCs w:val="22"/>
        </w:rPr>
        <w:t>Stigma, social identity, and health</w:t>
      </w:r>
      <w:r w:rsidRPr="006313A5">
        <w:rPr>
          <w:rFonts w:cs="B Nazanin"/>
          <w:sz w:val="20"/>
          <w:szCs w:val="22"/>
        </w:rPr>
        <w:t xml:space="preserve">. In J. E. D. Taylor (Ed.), </w:t>
      </w:r>
      <w:r w:rsidRPr="006313A5">
        <w:rPr>
          <w:rStyle w:val="Emphasis"/>
          <w:rFonts w:cs="B Nazanin"/>
          <w:sz w:val="20"/>
          <w:szCs w:val="22"/>
        </w:rPr>
        <w:t>The</w:t>
      </w:r>
    </w:p>
    <w:p w14:paraId="609C1186"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Mak W, Cheung R. (2011). Psychological Distress and Subjective Burden of Caregivers of People with Mental Illness: The Role of Affiliate Stigma and Face Concern. Community Ment Health J. 48:270-4.</w:t>
      </w:r>
    </w:p>
    <w:p w14:paraId="5E591C91" w14:textId="77777777" w:rsidR="00D7074F" w:rsidRPr="006313A5" w:rsidRDefault="00D7074F" w:rsidP="00957305">
      <w:pPr>
        <w:autoSpaceDE w:val="0"/>
        <w:autoSpaceDN w:val="0"/>
        <w:adjustRightInd w:val="0"/>
        <w:spacing w:after="120"/>
        <w:ind w:left="720" w:hanging="720"/>
        <w:jc w:val="both"/>
        <w:rPr>
          <w:rFonts w:cs="B Nazanin"/>
          <w:i/>
          <w:iCs/>
          <w:sz w:val="20"/>
          <w:szCs w:val="22"/>
          <w:rtl/>
        </w:rPr>
      </w:pPr>
      <w:r w:rsidRPr="006313A5">
        <w:rPr>
          <w:rFonts w:cs="B Nazanin"/>
          <w:sz w:val="20"/>
          <w:szCs w:val="22"/>
        </w:rPr>
        <w:t xml:space="preserve">Mak, W. W. S., Mo, P. K. H., &amp; Cheung, R. Y. M. (2021). Stigma and mental health service utilization among people with schizophrenia in Hong Kong. </w:t>
      </w:r>
      <w:r w:rsidRPr="006313A5">
        <w:rPr>
          <w:rFonts w:cs="B Nazanin"/>
          <w:i/>
          <w:iCs/>
          <w:sz w:val="20"/>
          <w:szCs w:val="22"/>
        </w:rPr>
        <w:t>Psychiatric Services, 72</w:t>
      </w:r>
      <w:r w:rsidRPr="006313A5">
        <w:rPr>
          <w:rFonts w:cs="B Nazanin"/>
          <w:sz w:val="20"/>
          <w:szCs w:val="22"/>
        </w:rPr>
        <w:t xml:space="preserve">(9), 1077-1084. </w:t>
      </w:r>
      <w:hyperlink r:id="rId28" w:history="1">
        <w:r w:rsidRPr="006313A5">
          <w:rPr>
            <w:rStyle w:val="Hyperlink"/>
            <w:rFonts w:cs="B Nazanin"/>
            <w:sz w:val="20"/>
            <w:szCs w:val="22"/>
          </w:rPr>
          <w:t>https://doi.org/10.1176/appi.ps.202000258</w:t>
        </w:r>
      </w:hyperlink>
    </w:p>
    <w:p w14:paraId="1BA9CD2E"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Marsha, I., &amp; Nurpatria, N. I. (2018). Psychological well being of girls who married early because of poverty. MANASA, 7(1), 26-34.</w:t>
      </w:r>
    </w:p>
    <w:p w14:paraId="5C3123C4"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 xml:space="preserve">Mateo-Arriero, I., Perry, Y., &amp; Ohan, J. L. (2025). Understanding disclosure decisions in parents of children with attention deficit/hyperactivity disorder. Child Psychiatry &amp; Human Development. </w:t>
      </w:r>
      <w:hyperlink r:id="rId29" w:tgtFrame="_blank" w:history="1">
        <w:r w:rsidRPr="006313A5">
          <w:rPr>
            <w:rStyle w:val="Hyperlink"/>
            <w:rFonts w:cs="B Nazanin"/>
            <w:sz w:val="20"/>
            <w:szCs w:val="22"/>
          </w:rPr>
          <w:t>https://doi.org/10.1007/s10578-025-01863-x</w:t>
        </w:r>
      </w:hyperlink>
    </w:p>
    <w:p w14:paraId="64361009" w14:textId="77777777" w:rsidR="00D7074F" w:rsidRPr="006313A5" w:rsidRDefault="00D7074F" w:rsidP="00957305">
      <w:pPr>
        <w:autoSpaceDE w:val="0"/>
        <w:autoSpaceDN w:val="0"/>
        <w:adjustRightInd w:val="0"/>
        <w:spacing w:after="120"/>
        <w:ind w:left="720" w:hanging="720"/>
        <w:jc w:val="both"/>
        <w:rPr>
          <w:rFonts w:cs="B Nazanin"/>
          <w:sz w:val="20"/>
          <w:szCs w:val="22"/>
          <w:rtl/>
        </w:rPr>
      </w:pPr>
      <w:r w:rsidRPr="006313A5">
        <w:rPr>
          <w:rStyle w:val="Strong"/>
          <w:rFonts w:cs="B Nazanin"/>
          <w:b w:val="0"/>
          <w:bCs w:val="0"/>
          <w:sz w:val="20"/>
          <w:szCs w:val="22"/>
        </w:rPr>
        <w:t>Mikami, A. Y., &amp; Hinshaw, S. P. (2020).</w:t>
      </w:r>
      <w:r w:rsidRPr="006313A5">
        <w:rPr>
          <w:rFonts w:cs="B Nazanin"/>
          <w:sz w:val="20"/>
          <w:szCs w:val="22"/>
        </w:rPr>
        <w:t xml:space="preserve"> Parenting and the development of children with ADHD: A review of the literature. </w:t>
      </w:r>
      <w:r w:rsidRPr="006313A5">
        <w:rPr>
          <w:rStyle w:val="Emphasis"/>
          <w:rFonts w:cs="B Nazanin"/>
          <w:sz w:val="20"/>
          <w:szCs w:val="22"/>
        </w:rPr>
        <w:t>Clinical Child and Family Psychology Review, 23</w:t>
      </w:r>
      <w:r w:rsidRPr="006313A5">
        <w:rPr>
          <w:rFonts w:cs="B Nazanin"/>
          <w:sz w:val="20"/>
          <w:szCs w:val="22"/>
        </w:rPr>
        <w:t>(2), 175-196</w:t>
      </w:r>
      <w:r w:rsidRPr="006313A5">
        <w:rPr>
          <w:rFonts w:cs="B Nazanin"/>
          <w:sz w:val="20"/>
          <w:szCs w:val="22"/>
          <w:rtl/>
        </w:rPr>
        <w:t xml:space="preserve">. </w:t>
      </w:r>
    </w:p>
    <w:p w14:paraId="09121073"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Myers, D. G. (2000). </w:t>
      </w:r>
      <w:r w:rsidRPr="006313A5">
        <w:rPr>
          <w:rStyle w:val="Emphasis"/>
          <w:rFonts w:cs="B Nazanin"/>
          <w:sz w:val="20"/>
          <w:szCs w:val="22"/>
        </w:rPr>
        <w:t>The funds, friends, and faith of happy people</w:t>
      </w:r>
      <w:r w:rsidRPr="006313A5">
        <w:rPr>
          <w:rFonts w:cs="B Nazanin"/>
          <w:sz w:val="20"/>
          <w:szCs w:val="22"/>
        </w:rPr>
        <w:t xml:space="preserve">. American Psychologist, 55(1), 56–67. </w:t>
      </w:r>
      <w:hyperlink r:id="rId30" w:history="1">
        <w:r w:rsidRPr="006313A5">
          <w:rPr>
            <w:rStyle w:val="Hyperlink"/>
            <w:rFonts w:cs="B Nazanin"/>
            <w:sz w:val="20"/>
            <w:szCs w:val="22"/>
          </w:rPr>
          <w:t>https://doi.org/10.1037/0003-066X.55.1.56</w:t>
        </w:r>
      </w:hyperlink>
    </w:p>
    <w:p w14:paraId="150DC3D4"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Noorbala AA, Faghihzadeh S, Kamali K, Bagheri Yazdi SA, Hajebi A, Mousavi MT, et al. Mental health survey of the Iranian ault population in 2015. Arch Iran Med. 2017;20(3):128-34.</w:t>
      </w:r>
    </w:p>
    <w:p w14:paraId="4C1E4A65"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Papadopoulos C, Foster J, Caldwell K. Individualism-Collectivism’ as an Explanatory Device for Mental Illness Stigma. Community Ment Health J. 2012; 49(3):270–80.</w:t>
      </w:r>
    </w:p>
    <w:p w14:paraId="4118EF3D"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Park S, Park KS. Family stigma: a concept analysis. Asia Nurs Res. 2014;8(3):165-71.</w:t>
      </w:r>
    </w:p>
    <w:p w14:paraId="749EDC3C"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 xml:space="preserve">Pila-Nemutandani, G. R., Pillay, B. J., &amp; Meyer, A. (2018). Gross motor skills in children with </w:t>
      </w:r>
      <w:proofErr w:type="gramStart"/>
      <w:r w:rsidRPr="006313A5">
        <w:rPr>
          <w:rFonts w:cs="B Nazanin"/>
          <w:sz w:val="20"/>
          <w:szCs w:val="22"/>
        </w:rPr>
        <w:t>Attention Deficit Hyperactivity Disorder</w:t>
      </w:r>
      <w:proofErr w:type="gramEnd"/>
      <w:r w:rsidRPr="006313A5">
        <w:rPr>
          <w:rFonts w:cs="B Nazanin"/>
          <w:sz w:val="20"/>
          <w:szCs w:val="22"/>
        </w:rPr>
        <w:t>. South African Journal of Occupational Therapy, 48(3), 19-23</w:t>
      </w:r>
      <w:r w:rsidRPr="006313A5">
        <w:rPr>
          <w:rFonts w:cs="B Nazanin"/>
          <w:sz w:val="20"/>
          <w:szCs w:val="22"/>
          <w:rtl/>
        </w:rPr>
        <w:t>.</w:t>
      </w:r>
    </w:p>
    <w:p w14:paraId="0D73EB47"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research on hedonic and eudaimonic well-being. </w:t>
      </w:r>
      <w:r w:rsidRPr="006313A5">
        <w:rPr>
          <w:rStyle w:val="Emphasis"/>
          <w:rFonts w:cs="B Nazanin"/>
          <w:sz w:val="20"/>
          <w:szCs w:val="22"/>
        </w:rPr>
        <w:t>Annual Review of Psychology</w:t>
      </w:r>
      <w:r w:rsidRPr="006313A5">
        <w:rPr>
          <w:rFonts w:cs="B Nazanin"/>
          <w:sz w:val="20"/>
          <w:szCs w:val="22"/>
        </w:rPr>
        <w:t>, 52(1),</w:t>
      </w:r>
    </w:p>
    <w:p w14:paraId="3315B179" w14:textId="77777777" w:rsidR="00D7074F" w:rsidRPr="006313A5" w:rsidRDefault="00D7074F" w:rsidP="00957305">
      <w:pPr>
        <w:autoSpaceDE w:val="0"/>
        <w:autoSpaceDN w:val="0"/>
        <w:adjustRightInd w:val="0"/>
        <w:spacing w:after="120"/>
        <w:ind w:left="720" w:hanging="720"/>
        <w:jc w:val="both"/>
        <w:rPr>
          <w:rFonts w:cs="B Nazanin"/>
          <w:sz w:val="20"/>
          <w:szCs w:val="22"/>
        </w:rPr>
      </w:pPr>
      <w:r w:rsidRPr="006313A5">
        <w:rPr>
          <w:rFonts w:cs="B Nazanin"/>
          <w:sz w:val="20"/>
          <w:szCs w:val="22"/>
        </w:rPr>
        <w:t>Riboldi, I., Crocamo, C., Callovini, T., Capogrosso, C.A., Piacenti, S., Calabrese, A, &amp; Carrà, G. (2022). Testing the Impact of Depressive and Anxiety Features on the Association between Attention-Deficit/Hyperactivity Disorder Symptoms and Academic Performance among University Students: A Mediation Analysis. Brain Sciences. 12, 1-10.</w:t>
      </w:r>
    </w:p>
    <w:p w14:paraId="62464F03"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Ritsher, J. B., Otilingam, P. G., &amp; Grajales, M. (2003). Internalized stigma of mental illness: Psychometric properties of a new measure. Psychiatry Research, 121(1), 31–49. </w:t>
      </w:r>
      <w:hyperlink r:id="rId31" w:tgtFrame="_blank" w:history="1">
        <w:r w:rsidRPr="006313A5">
          <w:rPr>
            <w:rStyle w:val="Hyperlink"/>
            <w:rFonts w:cs="B Nazanin"/>
            <w:sz w:val="20"/>
            <w:szCs w:val="22"/>
          </w:rPr>
          <w:t>https://doi.org/10.1016/j.psychres.2003.08.008</w:t>
        </w:r>
      </w:hyperlink>
    </w:p>
    <w:p w14:paraId="3E52210C" w14:textId="77777777" w:rsidR="00D7074F" w:rsidRPr="006313A5" w:rsidRDefault="00D7074F" w:rsidP="00957305">
      <w:pPr>
        <w:autoSpaceDE w:val="0"/>
        <w:autoSpaceDN w:val="0"/>
        <w:adjustRightInd w:val="0"/>
        <w:spacing w:after="120"/>
        <w:ind w:left="720" w:hanging="720"/>
        <w:jc w:val="both"/>
        <w:rPr>
          <w:rFonts w:cs="B Nazanin"/>
          <w:sz w:val="20"/>
          <w:szCs w:val="22"/>
        </w:rPr>
      </w:pPr>
      <w:r w:rsidRPr="006313A5">
        <w:rPr>
          <w:rFonts w:cs="B Nazanin"/>
          <w:color w:val="222222"/>
          <w:sz w:val="20"/>
          <w:szCs w:val="22"/>
          <w:shd w:val="clear" w:color="auto" w:fill="FFFFFF"/>
        </w:rPr>
        <w:t>Ritsher, J. B., Otilingam, P. G., &amp; Grajales, M. (2003). Internalized stigma of mental illness: psychometric properties of a new measure. Psychiatry research, 121(1), 31-49.</w:t>
      </w:r>
      <w:r w:rsidRPr="006313A5">
        <w:rPr>
          <w:rFonts w:cs="B Nazanin"/>
          <w:sz w:val="20"/>
          <w:szCs w:val="22"/>
        </w:rPr>
        <w:t xml:space="preserve"> </w:t>
      </w:r>
    </w:p>
    <w:p w14:paraId="6FCAA5F8" w14:textId="77777777" w:rsidR="00D7074F" w:rsidRPr="006313A5" w:rsidRDefault="00D7074F" w:rsidP="00957305">
      <w:pPr>
        <w:spacing w:after="120"/>
        <w:ind w:left="720" w:hanging="720"/>
        <w:jc w:val="both"/>
        <w:rPr>
          <w:rFonts w:cs="B Nazanin"/>
          <w:sz w:val="20"/>
          <w:szCs w:val="22"/>
        </w:rPr>
      </w:pPr>
      <w:r w:rsidRPr="006313A5">
        <w:rPr>
          <w:rStyle w:val="Strong"/>
          <w:rFonts w:cs="B Nazanin"/>
          <w:b w:val="0"/>
          <w:bCs w:val="0"/>
          <w:sz w:val="20"/>
          <w:szCs w:val="22"/>
        </w:rPr>
        <w:t>Rosen, L. A., &amp; Friedman, S. L. (2018).</w:t>
      </w:r>
      <w:r w:rsidRPr="006313A5">
        <w:rPr>
          <w:rFonts w:cs="B Nazanin"/>
          <w:sz w:val="20"/>
          <w:szCs w:val="22"/>
        </w:rPr>
        <w:t xml:space="preserve"> The relationship between ADHD stigma and quality of life in parents of children with ADHD. </w:t>
      </w:r>
      <w:r w:rsidRPr="006313A5">
        <w:rPr>
          <w:rStyle w:val="Emphasis"/>
          <w:rFonts w:cs="B Nazanin"/>
          <w:sz w:val="20"/>
          <w:szCs w:val="22"/>
        </w:rPr>
        <w:t>Journal of Attention Disorders, 22</w:t>
      </w:r>
      <w:r w:rsidRPr="006313A5">
        <w:rPr>
          <w:rFonts w:cs="B Nazanin"/>
          <w:sz w:val="20"/>
          <w:szCs w:val="22"/>
        </w:rPr>
        <w:t>(8), 717-725.</w:t>
      </w:r>
    </w:p>
    <w:p w14:paraId="4C4E086A"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Ryan, R. M., &amp; Deci, E. L. (2001). On happiness and human potentials: A review of</w:t>
      </w:r>
    </w:p>
    <w:p w14:paraId="68A5A4F2" w14:textId="77777777" w:rsidR="00D7074F" w:rsidRPr="006313A5" w:rsidRDefault="00D7074F" w:rsidP="00957305">
      <w:pPr>
        <w:spacing w:after="120"/>
        <w:ind w:left="720" w:hanging="720"/>
        <w:jc w:val="both"/>
        <w:rPr>
          <w:rFonts w:cs="B Nazanin"/>
          <w:sz w:val="20"/>
          <w:szCs w:val="22"/>
          <w:rtl/>
          <w:lang w:bidi="fa-IR"/>
        </w:rPr>
      </w:pPr>
      <w:r w:rsidRPr="006313A5">
        <w:rPr>
          <w:rFonts w:cs="B Nazanin"/>
          <w:sz w:val="20"/>
          <w:szCs w:val="22"/>
        </w:rPr>
        <w:t xml:space="preserve">Ryff, C. D. (1989). Happiness is everything, or is it? Explorations on the meaning of psychological well-being. </w:t>
      </w:r>
      <w:r w:rsidRPr="006313A5">
        <w:rPr>
          <w:rStyle w:val="Emphasis"/>
          <w:rFonts w:cs="B Nazanin"/>
          <w:sz w:val="20"/>
          <w:szCs w:val="22"/>
        </w:rPr>
        <w:t>Journal of Personality and Social Psychology, 57</w:t>
      </w:r>
      <w:r w:rsidRPr="006313A5">
        <w:rPr>
          <w:rFonts w:cs="B Nazanin"/>
          <w:sz w:val="20"/>
          <w:szCs w:val="22"/>
        </w:rPr>
        <w:t xml:space="preserve">(6), 1069–1081. </w:t>
      </w:r>
      <w:hyperlink r:id="rId32" w:history="1">
        <w:r w:rsidRPr="006313A5">
          <w:rPr>
            <w:rStyle w:val="Hyperlink"/>
            <w:rFonts w:cs="B Nazanin"/>
            <w:sz w:val="20"/>
            <w:szCs w:val="22"/>
          </w:rPr>
          <w:t>https://doi.org/10.1037/0022-3514.57.6.1069</w:t>
        </w:r>
      </w:hyperlink>
    </w:p>
    <w:p w14:paraId="35B5BAF8" w14:textId="77777777" w:rsidR="00D7074F" w:rsidRPr="006313A5" w:rsidRDefault="00D7074F" w:rsidP="00957305">
      <w:pPr>
        <w:autoSpaceDE w:val="0"/>
        <w:autoSpaceDN w:val="0"/>
        <w:adjustRightInd w:val="0"/>
        <w:spacing w:after="120"/>
        <w:ind w:left="720" w:hanging="720"/>
        <w:jc w:val="both"/>
        <w:rPr>
          <w:rFonts w:cs="B Nazanin"/>
          <w:sz w:val="20"/>
          <w:szCs w:val="22"/>
          <w:rtl/>
        </w:rPr>
      </w:pPr>
      <w:r w:rsidRPr="006313A5">
        <w:rPr>
          <w:rFonts w:cs="B Nazanin"/>
          <w:sz w:val="20"/>
          <w:szCs w:val="22"/>
        </w:rPr>
        <w:t xml:space="preserve">Ryff, C. D. (2022). Psychological well-being revisited: Advances in the science and practice of eudaimonia. </w:t>
      </w:r>
      <w:r w:rsidRPr="006313A5">
        <w:rPr>
          <w:rFonts w:cs="B Nazanin"/>
          <w:i/>
          <w:iCs/>
          <w:sz w:val="20"/>
          <w:szCs w:val="22"/>
        </w:rPr>
        <w:t>Psychotherapy and Psychosomatics, 91</w:t>
      </w:r>
      <w:r w:rsidRPr="006313A5">
        <w:rPr>
          <w:rFonts w:cs="B Nazanin"/>
          <w:sz w:val="20"/>
          <w:szCs w:val="22"/>
        </w:rPr>
        <w:t xml:space="preserve">(1), 1-10. </w:t>
      </w:r>
      <w:hyperlink r:id="rId33" w:history="1">
        <w:r w:rsidRPr="006313A5">
          <w:rPr>
            <w:rStyle w:val="Hyperlink"/>
            <w:rFonts w:cs="B Nazanin"/>
            <w:sz w:val="20"/>
            <w:szCs w:val="22"/>
          </w:rPr>
          <w:t>https://doi.org/10.1159/000514302</w:t>
        </w:r>
      </w:hyperlink>
    </w:p>
    <w:p w14:paraId="17D29AE1" w14:textId="77777777" w:rsidR="00D7074F" w:rsidRPr="006313A5" w:rsidRDefault="00D7074F" w:rsidP="00957305">
      <w:pPr>
        <w:autoSpaceDE w:val="0"/>
        <w:autoSpaceDN w:val="0"/>
        <w:adjustRightInd w:val="0"/>
        <w:spacing w:after="120"/>
        <w:ind w:left="720" w:hanging="720"/>
        <w:jc w:val="both"/>
        <w:rPr>
          <w:rFonts w:cs="B Nazanin"/>
          <w:sz w:val="20"/>
          <w:szCs w:val="22"/>
          <w:rtl/>
        </w:rPr>
      </w:pPr>
      <w:r w:rsidRPr="006313A5">
        <w:rPr>
          <w:rFonts w:cs="B Nazanin"/>
          <w:sz w:val="20"/>
          <w:szCs w:val="22"/>
        </w:rPr>
        <w:t xml:space="preserve">Ryff, C. D., &amp; Keyes, C. L. M. (2002). The structure of psychological well-being revisited. </w:t>
      </w:r>
      <w:r w:rsidRPr="006313A5">
        <w:rPr>
          <w:rStyle w:val="Emphasis"/>
          <w:rFonts w:cs="B Nazanin"/>
          <w:sz w:val="20"/>
          <w:szCs w:val="22"/>
        </w:rPr>
        <w:t>Journal of Personality and Social Psychology</w:t>
      </w:r>
      <w:r w:rsidRPr="006313A5">
        <w:rPr>
          <w:rFonts w:cs="B Nazanin"/>
          <w:sz w:val="20"/>
          <w:szCs w:val="22"/>
        </w:rPr>
        <w:t xml:space="preserve">, </w:t>
      </w:r>
      <w:r w:rsidRPr="006313A5">
        <w:rPr>
          <w:rStyle w:val="Emphasis"/>
          <w:rFonts w:cs="B Nazanin"/>
          <w:sz w:val="20"/>
          <w:szCs w:val="22"/>
        </w:rPr>
        <w:t>82</w:t>
      </w:r>
      <w:r w:rsidRPr="006313A5">
        <w:rPr>
          <w:rFonts w:cs="B Nazanin"/>
          <w:sz w:val="20"/>
          <w:szCs w:val="22"/>
        </w:rPr>
        <w:t>(4), 821–836.</w:t>
      </w:r>
    </w:p>
    <w:p w14:paraId="058C7AF7" w14:textId="77777777" w:rsidR="00D7074F" w:rsidRPr="006313A5" w:rsidRDefault="00D7074F" w:rsidP="00957305">
      <w:pPr>
        <w:autoSpaceDE w:val="0"/>
        <w:autoSpaceDN w:val="0"/>
        <w:adjustRightInd w:val="0"/>
        <w:spacing w:after="120"/>
        <w:ind w:left="720" w:hanging="720"/>
        <w:jc w:val="both"/>
        <w:rPr>
          <w:rFonts w:cs="B Nazanin"/>
          <w:sz w:val="20"/>
          <w:szCs w:val="22"/>
          <w:rtl/>
        </w:rPr>
      </w:pPr>
      <w:r w:rsidRPr="006313A5">
        <w:rPr>
          <w:rFonts w:cs="B Nazanin"/>
          <w:sz w:val="20"/>
          <w:szCs w:val="22"/>
        </w:rPr>
        <w:t xml:space="preserve">Ryff, C. D., &amp; Singer, B. (2020). Know thyself and become what you are: A eudaimonic approach to psychological well-being. In </w:t>
      </w:r>
      <w:r w:rsidRPr="006313A5">
        <w:rPr>
          <w:rFonts w:cs="B Nazanin"/>
          <w:i/>
          <w:iCs/>
          <w:sz w:val="20"/>
          <w:szCs w:val="22"/>
        </w:rPr>
        <w:t>Handbook of Positive Psychology</w:t>
      </w:r>
      <w:r w:rsidRPr="006313A5">
        <w:rPr>
          <w:rFonts w:cs="B Nazanin"/>
          <w:sz w:val="20"/>
          <w:szCs w:val="22"/>
        </w:rPr>
        <w:t xml:space="preserve"> (pp. 449-464). Oxford University Press.</w:t>
      </w:r>
    </w:p>
    <w:p w14:paraId="7956054F"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 xml:space="preserve">Sadock BJ, Sadock </w:t>
      </w:r>
      <w:proofErr w:type="gramStart"/>
      <w:r w:rsidRPr="006313A5">
        <w:rPr>
          <w:rFonts w:cs="B Nazanin"/>
          <w:sz w:val="20"/>
          <w:szCs w:val="22"/>
        </w:rPr>
        <w:t>VA.(</w:t>
      </w:r>
      <w:proofErr w:type="gramEnd"/>
      <w:r w:rsidRPr="006313A5">
        <w:rPr>
          <w:rFonts w:cs="B Nazanin"/>
          <w:sz w:val="20"/>
          <w:szCs w:val="22"/>
        </w:rPr>
        <w:t>2015). Kaplan and Sadock's synopsis of psychiatry: Behavioral sciences/clinical psychiatry: Lippincott Williams &amp; Wilkins.</w:t>
      </w:r>
    </w:p>
    <w:p w14:paraId="74168EA6"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Sánchez-García, M. A., Lucas-Molina, B., Fonseca-Pedrero, E., Pérez-Albéniz, A., &amp; Paino, M. (2018). Emotional and behavioral difficulties in adolescence: Relationship with emotional well-being, affect, and academic performance. Anales de Psicología, 34(3), 482.</w:t>
      </w:r>
    </w:p>
    <w:p w14:paraId="206B6653"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Sayal, K, Prasad, V., Daley, D., Ford, T., &amp; Coghill, D. (2018). ADHD in children and young people: prevalence, care pathways, and service provision. The Lancet Psychiatry, 5(2), 175-186.</w:t>
      </w:r>
    </w:p>
    <w:p w14:paraId="534146E8"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 xml:space="preserve">Sayette MA, Mayne TJ, Norcross </w:t>
      </w:r>
      <w:proofErr w:type="gramStart"/>
      <w:r w:rsidRPr="006313A5">
        <w:rPr>
          <w:rFonts w:cs="B Nazanin"/>
          <w:sz w:val="20"/>
          <w:szCs w:val="22"/>
        </w:rPr>
        <w:t>JC.(</w:t>
      </w:r>
      <w:proofErr w:type="gramEnd"/>
      <w:r w:rsidRPr="006313A5">
        <w:rPr>
          <w:rFonts w:cs="B Nazanin"/>
          <w:sz w:val="20"/>
          <w:szCs w:val="22"/>
        </w:rPr>
        <w:t>2010). Insider's guide to graduate programs in clinical and counseling psychology. New York, NY, US: Guilford Press.</w:t>
      </w:r>
    </w:p>
    <w:p w14:paraId="0A4A1A6F"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Sayles, J. N., Wong, M. D., Kinsler, J. J., Martins, D., &amp; Cunningham, W. E. (2009). The association of stigma with self-reported access to medical care and antiretroviral therapy adherence in persons living with HIV/AIDS. </w:t>
      </w:r>
      <w:r w:rsidRPr="006313A5">
        <w:rPr>
          <w:rStyle w:val="Emphasis"/>
          <w:rFonts w:cs="B Nazanin"/>
          <w:sz w:val="20"/>
          <w:szCs w:val="22"/>
        </w:rPr>
        <w:t>Journal of General Internal Medicine, 24</w:t>
      </w:r>
      <w:r w:rsidRPr="006313A5">
        <w:rPr>
          <w:rFonts w:cs="B Nazanin"/>
          <w:sz w:val="20"/>
          <w:szCs w:val="22"/>
        </w:rPr>
        <w:t xml:space="preserve">(10), 1101–1108. </w:t>
      </w:r>
      <w:hyperlink r:id="rId34" w:history="1">
        <w:r w:rsidRPr="006313A5">
          <w:rPr>
            <w:rStyle w:val="Hyperlink"/>
            <w:rFonts w:cs="B Nazanin"/>
            <w:sz w:val="20"/>
            <w:szCs w:val="22"/>
          </w:rPr>
          <w:t>https://doi.org/10.1007/s11606-009-1068-8</w:t>
        </w:r>
      </w:hyperlink>
    </w:p>
    <w:p w14:paraId="57E4DA3B" w14:textId="77777777" w:rsidR="00D7074F" w:rsidRPr="006313A5" w:rsidRDefault="00D7074F" w:rsidP="00957305">
      <w:pPr>
        <w:autoSpaceDE w:val="0"/>
        <w:autoSpaceDN w:val="0"/>
        <w:adjustRightInd w:val="0"/>
        <w:spacing w:after="120"/>
        <w:ind w:left="720" w:hanging="720"/>
        <w:jc w:val="both"/>
        <w:rPr>
          <w:rFonts w:cs="B Nazanin"/>
          <w:sz w:val="20"/>
          <w:szCs w:val="22"/>
        </w:rPr>
      </w:pPr>
      <w:r w:rsidRPr="006313A5">
        <w:rPr>
          <w:rFonts w:cs="B Nazanin"/>
          <w:sz w:val="20"/>
          <w:szCs w:val="22"/>
        </w:rPr>
        <w:t>Sedgwick-Müller, J. A., Müller-Sedgwick, U., Adamou, M., Catani, M., Champ, R., Gudjónsson, G, &amp; Asherson, P. (2022). University students with attention deficit hyperactivity disorder (ADHD</w:t>
      </w:r>
      <w:proofErr w:type="gramStart"/>
      <w:r w:rsidRPr="006313A5">
        <w:rPr>
          <w:rFonts w:cs="B Nazanin"/>
          <w:sz w:val="20"/>
          <w:szCs w:val="22"/>
        </w:rPr>
        <w:t>) :</w:t>
      </w:r>
      <w:proofErr w:type="gramEnd"/>
      <w:r w:rsidRPr="006313A5">
        <w:rPr>
          <w:rFonts w:cs="B Nazanin"/>
          <w:sz w:val="20"/>
          <w:szCs w:val="22"/>
        </w:rPr>
        <w:t xml:space="preserve"> a consensus statement from the UK Adult ADHD Network (UKAAN). BMC psychiatry, 22 (1</w:t>
      </w:r>
      <w:proofErr w:type="gramStart"/>
      <w:r w:rsidRPr="006313A5">
        <w:rPr>
          <w:rFonts w:cs="B Nazanin"/>
          <w:sz w:val="20"/>
          <w:szCs w:val="22"/>
        </w:rPr>
        <w:t>) ,</w:t>
      </w:r>
      <w:proofErr w:type="gramEnd"/>
      <w:r w:rsidRPr="006313A5">
        <w:rPr>
          <w:rFonts w:cs="B Nazanin"/>
          <w:sz w:val="20"/>
          <w:szCs w:val="22"/>
        </w:rPr>
        <w:t xml:space="preserve"> 292.</w:t>
      </w:r>
    </w:p>
    <w:p w14:paraId="0194F556"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Shin, L. J., Layous, K., Choi, I., Na, S., &amp; Lyubomirsky, S. (2020). Good for self or good for others? The well-being benefits of kindness in two cultures depend on how the kindness is framed. The Journal of Positive Psychology, 15(6), 795-805.</w:t>
      </w:r>
    </w:p>
    <w:p w14:paraId="4A9486EF" w14:textId="77777777" w:rsidR="00D7074F" w:rsidRPr="006313A5" w:rsidRDefault="00D7074F" w:rsidP="00957305">
      <w:pPr>
        <w:autoSpaceDE w:val="0"/>
        <w:autoSpaceDN w:val="0"/>
        <w:adjustRightInd w:val="0"/>
        <w:spacing w:after="120"/>
        <w:ind w:left="720" w:hanging="720"/>
        <w:jc w:val="both"/>
        <w:rPr>
          <w:rFonts w:cs="B Nazanin"/>
          <w:i/>
          <w:iCs/>
          <w:sz w:val="20"/>
          <w:szCs w:val="22"/>
          <w:rtl/>
        </w:rPr>
      </w:pPr>
      <w:r w:rsidRPr="006313A5">
        <w:rPr>
          <w:rStyle w:val="Strong"/>
          <w:rFonts w:cs="B Nazanin"/>
          <w:b w:val="0"/>
          <w:bCs w:val="0"/>
          <w:sz w:val="20"/>
          <w:szCs w:val="22"/>
        </w:rPr>
        <w:t>Sibley, M. H., &amp; Kuriyan, A. B. (2021).</w:t>
      </w:r>
      <w:r w:rsidRPr="006313A5">
        <w:rPr>
          <w:rFonts w:cs="B Nazanin"/>
          <w:sz w:val="20"/>
          <w:szCs w:val="22"/>
        </w:rPr>
        <w:t xml:space="preserve"> The role of parents in the treatment of children with ADHD: A review of the evidence. </w:t>
      </w:r>
      <w:r w:rsidRPr="006313A5">
        <w:rPr>
          <w:rStyle w:val="Emphasis"/>
          <w:rFonts w:cs="B Nazanin"/>
          <w:sz w:val="20"/>
          <w:szCs w:val="22"/>
        </w:rPr>
        <w:t>Child and Adolescent Psychiatric Clinics of North America, 30</w:t>
      </w:r>
      <w:r w:rsidRPr="006313A5">
        <w:rPr>
          <w:rFonts w:cs="B Nazanin"/>
          <w:sz w:val="20"/>
          <w:szCs w:val="22"/>
        </w:rPr>
        <w:t>(1), 1-16.</w:t>
      </w:r>
    </w:p>
    <w:p w14:paraId="3F095C7C"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Smith, A. M., &amp; Grzywacz, J. G. (2014). Health and well-being in midlife parents of children with special health needs. Families, systems &amp; health. The journal of collaborative family healthcare, 32 (3), 303–312.</w:t>
      </w:r>
    </w:p>
    <w:p w14:paraId="652DE84C"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Snyder, C. R., &amp; Lopez, S. J. (Eds.). (2002). </w:t>
      </w:r>
      <w:r w:rsidRPr="006313A5">
        <w:rPr>
          <w:rStyle w:val="Emphasis"/>
          <w:rFonts w:cs="B Nazanin"/>
          <w:sz w:val="20"/>
          <w:szCs w:val="22"/>
        </w:rPr>
        <w:t>Handbook of positive psychology</w:t>
      </w:r>
      <w:r w:rsidRPr="006313A5">
        <w:rPr>
          <w:rFonts w:cs="B Nazanin"/>
          <w:sz w:val="20"/>
          <w:szCs w:val="22"/>
        </w:rPr>
        <w:t>. Oxford University Press.s</w:t>
      </w:r>
    </w:p>
    <w:p w14:paraId="2D3590FD" w14:textId="77777777" w:rsidR="00D7074F" w:rsidRPr="006313A5" w:rsidRDefault="00D7074F" w:rsidP="00957305">
      <w:pPr>
        <w:spacing w:after="120"/>
        <w:ind w:left="720" w:hanging="720"/>
        <w:jc w:val="both"/>
        <w:rPr>
          <w:rFonts w:cs="B Nazanin"/>
          <w:sz w:val="20"/>
          <w:szCs w:val="22"/>
        </w:rPr>
      </w:pPr>
      <w:r w:rsidRPr="006313A5">
        <w:rPr>
          <w:rStyle w:val="Emphasis"/>
          <w:rFonts w:cs="B Nazanin"/>
          <w:sz w:val="20"/>
          <w:szCs w:val="22"/>
        </w:rPr>
        <w:t>social psychology of health: Essays and readings</w:t>
      </w:r>
      <w:r w:rsidRPr="006313A5">
        <w:rPr>
          <w:rFonts w:cs="B Nazanin"/>
          <w:sz w:val="20"/>
          <w:szCs w:val="22"/>
        </w:rPr>
        <w:t xml:space="preserve"> (pp. 95–116). McGraw-Hill.</w:t>
      </w:r>
    </w:p>
    <w:p w14:paraId="7B080A88"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Stoffelen, A. (2020). Where is the community in geoparks? A systematic literature review and call for attention to the societal embedding of geoparks. Area, 52(1), 97-104.</w:t>
      </w:r>
    </w:p>
    <w:p w14:paraId="7E88EE53"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Su, C. W., Umar, M., &amp; Gao, R. (2022). Save the environment, get financing! How China is protecting the environment with green credit </w:t>
      </w:r>
      <w:proofErr w:type="gramStart"/>
      <w:r w:rsidRPr="006313A5">
        <w:rPr>
          <w:rFonts w:cs="B Nazanin"/>
          <w:sz w:val="20"/>
          <w:szCs w:val="22"/>
        </w:rPr>
        <w:t>policies?.</w:t>
      </w:r>
      <w:proofErr w:type="gramEnd"/>
      <w:r w:rsidRPr="006313A5">
        <w:rPr>
          <w:rFonts w:cs="B Nazanin"/>
          <w:sz w:val="20"/>
          <w:szCs w:val="22"/>
        </w:rPr>
        <w:t xml:space="preserve"> Journal of Environmental Management, 323, 1 10.</w:t>
      </w:r>
    </w:p>
    <w:p w14:paraId="662BEE25"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Tajfel, H., &amp; Turner, J. C. (1979). An integrative theory of intergroup conflict. In W. G. Austin &amp; S. Worchel (Eds.), </w:t>
      </w:r>
      <w:r w:rsidRPr="006313A5">
        <w:rPr>
          <w:rStyle w:val="Emphasis"/>
          <w:rFonts w:cs="B Nazanin"/>
          <w:sz w:val="20"/>
          <w:szCs w:val="22"/>
        </w:rPr>
        <w:t>The social psychology of intergroup relations</w:t>
      </w:r>
      <w:r w:rsidRPr="006313A5">
        <w:rPr>
          <w:rFonts w:cs="B Nazanin"/>
          <w:sz w:val="20"/>
          <w:szCs w:val="22"/>
        </w:rPr>
        <w:t xml:space="preserve"> (pp. 33–47). Monterey, CA: Brooks/Cole.</w:t>
      </w:r>
    </w:p>
    <w:p w14:paraId="3E5BF55B"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Taylor, E., Chadwick, O., Heptinstall, E., &amp; Danckaerts, M. (1996). Hyperactivity and conduct problems as risk factors for adolescent development. </w:t>
      </w:r>
      <w:r w:rsidRPr="006313A5">
        <w:rPr>
          <w:rStyle w:val="Emphasis"/>
          <w:rFonts w:cs="B Nazanin"/>
          <w:sz w:val="20"/>
          <w:szCs w:val="22"/>
        </w:rPr>
        <w:t>Journal of the American Academy of Child &amp; Adolescent Psychiatry</w:t>
      </w:r>
      <w:r w:rsidRPr="006313A5">
        <w:rPr>
          <w:rFonts w:cs="B Nazanin"/>
          <w:sz w:val="20"/>
          <w:szCs w:val="22"/>
        </w:rPr>
        <w:t xml:space="preserve">, </w:t>
      </w:r>
      <w:r w:rsidRPr="006313A5">
        <w:rPr>
          <w:rStyle w:val="Emphasis"/>
          <w:rFonts w:cs="B Nazanin"/>
          <w:sz w:val="20"/>
          <w:szCs w:val="22"/>
        </w:rPr>
        <w:t>35</w:t>
      </w:r>
      <w:r w:rsidRPr="006313A5">
        <w:rPr>
          <w:rFonts w:cs="B Nazanin"/>
          <w:sz w:val="20"/>
          <w:szCs w:val="22"/>
        </w:rPr>
        <w:t xml:space="preserve">(9), 1213–1226. </w:t>
      </w:r>
      <w:hyperlink r:id="rId35" w:history="1">
        <w:r w:rsidRPr="006313A5">
          <w:rPr>
            <w:rStyle w:val="Hyperlink"/>
            <w:rFonts w:cs="B Nazanin"/>
            <w:sz w:val="20"/>
            <w:szCs w:val="22"/>
          </w:rPr>
          <w:t>https://doi.org/10.1097/00004583-199609000-00019</w:t>
        </w:r>
      </w:hyperlink>
    </w:p>
    <w:p w14:paraId="68E07DD2"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Tennant, R., Hiller, L., Fishwick, R., Platt, S., Joseph, S., Weich, S., Parkinson, J., Secker, J., &amp; Stewart-Brown, S. (2007). The Warwick-Edinburgh Mental Well-being Scale (WEMWBS): Development and UK validation. Health and Quality of Life Outcomes, 5, 63</w:t>
      </w:r>
      <w:r w:rsidRPr="006313A5">
        <w:rPr>
          <w:rFonts w:cs="B Nazanin"/>
          <w:sz w:val="20"/>
          <w:szCs w:val="22"/>
          <w:rtl/>
        </w:rPr>
        <w:t>.</w:t>
      </w:r>
    </w:p>
    <w:p w14:paraId="0747D25C" w14:textId="77777777" w:rsidR="00D7074F" w:rsidRPr="006313A5" w:rsidRDefault="00D7074F" w:rsidP="00957305">
      <w:pPr>
        <w:autoSpaceDE w:val="0"/>
        <w:autoSpaceDN w:val="0"/>
        <w:adjustRightInd w:val="0"/>
        <w:spacing w:after="120"/>
        <w:ind w:left="720" w:hanging="720"/>
        <w:jc w:val="both"/>
        <w:rPr>
          <w:rFonts w:cs="B Nazanin"/>
          <w:sz w:val="20"/>
          <w:szCs w:val="22"/>
          <w:rtl/>
        </w:rPr>
      </w:pPr>
      <w:r w:rsidRPr="006313A5">
        <w:rPr>
          <w:rFonts w:cs="B Nazanin"/>
          <w:sz w:val="20"/>
          <w:szCs w:val="22"/>
        </w:rPr>
        <w:t xml:space="preserve">Tennant, R., Hiller, L., Fishwick, R., Platt, S., Joseph, S., Weich, </w:t>
      </w:r>
      <w:proofErr w:type="gramStart"/>
      <w:r w:rsidRPr="006313A5">
        <w:rPr>
          <w:rFonts w:cs="B Nazanin"/>
          <w:sz w:val="20"/>
          <w:szCs w:val="22"/>
        </w:rPr>
        <w:t>S.,&amp;</w:t>
      </w:r>
      <w:proofErr w:type="gramEnd"/>
      <w:r w:rsidRPr="006313A5">
        <w:rPr>
          <w:rFonts w:cs="B Nazanin"/>
          <w:sz w:val="20"/>
          <w:szCs w:val="22"/>
        </w:rPr>
        <w:t xml:space="preserve"> Stewart-Brown, S. (2007). The Warwick-Edinburgh Mental Well-being Scale (WEMWBS): Development and UK validation. </w:t>
      </w:r>
      <w:r w:rsidRPr="006313A5">
        <w:rPr>
          <w:rStyle w:val="Emphasis"/>
          <w:rFonts w:cs="B Nazanin"/>
          <w:sz w:val="20"/>
          <w:szCs w:val="22"/>
        </w:rPr>
        <w:t>Health and Quality of Life Outcomes</w:t>
      </w:r>
      <w:r w:rsidRPr="006313A5">
        <w:rPr>
          <w:rFonts w:cs="B Nazanin"/>
          <w:sz w:val="20"/>
          <w:szCs w:val="22"/>
        </w:rPr>
        <w:t xml:space="preserve">, </w:t>
      </w:r>
      <w:r w:rsidRPr="006313A5">
        <w:rPr>
          <w:rStyle w:val="Emphasis"/>
          <w:rFonts w:cs="B Nazanin"/>
          <w:sz w:val="20"/>
          <w:szCs w:val="22"/>
        </w:rPr>
        <w:t>5</w:t>
      </w:r>
      <w:r w:rsidRPr="006313A5">
        <w:rPr>
          <w:rFonts w:cs="B Nazanin"/>
          <w:sz w:val="20"/>
          <w:szCs w:val="22"/>
        </w:rPr>
        <w:t>(1), 63.</w:t>
      </w:r>
    </w:p>
    <w:p w14:paraId="695DCA91"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Thapar, A., Cooper, M., Jefferies, R., &amp; Stergiakouli, E. (2012). </w:t>
      </w:r>
      <w:r w:rsidRPr="006313A5">
        <w:rPr>
          <w:rStyle w:val="Emphasis"/>
          <w:rFonts w:cs="B Nazanin"/>
          <w:sz w:val="20"/>
          <w:szCs w:val="22"/>
        </w:rPr>
        <w:t>What causes attention deficit hyperactivity disorder?</w:t>
      </w:r>
      <w:r w:rsidRPr="006313A5">
        <w:rPr>
          <w:rFonts w:cs="B Nazanin"/>
          <w:sz w:val="20"/>
          <w:szCs w:val="22"/>
        </w:rPr>
        <w:t xml:space="preserve"> Archives of Disease in Childhood, 97(3), 260–265. </w:t>
      </w:r>
      <w:hyperlink r:id="rId36" w:history="1">
        <w:r w:rsidRPr="006313A5">
          <w:rPr>
            <w:rStyle w:val="Hyperlink"/>
            <w:rFonts w:cs="B Nazanin"/>
            <w:sz w:val="20"/>
            <w:szCs w:val="22"/>
          </w:rPr>
          <w:t>https://doi.org/10.1136/archdischild-2011-300482</w:t>
        </w:r>
      </w:hyperlink>
    </w:p>
    <w:p w14:paraId="4E3110E4"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Torrey, E. F. (1988). Hidden victims: An </w:t>
      </w:r>
      <w:proofErr w:type="gramStart"/>
      <w:r w:rsidRPr="006313A5">
        <w:rPr>
          <w:rFonts w:cs="B Nazanin"/>
          <w:sz w:val="20"/>
          <w:szCs w:val="22"/>
        </w:rPr>
        <w:t>eight stage</w:t>
      </w:r>
      <w:proofErr w:type="gramEnd"/>
      <w:r w:rsidRPr="006313A5">
        <w:rPr>
          <w:rFonts w:cs="B Nazanin"/>
          <w:sz w:val="20"/>
          <w:szCs w:val="22"/>
        </w:rPr>
        <w:t xml:space="preserve"> healing process for families and friends of mentally ill. New York: Doubleday.</w:t>
      </w:r>
    </w:p>
    <w:p w14:paraId="4B61CA1A" w14:textId="77777777" w:rsidR="00D7074F" w:rsidRPr="006313A5" w:rsidRDefault="00D7074F" w:rsidP="00957305">
      <w:pPr>
        <w:autoSpaceDE w:val="0"/>
        <w:autoSpaceDN w:val="0"/>
        <w:adjustRightInd w:val="0"/>
        <w:spacing w:after="120"/>
        <w:ind w:left="720" w:hanging="720"/>
        <w:jc w:val="both"/>
        <w:rPr>
          <w:rFonts w:cs="B Nazanin"/>
          <w:sz w:val="20"/>
          <w:szCs w:val="22"/>
          <w:rtl/>
        </w:rPr>
      </w:pPr>
      <w:r w:rsidRPr="006313A5">
        <w:rPr>
          <w:rFonts w:cs="B Nazanin"/>
          <w:sz w:val="20"/>
          <w:szCs w:val="22"/>
        </w:rPr>
        <w:t xml:space="preserve">Turan, B., Poteat, T., &amp; Maughan-Brown, B. (2022). HIV-related stigma and the mental health of people living with HIV: A systematic review of the literature. </w:t>
      </w:r>
      <w:r w:rsidRPr="006313A5">
        <w:rPr>
          <w:rFonts w:cs="B Nazanin"/>
          <w:i/>
          <w:iCs/>
          <w:sz w:val="20"/>
          <w:szCs w:val="22"/>
        </w:rPr>
        <w:t>Journal of Health Psychology, 27</w:t>
      </w:r>
      <w:r w:rsidRPr="006313A5">
        <w:rPr>
          <w:rFonts w:cs="B Nazanin"/>
          <w:sz w:val="20"/>
          <w:szCs w:val="22"/>
        </w:rPr>
        <w:t xml:space="preserve">(4), 671-686. </w:t>
      </w:r>
      <w:hyperlink r:id="rId37" w:history="1">
        <w:r w:rsidRPr="006313A5">
          <w:rPr>
            <w:rStyle w:val="Hyperlink"/>
            <w:rFonts w:cs="B Nazanin"/>
            <w:sz w:val="20"/>
            <w:szCs w:val="22"/>
          </w:rPr>
          <w:t>https://doi.org/10.1177/1359105319844923</w:t>
        </w:r>
      </w:hyperlink>
    </w:p>
    <w:p w14:paraId="01932808"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Vaghee S, Salarhaji A. Stigma in family caregivers of patients with schizophrenia hospitalized in Ibn-Sina psychiatric hospital of Mashhad in 2014-2015. J Torbat Heydariyeh Univ Med Sci. 2015;3(3):23-30.</w:t>
      </w:r>
    </w:p>
    <w:p w14:paraId="0573738E"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Van der Sanden RL, Bos AE, Stutterheim SE, Pryor JB, Kok G. Experiences of stigma by association among family members of people with mental illness. Rehabil Psychol. 2013;58(1):73-80. doi: 10.1037/a0031752 pmid: 23438002</w:t>
      </w:r>
      <w:r w:rsidRPr="006313A5">
        <w:rPr>
          <w:rFonts w:cs="B Nazanin"/>
          <w:sz w:val="20"/>
          <w:szCs w:val="22"/>
          <w:rtl/>
        </w:rPr>
        <w:t>.</w:t>
      </w:r>
    </w:p>
    <w:p w14:paraId="3924CE5A"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Vauth, R., Kleim, B., Wirtz, M., &amp; Corrigan, P. W. (2007). Self-efficacy and empowerment as outcomes of self-stigmatizing and coping in schizophrenia. </w:t>
      </w:r>
      <w:r w:rsidRPr="006313A5">
        <w:rPr>
          <w:rStyle w:val="Emphasis"/>
          <w:rFonts w:cs="B Nazanin"/>
          <w:sz w:val="20"/>
          <w:szCs w:val="22"/>
        </w:rPr>
        <w:t>Psychiatry Research, 150</w:t>
      </w:r>
      <w:r w:rsidRPr="006313A5">
        <w:rPr>
          <w:rFonts w:cs="B Nazanin"/>
          <w:sz w:val="20"/>
          <w:szCs w:val="22"/>
        </w:rPr>
        <w:t xml:space="preserve">(1), 71–80. </w:t>
      </w:r>
      <w:hyperlink r:id="rId38" w:history="1">
        <w:r w:rsidRPr="006313A5">
          <w:rPr>
            <w:rStyle w:val="Hyperlink"/>
            <w:rFonts w:cs="B Nazanin"/>
            <w:sz w:val="20"/>
            <w:szCs w:val="22"/>
          </w:rPr>
          <w:t>https://doi.org/10.1016/j.psychres.2006.07.005</w:t>
        </w:r>
      </w:hyperlink>
    </w:p>
    <w:p w14:paraId="540D27C5" w14:textId="77777777" w:rsidR="00D7074F" w:rsidRPr="006313A5" w:rsidRDefault="00D7074F" w:rsidP="00957305">
      <w:pPr>
        <w:spacing w:after="120"/>
        <w:ind w:left="720" w:hanging="720"/>
        <w:jc w:val="both"/>
        <w:rPr>
          <w:rFonts w:cs="B Nazanin"/>
          <w:sz w:val="20"/>
          <w:szCs w:val="22"/>
          <w:rtl/>
        </w:rPr>
      </w:pPr>
      <w:r w:rsidRPr="006313A5">
        <w:rPr>
          <w:rFonts w:cs="B Nazanin"/>
          <w:sz w:val="20"/>
          <w:szCs w:val="22"/>
        </w:rPr>
        <w:t xml:space="preserve">Vitulano, L. A., Mitchell, J. T., Vitulano, M. L., Leckman, J. F., Saunders, D., Davis, N., Woodward, D., Goodhue, B., Artukoglu, B., &amp; Kober, H. (2022). Parental perspectives on attention-deficit/hyperactivity disorder treatments for children. Clinical Child Psychology and Psychiatry, 27(4), 1019–1032. </w:t>
      </w:r>
      <w:hyperlink r:id="rId39" w:tgtFrame="_blank" w:history="1">
        <w:r w:rsidRPr="006313A5">
          <w:rPr>
            <w:rStyle w:val="Hyperlink"/>
            <w:rFonts w:cs="B Nazanin"/>
            <w:sz w:val="20"/>
            <w:szCs w:val="22"/>
          </w:rPr>
          <w:t>https://doi.org/10.1177/13591045221108836</w:t>
        </w:r>
      </w:hyperlink>
    </w:p>
    <w:p w14:paraId="17BB9FB0" w14:textId="77777777" w:rsidR="00D7074F" w:rsidRPr="006313A5" w:rsidRDefault="00D7074F" w:rsidP="00957305">
      <w:pPr>
        <w:autoSpaceDE w:val="0"/>
        <w:autoSpaceDN w:val="0"/>
        <w:adjustRightInd w:val="0"/>
        <w:spacing w:after="120"/>
        <w:ind w:left="720" w:hanging="720"/>
        <w:jc w:val="both"/>
        <w:rPr>
          <w:rFonts w:cs="B Nazanin"/>
          <w:i/>
          <w:iCs/>
          <w:sz w:val="20"/>
          <w:szCs w:val="22"/>
          <w:rtl/>
        </w:rPr>
      </w:pPr>
      <w:r w:rsidRPr="006313A5">
        <w:rPr>
          <w:rFonts w:cs="B Nazanin"/>
          <w:sz w:val="20"/>
          <w:szCs w:val="22"/>
        </w:rPr>
        <w:t xml:space="preserve">Vogel, D. L., Wade, N. G., &amp; Hackler, A. H. (2022). Perceived public stigma and the willingness to seek mental health treatment. </w:t>
      </w:r>
      <w:r w:rsidRPr="006313A5">
        <w:rPr>
          <w:rFonts w:cs="B Nazanin"/>
          <w:i/>
          <w:iCs/>
          <w:sz w:val="20"/>
          <w:szCs w:val="22"/>
        </w:rPr>
        <w:t>Journal of Counseling Psychology, 69</w:t>
      </w:r>
      <w:r w:rsidRPr="006313A5">
        <w:rPr>
          <w:rFonts w:cs="B Nazanin"/>
          <w:sz w:val="20"/>
          <w:szCs w:val="22"/>
        </w:rPr>
        <w:t xml:space="preserve">(1), 50-61. </w:t>
      </w:r>
      <w:hyperlink r:id="rId40" w:history="1">
        <w:r w:rsidRPr="006313A5">
          <w:rPr>
            <w:rStyle w:val="Hyperlink"/>
            <w:rFonts w:cs="B Nazanin"/>
            <w:sz w:val="20"/>
            <w:szCs w:val="22"/>
          </w:rPr>
          <w:t>https://doi.org/10.1037/cou0000655</w:t>
        </w:r>
      </w:hyperlink>
    </w:p>
    <w:p w14:paraId="13E9E4BA"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Waterman, A. S. (1993). Two conceptions of happiness: Contrasts of personal expressiveness (eudaimonia) and hedonic enjoyment. </w:t>
      </w:r>
      <w:r w:rsidRPr="006313A5">
        <w:rPr>
          <w:rStyle w:val="Emphasis"/>
          <w:rFonts w:cs="B Nazanin"/>
          <w:sz w:val="20"/>
          <w:szCs w:val="22"/>
        </w:rPr>
        <w:t>Journal of Personality and Social Psychology, 64</w:t>
      </w:r>
      <w:r w:rsidRPr="006313A5">
        <w:rPr>
          <w:rFonts w:cs="B Nazanin"/>
          <w:sz w:val="20"/>
          <w:szCs w:val="22"/>
        </w:rPr>
        <w:t xml:space="preserve">(4), 678–691. </w:t>
      </w:r>
      <w:hyperlink r:id="rId41" w:history="1">
        <w:r w:rsidRPr="006313A5">
          <w:rPr>
            <w:rStyle w:val="Hyperlink"/>
            <w:rFonts w:cs="B Nazanin"/>
            <w:sz w:val="20"/>
            <w:szCs w:val="22"/>
          </w:rPr>
          <w:t>https://doi.org/10.1037/0022-3514.64.4.678</w:t>
        </w:r>
      </w:hyperlink>
    </w:p>
    <w:p w14:paraId="0EF8797B" w14:textId="77777777" w:rsidR="00D7074F" w:rsidRPr="006313A5" w:rsidRDefault="00D7074F" w:rsidP="00957305">
      <w:pPr>
        <w:autoSpaceDE w:val="0"/>
        <w:autoSpaceDN w:val="0"/>
        <w:adjustRightInd w:val="0"/>
        <w:spacing w:after="120"/>
        <w:ind w:left="720" w:hanging="720"/>
        <w:jc w:val="both"/>
        <w:rPr>
          <w:rFonts w:cs="B Nazanin"/>
          <w:sz w:val="20"/>
          <w:szCs w:val="22"/>
          <w:rtl/>
        </w:rPr>
      </w:pPr>
      <w:r w:rsidRPr="006313A5">
        <w:rPr>
          <w:rFonts w:cs="B Nazanin"/>
          <w:sz w:val="20"/>
          <w:szCs w:val="22"/>
        </w:rPr>
        <w:t>Wong, D. F. K., Ng, T. K., Priscilla, S. Y., Chung, M. L., &amp; Choi, J. (2018). Evaluating the Effectiveness of a Group CBT for Parents of ADHD Children. Journal of Child and Family Studies, 27 (1</w:t>
      </w:r>
      <w:proofErr w:type="gramStart"/>
      <w:r w:rsidRPr="006313A5">
        <w:rPr>
          <w:rFonts w:cs="B Nazanin"/>
          <w:sz w:val="20"/>
          <w:szCs w:val="22"/>
        </w:rPr>
        <w:t>) ,</w:t>
      </w:r>
      <w:proofErr w:type="gramEnd"/>
      <w:r w:rsidRPr="006313A5">
        <w:rPr>
          <w:rFonts w:cs="B Nazanin"/>
          <w:sz w:val="20"/>
          <w:szCs w:val="22"/>
        </w:rPr>
        <w:t xml:space="preserve"> 227-239.</w:t>
      </w:r>
    </w:p>
    <w:p w14:paraId="6D592937"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 xml:space="preserve">Wright, E. R., Gronfein, W. P., &amp; Owens, T. J. (2000). Deinstitutionalization, social rejection, and the self-esteem of former mental patients. </w:t>
      </w:r>
      <w:r w:rsidRPr="006313A5">
        <w:rPr>
          <w:rStyle w:val="Emphasis"/>
          <w:rFonts w:cs="B Nazanin"/>
          <w:sz w:val="20"/>
          <w:szCs w:val="22"/>
        </w:rPr>
        <w:t>Journal of Health and Social Behavior, 41</w:t>
      </w:r>
      <w:r w:rsidRPr="006313A5">
        <w:rPr>
          <w:rFonts w:cs="B Nazanin"/>
          <w:sz w:val="20"/>
          <w:szCs w:val="22"/>
        </w:rPr>
        <w:t xml:space="preserve">(1), 68–90. </w:t>
      </w:r>
      <w:hyperlink r:id="rId42" w:history="1">
        <w:r w:rsidRPr="006313A5">
          <w:rPr>
            <w:rStyle w:val="Hyperlink"/>
            <w:rFonts w:cs="B Nazanin"/>
            <w:sz w:val="20"/>
            <w:szCs w:val="22"/>
          </w:rPr>
          <w:t>https://doi.org/10.2307/2676300</w:t>
        </w:r>
      </w:hyperlink>
    </w:p>
    <w:p w14:paraId="108F1267" w14:textId="77777777" w:rsidR="00D7074F" w:rsidRPr="006313A5" w:rsidRDefault="00D7074F" w:rsidP="00957305">
      <w:pPr>
        <w:autoSpaceDE w:val="0"/>
        <w:autoSpaceDN w:val="0"/>
        <w:adjustRightInd w:val="0"/>
        <w:spacing w:after="120"/>
        <w:ind w:left="720" w:hanging="720"/>
        <w:jc w:val="both"/>
        <w:rPr>
          <w:rFonts w:cs="B Nazanin"/>
          <w:sz w:val="20"/>
          <w:szCs w:val="22"/>
          <w:rtl/>
        </w:rPr>
      </w:pPr>
      <w:r w:rsidRPr="006313A5">
        <w:rPr>
          <w:rStyle w:val="Strong"/>
          <w:rFonts w:cs="B Nazanin"/>
          <w:b w:val="0"/>
          <w:bCs w:val="0"/>
          <w:sz w:val="20"/>
          <w:szCs w:val="22"/>
        </w:rPr>
        <w:t>Wymbs, B. T., &amp; Pelham, W. E. (2021).</w:t>
      </w:r>
      <w:r w:rsidRPr="006313A5">
        <w:rPr>
          <w:rFonts w:cs="B Nazanin"/>
          <w:sz w:val="20"/>
          <w:szCs w:val="22"/>
        </w:rPr>
        <w:t xml:space="preserve"> Parenting and family functioning in children with ADHD: A review of the literature. </w:t>
      </w:r>
      <w:r w:rsidRPr="006313A5">
        <w:rPr>
          <w:rStyle w:val="Emphasis"/>
          <w:rFonts w:cs="B Nazanin"/>
          <w:sz w:val="20"/>
          <w:szCs w:val="22"/>
        </w:rPr>
        <w:t>Clinical Child and Family Psychology Review, 24</w:t>
      </w:r>
      <w:r w:rsidRPr="006313A5">
        <w:rPr>
          <w:rFonts w:cs="B Nazanin"/>
          <w:sz w:val="20"/>
          <w:szCs w:val="22"/>
        </w:rPr>
        <w:t>(4), 265-280.</w:t>
      </w:r>
    </w:p>
    <w:p w14:paraId="5BC1B0CA" w14:textId="77777777" w:rsidR="00D7074F" w:rsidRPr="006313A5" w:rsidRDefault="00D7074F" w:rsidP="00957305">
      <w:pPr>
        <w:spacing w:after="120"/>
        <w:ind w:left="720" w:hanging="720"/>
        <w:jc w:val="both"/>
        <w:rPr>
          <w:rFonts w:cs="B Nazanin"/>
          <w:sz w:val="20"/>
          <w:szCs w:val="22"/>
        </w:rPr>
      </w:pPr>
      <w:r w:rsidRPr="006313A5">
        <w:rPr>
          <w:rFonts w:cs="B Nazanin"/>
          <w:sz w:val="20"/>
          <w:szCs w:val="22"/>
        </w:rPr>
        <w:t>Zablotsky B, Bradshaw CP, Stuart EA. The association between mental health, stress, and coping supports in mothers of children with autism spectrum disorders. J Autism Dev Disord.</w:t>
      </w:r>
    </w:p>
    <w:p w14:paraId="30A81824" w14:textId="2EA0C56E" w:rsidR="00D7074F" w:rsidRDefault="00D7074F" w:rsidP="00957305">
      <w:pPr>
        <w:spacing w:after="120"/>
        <w:ind w:left="720" w:hanging="720"/>
        <w:jc w:val="both"/>
        <w:rPr>
          <w:rFonts w:cs="B Nazanin"/>
          <w:sz w:val="20"/>
          <w:szCs w:val="22"/>
          <w:rtl/>
        </w:rPr>
      </w:pPr>
      <w:r w:rsidRPr="006313A5">
        <w:rPr>
          <w:rFonts w:cs="B Nazanin"/>
          <w:color w:val="222222"/>
          <w:sz w:val="20"/>
          <w:szCs w:val="22"/>
          <w:shd w:val="clear" w:color="auto" w:fill="FFFFFF"/>
        </w:rPr>
        <w:t>Zisman-Ilani, Y., Levy-Frank, I., Hasson-Ohayon, I., Kravetz, S., Mashiach-Eizenberg, M., &amp; Roe, D. (2013). Measuring the internalized stigma of parents of persons with a serious mental illness: the factor structure of the parents’ internalized stigma of mental illness scale. The Journal of nervous and mental</w:t>
      </w:r>
      <w:r w:rsidRPr="006313A5">
        <w:rPr>
          <w:rFonts w:cs="B Nazanin"/>
          <w:sz w:val="20"/>
          <w:szCs w:val="22"/>
        </w:rPr>
        <w:br/>
        <w:t xml:space="preserve">Goffman, E. (1963). </w:t>
      </w:r>
      <w:r w:rsidRPr="006313A5">
        <w:rPr>
          <w:rStyle w:val="Emphasis"/>
          <w:rFonts w:cs="B Nazanin"/>
          <w:sz w:val="20"/>
          <w:szCs w:val="22"/>
        </w:rPr>
        <w:t>Stigma: Notes on the Management of Spoiled Identity</w:t>
      </w:r>
      <w:r w:rsidRPr="006313A5">
        <w:rPr>
          <w:rFonts w:cs="B Nazanin"/>
          <w:sz w:val="20"/>
          <w:szCs w:val="22"/>
        </w:rPr>
        <w:t>. Englewood Cliffs, NJ: Prentice-Hall.</w:t>
      </w:r>
    </w:p>
    <w:p w14:paraId="68C2DF9B" w14:textId="2F7B1EFE" w:rsidR="0018723D" w:rsidRDefault="0018723D" w:rsidP="00957305">
      <w:pPr>
        <w:spacing w:after="120"/>
        <w:ind w:left="720" w:hanging="720"/>
        <w:jc w:val="both"/>
        <w:rPr>
          <w:rFonts w:cs="B Nazanin"/>
          <w:sz w:val="20"/>
          <w:szCs w:val="22"/>
          <w:rtl/>
        </w:rPr>
      </w:pPr>
    </w:p>
    <w:p w14:paraId="2160CA0C" w14:textId="1933E4AF" w:rsidR="0018723D" w:rsidRDefault="0018723D" w:rsidP="00957305">
      <w:pPr>
        <w:spacing w:after="120"/>
        <w:ind w:left="720" w:hanging="720"/>
        <w:jc w:val="both"/>
        <w:rPr>
          <w:rFonts w:cs="B Nazanin"/>
          <w:sz w:val="20"/>
          <w:szCs w:val="22"/>
          <w:rtl/>
        </w:rPr>
      </w:pPr>
    </w:p>
    <w:p w14:paraId="76D8DB7F" w14:textId="786993BD" w:rsidR="0018723D" w:rsidRDefault="0018723D" w:rsidP="00957305">
      <w:pPr>
        <w:spacing w:after="120"/>
        <w:ind w:left="720" w:hanging="720"/>
        <w:jc w:val="both"/>
        <w:rPr>
          <w:rFonts w:cs="B Nazanin"/>
          <w:sz w:val="20"/>
          <w:szCs w:val="22"/>
          <w:rtl/>
        </w:rPr>
      </w:pPr>
    </w:p>
    <w:p w14:paraId="0555BC90" w14:textId="452FA060" w:rsidR="0018723D" w:rsidRDefault="0018723D" w:rsidP="00957305">
      <w:pPr>
        <w:spacing w:after="120"/>
        <w:ind w:left="720" w:hanging="720"/>
        <w:jc w:val="both"/>
        <w:rPr>
          <w:rFonts w:cs="B Nazanin"/>
          <w:sz w:val="20"/>
          <w:szCs w:val="22"/>
          <w:rtl/>
        </w:rPr>
      </w:pPr>
    </w:p>
    <w:p w14:paraId="4F286854" w14:textId="5C37361B" w:rsidR="0018723D" w:rsidRDefault="0018723D" w:rsidP="00957305">
      <w:pPr>
        <w:spacing w:after="120"/>
        <w:ind w:left="720" w:hanging="720"/>
        <w:jc w:val="both"/>
        <w:rPr>
          <w:rFonts w:cs="B Nazanin"/>
          <w:sz w:val="20"/>
          <w:szCs w:val="22"/>
          <w:rtl/>
        </w:rPr>
      </w:pPr>
    </w:p>
    <w:p w14:paraId="4D23909C" w14:textId="686F929A" w:rsidR="0018723D" w:rsidRDefault="0018723D" w:rsidP="00957305">
      <w:pPr>
        <w:spacing w:after="120"/>
        <w:ind w:left="720" w:hanging="720"/>
        <w:jc w:val="both"/>
        <w:rPr>
          <w:rFonts w:cs="B Nazanin"/>
          <w:sz w:val="20"/>
          <w:szCs w:val="22"/>
          <w:rtl/>
        </w:rPr>
      </w:pPr>
    </w:p>
    <w:p w14:paraId="1B58074C" w14:textId="1B1CB0EC" w:rsidR="0018723D" w:rsidRDefault="0018723D" w:rsidP="00957305">
      <w:pPr>
        <w:spacing w:after="120"/>
        <w:ind w:left="720" w:hanging="720"/>
        <w:jc w:val="both"/>
        <w:rPr>
          <w:rFonts w:cs="B Nazanin"/>
          <w:sz w:val="20"/>
          <w:szCs w:val="22"/>
          <w:rtl/>
        </w:rPr>
      </w:pPr>
    </w:p>
    <w:p w14:paraId="36BC1E0F" w14:textId="69D9F47F" w:rsidR="0018723D" w:rsidRDefault="0018723D" w:rsidP="00957305">
      <w:pPr>
        <w:spacing w:after="120"/>
        <w:ind w:left="720" w:hanging="720"/>
        <w:jc w:val="both"/>
        <w:rPr>
          <w:rFonts w:cs="B Nazanin"/>
          <w:sz w:val="20"/>
          <w:szCs w:val="22"/>
          <w:rtl/>
        </w:rPr>
      </w:pPr>
    </w:p>
    <w:p w14:paraId="69859E2D" w14:textId="46120FB8" w:rsidR="0018723D" w:rsidRDefault="0018723D" w:rsidP="00957305">
      <w:pPr>
        <w:spacing w:after="120"/>
        <w:ind w:left="720" w:hanging="720"/>
        <w:jc w:val="both"/>
        <w:rPr>
          <w:rFonts w:cs="B Nazanin"/>
          <w:sz w:val="20"/>
          <w:szCs w:val="22"/>
          <w:rtl/>
        </w:rPr>
      </w:pPr>
    </w:p>
    <w:p w14:paraId="3DF1EAD9" w14:textId="04CB5AFB" w:rsidR="0018723D" w:rsidRDefault="0018723D" w:rsidP="00957305">
      <w:pPr>
        <w:spacing w:after="120"/>
        <w:ind w:left="720" w:hanging="720"/>
        <w:jc w:val="both"/>
        <w:rPr>
          <w:rFonts w:cs="B Nazanin"/>
          <w:sz w:val="20"/>
          <w:szCs w:val="22"/>
          <w:rtl/>
        </w:rPr>
      </w:pPr>
    </w:p>
    <w:p w14:paraId="086E01FD" w14:textId="7F4F003A" w:rsidR="0018723D" w:rsidRDefault="0018723D" w:rsidP="00957305">
      <w:pPr>
        <w:spacing w:after="120"/>
        <w:ind w:left="720" w:hanging="720"/>
        <w:jc w:val="both"/>
        <w:rPr>
          <w:rFonts w:cs="B Nazanin"/>
          <w:sz w:val="20"/>
          <w:szCs w:val="22"/>
          <w:rtl/>
        </w:rPr>
      </w:pPr>
    </w:p>
    <w:p w14:paraId="14C8AF8D" w14:textId="72037F13" w:rsidR="0018723D" w:rsidRDefault="0018723D" w:rsidP="00957305">
      <w:pPr>
        <w:spacing w:after="120"/>
        <w:ind w:left="720" w:hanging="720"/>
        <w:jc w:val="both"/>
        <w:rPr>
          <w:rFonts w:cs="B Nazanin"/>
          <w:sz w:val="20"/>
          <w:szCs w:val="22"/>
          <w:rtl/>
        </w:rPr>
      </w:pPr>
    </w:p>
    <w:p w14:paraId="0B2EE75A" w14:textId="216E2D75" w:rsidR="0018723D" w:rsidRDefault="0018723D" w:rsidP="00957305">
      <w:pPr>
        <w:spacing w:after="120"/>
        <w:ind w:left="720" w:hanging="720"/>
        <w:jc w:val="both"/>
        <w:rPr>
          <w:rFonts w:cs="B Nazanin"/>
          <w:sz w:val="20"/>
          <w:szCs w:val="22"/>
          <w:rtl/>
        </w:rPr>
      </w:pPr>
    </w:p>
    <w:p w14:paraId="1AD2991A" w14:textId="1C484BBF" w:rsidR="0018723D" w:rsidRDefault="0018723D" w:rsidP="00957305">
      <w:pPr>
        <w:spacing w:after="120"/>
        <w:ind w:left="720" w:hanging="720"/>
        <w:jc w:val="both"/>
        <w:rPr>
          <w:rFonts w:cs="B Nazanin"/>
          <w:sz w:val="20"/>
          <w:szCs w:val="22"/>
          <w:rtl/>
        </w:rPr>
      </w:pPr>
    </w:p>
    <w:p w14:paraId="1C8E94F0" w14:textId="24F477A8" w:rsidR="0018723D" w:rsidRDefault="0018723D" w:rsidP="00957305">
      <w:pPr>
        <w:spacing w:after="120"/>
        <w:ind w:left="720" w:hanging="720"/>
        <w:jc w:val="both"/>
        <w:rPr>
          <w:rFonts w:cs="B Nazanin"/>
          <w:sz w:val="20"/>
          <w:szCs w:val="22"/>
          <w:rtl/>
        </w:rPr>
      </w:pPr>
    </w:p>
    <w:p w14:paraId="519F31E9" w14:textId="634A953A" w:rsidR="0018723D" w:rsidRDefault="0018723D" w:rsidP="00957305">
      <w:pPr>
        <w:spacing w:after="120"/>
        <w:ind w:left="720" w:hanging="720"/>
        <w:jc w:val="both"/>
        <w:rPr>
          <w:rFonts w:cs="B Nazanin"/>
          <w:sz w:val="20"/>
          <w:szCs w:val="22"/>
          <w:rtl/>
        </w:rPr>
      </w:pPr>
    </w:p>
    <w:p w14:paraId="102C6EB1" w14:textId="77777777" w:rsidR="0018723D" w:rsidRPr="0018723D" w:rsidRDefault="0018723D" w:rsidP="0018723D">
      <w:pPr>
        <w:spacing w:after="120"/>
        <w:jc w:val="center"/>
        <w:rPr>
          <w:rFonts w:cs="B Nazanin"/>
          <w:b/>
          <w:bCs/>
          <w:szCs w:val="28"/>
        </w:rPr>
      </w:pPr>
      <w:r w:rsidRPr="0018723D">
        <w:rPr>
          <w:rFonts w:cs="B Nazanin"/>
          <w:b/>
          <w:bCs/>
          <w:szCs w:val="28"/>
        </w:rPr>
        <w:t>Comparison of Internalized Stigma and Mental Well-being in Families with Children with Attention-Deficit/Hyperactivity Disorder and Families with Typically Developing Children in Mashhad</w:t>
      </w:r>
    </w:p>
    <w:p w14:paraId="139F2A9C" w14:textId="77777777" w:rsidR="0018723D" w:rsidRPr="0018723D" w:rsidRDefault="0018723D" w:rsidP="0018723D">
      <w:pPr>
        <w:spacing w:after="120"/>
        <w:jc w:val="both"/>
        <w:rPr>
          <w:rFonts w:cs="B Nazanin"/>
          <w:sz w:val="20"/>
          <w:szCs w:val="22"/>
        </w:rPr>
      </w:pPr>
    </w:p>
    <w:p w14:paraId="5C325FE3" w14:textId="4659910D" w:rsidR="0018723D" w:rsidRPr="0018723D" w:rsidRDefault="0018723D" w:rsidP="0018723D">
      <w:pPr>
        <w:spacing w:after="120"/>
        <w:jc w:val="center"/>
        <w:rPr>
          <w:rFonts w:cs="B Nazanin"/>
          <w:b/>
          <w:bCs/>
          <w:sz w:val="20"/>
          <w:szCs w:val="22"/>
        </w:rPr>
      </w:pPr>
      <w:r w:rsidRPr="0018723D">
        <w:rPr>
          <w:rFonts w:cs="B Nazanin"/>
          <w:b/>
          <w:bCs/>
          <w:sz w:val="20"/>
          <w:szCs w:val="22"/>
        </w:rPr>
        <w:t>Maryam Sadeghi*¹</w:t>
      </w:r>
    </w:p>
    <w:p w14:paraId="6710047E" w14:textId="751E6780" w:rsidR="0018723D" w:rsidRDefault="0018723D" w:rsidP="0018723D">
      <w:pPr>
        <w:spacing w:after="120"/>
        <w:jc w:val="center"/>
        <w:rPr>
          <w:rFonts w:cs="B Nazanin"/>
          <w:sz w:val="20"/>
          <w:szCs w:val="22"/>
        </w:rPr>
      </w:pPr>
      <w:r w:rsidRPr="0018723D">
        <w:rPr>
          <w:rFonts w:cs="B Nazanin"/>
          <w:sz w:val="20"/>
          <w:szCs w:val="22"/>
        </w:rPr>
        <w:t xml:space="preserve">¹ </w:t>
      </w:r>
      <w:r w:rsidR="009163F0" w:rsidRPr="009163F0">
        <w:rPr>
          <w:rFonts w:cs="B Nazanin"/>
          <w:sz w:val="20"/>
          <w:szCs w:val="22"/>
        </w:rPr>
        <w:t>Department of Educational and psychological services, Ma.C., Islamic Azad University, Mashhad, Iran</w:t>
      </w:r>
    </w:p>
    <w:p w14:paraId="2A759A27" w14:textId="7CA79F5C" w:rsidR="00CC2A44" w:rsidRPr="0018723D" w:rsidRDefault="00CC2A44" w:rsidP="0018723D">
      <w:pPr>
        <w:spacing w:after="120"/>
        <w:jc w:val="center"/>
        <w:rPr>
          <w:rFonts w:cs="B Nazanin"/>
          <w:sz w:val="20"/>
          <w:szCs w:val="22"/>
        </w:rPr>
      </w:pPr>
      <w:r w:rsidRPr="0018723D">
        <w:rPr>
          <w:rFonts w:cs="B Nazanin"/>
          <w:b/>
          <w:bCs/>
          <w:sz w:val="20"/>
          <w:szCs w:val="22"/>
        </w:rPr>
        <w:t>Firouzeh Moghadasian²</w:t>
      </w:r>
    </w:p>
    <w:p w14:paraId="6B834BB0" w14:textId="343D8B53" w:rsidR="0018723D" w:rsidRPr="0018723D" w:rsidRDefault="0018723D" w:rsidP="0018723D">
      <w:pPr>
        <w:spacing w:after="120"/>
        <w:jc w:val="center"/>
        <w:rPr>
          <w:rFonts w:cs="B Nazanin"/>
          <w:sz w:val="20"/>
          <w:szCs w:val="22"/>
        </w:rPr>
      </w:pPr>
      <w:r w:rsidRPr="0018723D">
        <w:rPr>
          <w:rFonts w:cs="B Nazanin"/>
          <w:sz w:val="20"/>
          <w:szCs w:val="22"/>
        </w:rPr>
        <w:t xml:space="preserve">² Department of Psychology, </w:t>
      </w:r>
      <w:r w:rsidR="009163F0" w:rsidRPr="009163F0">
        <w:rPr>
          <w:rFonts w:cs="B Nazanin"/>
          <w:sz w:val="20"/>
          <w:szCs w:val="22"/>
        </w:rPr>
        <w:t>Ma.C.,</w:t>
      </w:r>
      <w:r w:rsidRPr="0018723D">
        <w:rPr>
          <w:rFonts w:cs="B Nazanin"/>
          <w:sz w:val="20"/>
          <w:szCs w:val="22"/>
        </w:rPr>
        <w:t xml:space="preserve"> Islamic Azad University, Mashhad, Iran</w:t>
      </w:r>
    </w:p>
    <w:p w14:paraId="27E6124A" w14:textId="77777777" w:rsidR="0018723D" w:rsidRPr="0018723D" w:rsidRDefault="0018723D" w:rsidP="0018723D">
      <w:pPr>
        <w:spacing w:after="120"/>
        <w:jc w:val="both"/>
        <w:rPr>
          <w:rFonts w:cs="B Nazanin"/>
          <w:sz w:val="20"/>
          <w:szCs w:val="22"/>
        </w:rPr>
      </w:pPr>
    </w:p>
    <w:p w14:paraId="40586E22" w14:textId="77777777" w:rsidR="0018723D" w:rsidRPr="0018723D" w:rsidRDefault="0018723D" w:rsidP="0018723D">
      <w:pPr>
        <w:spacing w:after="120"/>
        <w:jc w:val="both"/>
        <w:rPr>
          <w:rFonts w:cs="B Nazanin"/>
          <w:b/>
          <w:bCs/>
          <w:sz w:val="20"/>
          <w:szCs w:val="22"/>
        </w:rPr>
      </w:pPr>
      <w:r w:rsidRPr="0018723D">
        <w:rPr>
          <w:rFonts w:cs="B Nazanin"/>
          <w:b/>
          <w:bCs/>
          <w:sz w:val="20"/>
          <w:szCs w:val="22"/>
        </w:rPr>
        <w:t>Abstract</w:t>
      </w:r>
    </w:p>
    <w:p w14:paraId="7E231084" w14:textId="0E0AF8A7" w:rsidR="0018723D" w:rsidRPr="0018723D" w:rsidRDefault="0018723D" w:rsidP="0018723D">
      <w:pPr>
        <w:spacing w:after="120"/>
        <w:jc w:val="both"/>
        <w:rPr>
          <w:rFonts w:cs="B Nazanin"/>
          <w:sz w:val="20"/>
          <w:szCs w:val="22"/>
        </w:rPr>
      </w:pPr>
      <w:r w:rsidRPr="0018723D">
        <w:rPr>
          <w:rFonts w:cs="B Nazanin"/>
          <w:sz w:val="20"/>
          <w:szCs w:val="22"/>
        </w:rPr>
        <w:t>Attention-Deficit/Hyperactivity Disorder (ADHD) is one of the most common neurodevelopmental disorders, beginning in childhood and often persisting into adulthood. Prominent features of this disorder include inattention, hyperactivity, and impulsivity, which disrupt individual functioning in academic, social, familial, and interpersonal domains. The presence of a child with ADHD in the family, especially for mothers, can be a significant source of stress and psychosocial challenges, potentially leading to experiences of internalized stigma and a reduction in mental well-being. Stigma, defined as negative societal perceptions and attitudes toward specific conditions, when internalized, diminishes self-esteem, undermines the quality of social interactions, and adversely affects mental health.</w:t>
      </w:r>
      <w:r>
        <w:rPr>
          <w:rFonts w:cs="B Nazanin" w:hint="cs"/>
          <w:sz w:val="20"/>
          <w:szCs w:val="22"/>
          <w:rtl/>
        </w:rPr>
        <w:t xml:space="preserve"> </w:t>
      </w:r>
      <w:r w:rsidRPr="0018723D">
        <w:rPr>
          <w:rFonts w:cs="B Nazanin"/>
          <w:sz w:val="20"/>
          <w:szCs w:val="22"/>
        </w:rPr>
        <w:t>The present study aimed to compare the levels of internalized stigma and mental well-being in families with children diagnosed with ADHD and those with typically developing children in the city of Mashhad. This research was applied in purpose and employed a descriptive-comparative method. The statistical population consisted of 200 mothers (100 mothers of children with ADHD and 100 mothers of typically developing children) selected through convenience sampling. Data collection instruments included the Internalized Stigma Questionnaire, the Mental Well-being Questionnaire, and the Conners Parent Rating Scale (1969, Parent Form). Data were analyzed using SPSS software version 26 through multivariate analysis of variance (MANOVA) and descriptive statistical indicators.</w:t>
      </w:r>
      <w:r>
        <w:rPr>
          <w:rFonts w:cs="B Nazanin" w:hint="cs"/>
          <w:sz w:val="20"/>
          <w:szCs w:val="22"/>
          <w:rtl/>
        </w:rPr>
        <w:t xml:space="preserve"> </w:t>
      </w:r>
      <w:r w:rsidRPr="0018723D">
        <w:rPr>
          <w:rFonts w:cs="B Nazanin"/>
          <w:sz w:val="20"/>
          <w:szCs w:val="22"/>
        </w:rPr>
        <w:t>Findings indicated that mothers of children with ADHD scored lower in all dimensions of mental well-being (emotional, psychological, and social) and higher in all dimensions of internalized stigma (feelings of isolation, stereotyped beliefs, experiences of social discrimination, and social withdrawal) compared to mothers of typically developing children. These differences were statistically significant.</w:t>
      </w:r>
      <w:r>
        <w:rPr>
          <w:rFonts w:cs="B Nazanin" w:hint="cs"/>
          <w:sz w:val="20"/>
          <w:szCs w:val="22"/>
          <w:rtl/>
        </w:rPr>
        <w:t xml:space="preserve"> </w:t>
      </w:r>
      <w:r w:rsidRPr="0018723D">
        <w:rPr>
          <w:rFonts w:cs="B Nazanin"/>
          <w:sz w:val="20"/>
          <w:szCs w:val="22"/>
        </w:rPr>
        <w:t xml:space="preserve">The results suggest that having a child with ADHD can exert significant negative effects on the mental health and quality of life of parents, particularly mothers. </w:t>
      </w:r>
    </w:p>
    <w:p w14:paraId="5F1B1370" w14:textId="2DD2816C" w:rsidR="0018723D" w:rsidRPr="006313A5" w:rsidRDefault="0018723D" w:rsidP="0018723D">
      <w:pPr>
        <w:spacing w:after="120"/>
        <w:jc w:val="both"/>
        <w:rPr>
          <w:rFonts w:cs="B Nazanin"/>
          <w:sz w:val="20"/>
          <w:szCs w:val="22"/>
        </w:rPr>
      </w:pPr>
      <w:r w:rsidRPr="0018723D">
        <w:rPr>
          <w:rFonts w:cs="B Nazanin"/>
          <w:b/>
          <w:bCs/>
          <w:sz w:val="20"/>
          <w:szCs w:val="22"/>
        </w:rPr>
        <w:t>Keywords:</w:t>
      </w:r>
      <w:r w:rsidRPr="0018723D">
        <w:rPr>
          <w:rFonts w:cs="B Nazanin"/>
          <w:sz w:val="20"/>
          <w:szCs w:val="22"/>
        </w:rPr>
        <w:t xml:space="preserve"> Internalized stigma, Mental well-being, Attention-Deficit/Hyperactivity Disorder</w:t>
      </w:r>
    </w:p>
    <w:p w14:paraId="03DD2732" w14:textId="77777777" w:rsidR="005B46E7" w:rsidRPr="00957305" w:rsidRDefault="005B46E7" w:rsidP="00957305">
      <w:pPr>
        <w:bidi/>
        <w:spacing w:after="120"/>
        <w:rPr>
          <w:rFonts w:cs="B Nazanin"/>
          <w:sz w:val="22"/>
          <w:rtl/>
        </w:rPr>
      </w:pPr>
    </w:p>
    <w:sectPr w:rsidR="005B46E7" w:rsidRPr="00957305" w:rsidSect="007C10F1">
      <w:headerReference w:type="default" r:id="rId43"/>
      <w:footerReference w:type="default" r:id="rId44"/>
      <w:footnotePr>
        <w:numRestart w:val="eachPage"/>
      </w:footnotePr>
      <w:pgSz w:w="11906" w:h="16838" w:code="9"/>
      <w:pgMar w:top="2700" w:right="1701"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370BD" w14:textId="77777777" w:rsidR="00272A64" w:rsidRDefault="00272A64">
      <w:r>
        <w:separator/>
      </w:r>
    </w:p>
  </w:endnote>
  <w:endnote w:type="continuationSeparator" w:id="0">
    <w:p w14:paraId="1B18A27E" w14:textId="77777777" w:rsidR="00272A64" w:rsidRDefault="00272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panose1 w:val="00000000000000000000"/>
    <w:charset w:val="00"/>
    <w:family w:val="roman"/>
    <w:notTrueType/>
    <w:pitch w:val="default"/>
  </w:font>
  <w:font w:name="MingLiU-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38266080"/>
      <w:docPartObj>
        <w:docPartGallery w:val="Page Numbers (Bottom of Page)"/>
        <w:docPartUnique/>
      </w:docPartObj>
    </w:sdtPr>
    <w:sdtEndPr>
      <w:rPr>
        <w:noProof/>
      </w:rPr>
    </w:sdtEndPr>
    <w:sdtContent>
      <w:p w14:paraId="79D948B2" w14:textId="77777777" w:rsidR="00311BB6" w:rsidRDefault="00311BB6" w:rsidP="00882F7B">
        <w:pPr>
          <w:pStyle w:val="Footer"/>
          <w:bidi/>
          <w:jc w:val="center"/>
        </w:pPr>
        <w:r>
          <w:fldChar w:fldCharType="begin"/>
        </w:r>
        <w:r>
          <w:instrText xml:space="preserve"> PAGE   \* MERGEFORMAT </w:instrText>
        </w:r>
        <w:r>
          <w:fldChar w:fldCharType="separate"/>
        </w:r>
        <w:r w:rsidR="004D121D">
          <w:rPr>
            <w:noProof/>
            <w:rtl/>
          </w:rPr>
          <w:t>1</w:t>
        </w:r>
        <w:r>
          <w:rPr>
            <w:noProof/>
          </w:rPr>
          <w:fldChar w:fldCharType="end"/>
        </w:r>
      </w:p>
    </w:sdtContent>
  </w:sdt>
  <w:p w14:paraId="1FC6D64B" w14:textId="77777777" w:rsidR="00311BB6" w:rsidRDefault="00311B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3976601"/>
      <w:docPartObj>
        <w:docPartGallery w:val="Page Numbers (Bottom of Page)"/>
        <w:docPartUnique/>
      </w:docPartObj>
    </w:sdtPr>
    <w:sdtEndPr>
      <w:rPr>
        <w:noProof/>
      </w:rPr>
    </w:sdtEndPr>
    <w:sdtContent>
      <w:p w14:paraId="6902C310" w14:textId="4B82C6CE" w:rsidR="00CA2633" w:rsidRDefault="00CA263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B6E892D" w14:textId="77777777" w:rsidR="007A6DED" w:rsidRPr="007A6DED" w:rsidRDefault="007A6DED" w:rsidP="007A6D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A825" w14:textId="77777777" w:rsidR="00272A64" w:rsidRDefault="00272A64">
      <w:r>
        <w:separator/>
      </w:r>
    </w:p>
  </w:footnote>
  <w:footnote w:type="continuationSeparator" w:id="0">
    <w:p w14:paraId="2F6E0011" w14:textId="77777777" w:rsidR="00272A64" w:rsidRDefault="00272A64">
      <w:r>
        <w:continuationSeparator/>
      </w:r>
    </w:p>
  </w:footnote>
  <w:footnote w:id="1">
    <w:p w14:paraId="42F562A1" w14:textId="77777777" w:rsidR="00311BB6" w:rsidRPr="00B8201E" w:rsidRDefault="00311BB6" w:rsidP="00C257A1">
      <w:pPr>
        <w:pStyle w:val="FootnoteText"/>
        <w:bidi w:val="0"/>
      </w:pPr>
      <w:r w:rsidRPr="00B8201E">
        <w:rPr>
          <w:rStyle w:val="FootnoteReference"/>
        </w:rPr>
        <w:footnoteRef/>
      </w:r>
      <w:r w:rsidRPr="00B8201E">
        <w:rPr>
          <w:rtl/>
        </w:rPr>
        <w:t xml:space="preserve"> </w:t>
      </w:r>
      <w:r w:rsidRPr="00B8201E">
        <w:t>Mateo-Arriero, Perry</w:t>
      </w:r>
      <w:r w:rsidRPr="00B8201E">
        <w:rPr>
          <w:rFonts w:hint="cs"/>
          <w:rtl/>
        </w:rPr>
        <w:t xml:space="preserve"> </w:t>
      </w:r>
      <w:r w:rsidRPr="00B8201E">
        <w:t>&amp; Ohan</w:t>
      </w:r>
    </w:p>
  </w:footnote>
  <w:footnote w:id="2">
    <w:p w14:paraId="5AD59A9F" w14:textId="77777777" w:rsidR="00311BB6" w:rsidRPr="00B8201E" w:rsidRDefault="00311BB6" w:rsidP="00193AFE">
      <w:pPr>
        <w:pStyle w:val="FootnoteText"/>
        <w:bidi w:val="0"/>
      </w:pPr>
      <w:r w:rsidRPr="00B8201E">
        <w:rPr>
          <w:rStyle w:val="FootnoteReference"/>
        </w:rPr>
        <w:footnoteRef/>
      </w:r>
      <w:r w:rsidRPr="00B8201E">
        <w:rPr>
          <w:rtl/>
        </w:rPr>
        <w:t xml:space="preserve"> </w:t>
      </w:r>
      <w:r w:rsidRPr="00B8201E">
        <w:t>Bringer</w:t>
      </w:r>
    </w:p>
  </w:footnote>
  <w:footnote w:id="3">
    <w:p w14:paraId="4F99A153" w14:textId="77777777" w:rsidR="00311BB6" w:rsidRPr="00B8201E" w:rsidRDefault="00311BB6" w:rsidP="00193AFE">
      <w:pPr>
        <w:pStyle w:val="FootnoteText"/>
        <w:bidi w:val="0"/>
      </w:pPr>
      <w:r w:rsidRPr="00B8201E">
        <w:rPr>
          <w:rStyle w:val="FootnoteReference"/>
        </w:rPr>
        <w:footnoteRef/>
      </w:r>
      <w:r w:rsidRPr="00B8201E">
        <w:rPr>
          <w:rtl/>
        </w:rPr>
        <w:t xml:space="preserve"> </w:t>
      </w:r>
      <w:r w:rsidRPr="00B8201E">
        <w:t>Jareebi &amp; Alqassim</w:t>
      </w:r>
    </w:p>
  </w:footnote>
  <w:footnote w:id="4">
    <w:p w14:paraId="53CEC5A4" w14:textId="77777777" w:rsidR="00311BB6" w:rsidRPr="00B8201E" w:rsidRDefault="00311BB6" w:rsidP="00193AFE">
      <w:pPr>
        <w:pStyle w:val="FootnoteText"/>
        <w:bidi w:val="0"/>
      </w:pPr>
      <w:r w:rsidRPr="00B8201E">
        <w:rPr>
          <w:rStyle w:val="FootnoteReference"/>
        </w:rPr>
        <w:footnoteRef/>
      </w:r>
      <w:r w:rsidRPr="00B8201E">
        <w:rPr>
          <w:rtl/>
        </w:rPr>
        <w:t xml:space="preserve"> </w:t>
      </w:r>
      <w:r w:rsidRPr="00B8201E">
        <w:t>Drent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BD8F0" w14:textId="114253DE" w:rsidR="007C10F1" w:rsidRDefault="00CC2A44">
    <w:pPr>
      <w:pStyle w:val="Header"/>
    </w:pPr>
    <w:r>
      <w:rPr>
        <w:noProof/>
      </w:rPr>
      <w:drawing>
        <wp:anchor distT="0" distB="0" distL="114300" distR="114300" simplePos="0" relativeHeight="251659264" behindDoc="0" locked="0" layoutInCell="1" allowOverlap="1" wp14:anchorId="389836BA" wp14:editId="4278578F">
          <wp:simplePos x="0" y="0"/>
          <wp:positionH relativeFrom="column">
            <wp:posOffset>0</wp:posOffset>
          </wp:positionH>
          <wp:positionV relativeFrom="paragraph">
            <wp:posOffset>175260</wp:posOffset>
          </wp:positionV>
          <wp:extent cx="5579745" cy="676910"/>
          <wp:effectExtent l="0" t="0" r="1905" b="889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6769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74CEB" w14:textId="487E3819" w:rsidR="007A6DED" w:rsidRDefault="00CC2A44" w:rsidP="007C10F1">
    <w:pPr>
      <w:pStyle w:val="Header"/>
      <w:ind w:right="147" w:hanging="180"/>
    </w:pPr>
    <w:r>
      <w:rPr>
        <w:noProof/>
      </w:rPr>
      <w:drawing>
        <wp:anchor distT="0" distB="0" distL="114300" distR="114300" simplePos="0" relativeHeight="251661312" behindDoc="0" locked="0" layoutInCell="1" allowOverlap="1" wp14:anchorId="2D3AF259" wp14:editId="496FFCF3">
          <wp:simplePos x="0" y="0"/>
          <wp:positionH relativeFrom="column">
            <wp:posOffset>0</wp:posOffset>
          </wp:positionH>
          <wp:positionV relativeFrom="paragraph">
            <wp:posOffset>175260</wp:posOffset>
          </wp:positionV>
          <wp:extent cx="5579745" cy="676910"/>
          <wp:effectExtent l="0" t="0" r="1905" b="889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6769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1121F"/>
    <w:multiLevelType w:val="hybridMultilevel"/>
    <w:tmpl w:val="3008F52E"/>
    <w:lvl w:ilvl="0" w:tplc="BE986D98">
      <w:start w:val="6"/>
      <w:numFmt w:val="bullet"/>
      <w:lvlText w:val="–"/>
      <w:lvlJc w:val="left"/>
      <w:pPr>
        <w:ind w:left="814" w:hanging="360"/>
      </w:pPr>
      <w:rPr>
        <w:rFonts w:ascii="Times New Roman" w:eastAsiaTheme="minorEastAsia" w:hAnsi="Times New Roman" w:cs="Times New Roman" w:hint="default"/>
        <w:b w:val="0"/>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1" w15:restartNumberingAfterBreak="0">
    <w:nsid w:val="206D2F92"/>
    <w:multiLevelType w:val="hybridMultilevel"/>
    <w:tmpl w:val="7E1EB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2A045F"/>
    <w:multiLevelType w:val="hybridMultilevel"/>
    <w:tmpl w:val="55006BF4"/>
    <w:lvl w:ilvl="0" w:tplc="EBC801B8">
      <w:start w:val="1"/>
      <w:numFmt w:val="decimal"/>
      <w:lvlText w:val="%1-"/>
      <w:lvlJc w:val="left"/>
      <w:pPr>
        <w:ind w:left="1018" w:hanging="360"/>
      </w:pPr>
      <w:rPr>
        <w:rFonts w:hint="default"/>
      </w:rPr>
    </w:lvl>
    <w:lvl w:ilvl="1" w:tplc="04090019" w:tentative="1">
      <w:start w:val="1"/>
      <w:numFmt w:val="lowerLetter"/>
      <w:lvlText w:val="%2."/>
      <w:lvlJc w:val="left"/>
      <w:pPr>
        <w:ind w:left="1738" w:hanging="360"/>
      </w:pPr>
    </w:lvl>
    <w:lvl w:ilvl="2" w:tplc="0409001B" w:tentative="1">
      <w:start w:val="1"/>
      <w:numFmt w:val="lowerRoman"/>
      <w:lvlText w:val="%3."/>
      <w:lvlJc w:val="right"/>
      <w:pPr>
        <w:ind w:left="2458" w:hanging="180"/>
      </w:pPr>
    </w:lvl>
    <w:lvl w:ilvl="3" w:tplc="0409000F" w:tentative="1">
      <w:start w:val="1"/>
      <w:numFmt w:val="decimal"/>
      <w:lvlText w:val="%4."/>
      <w:lvlJc w:val="left"/>
      <w:pPr>
        <w:ind w:left="3178" w:hanging="360"/>
      </w:pPr>
    </w:lvl>
    <w:lvl w:ilvl="4" w:tplc="04090019" w:tentative="1">
      <w:start w:val="1"/>
      <w:numFmt w:val="lowerLetter"/>
      <w:lvlText w:val="%5."/>
      <w:lvlJc w:val="left"/>
      <w:pPr>
        <w:ind w:left="3898" w:hanging="360"/>
      </w:pPr>
    </w:lvl>
    <w:lvl w:ilvl="5" w:tplc="0409001B" w:tentative="1">
      <w:start w:val="1"/>
      <w:numFmt w:val="lowerRoman"/>
      <w:lvlText w:val="%6."/>
      <w:lvlJc w:val="right"/>
      <w:pPr>
        <w:ind w:left="4618" w:hanging="180"/>
      </w:pPr>
    </w:lvl>
    <w:lvl w:ilvl="6" w:tplc="0409000F" w:tentative="1">
      <w:start w:val="1"/>
      <w:numFmt w:val="decimal"/>
      <w:lvlText w:val="%7."/>
      <w:lvlJc w:val="left"/>
      <w:pPr>
        <w:ind w:left="5338" w:hanging="360"/>
      </w:pPr>
    </w:lvl>
    <w:lvl w:ilvl="7" w:tplc="04090019" w:tentative="1">
      <w:start w:val="1"/>
      <w:numFmt w:val="lowerLetter"/>
      <w:lvlText w:val="%8."/>
      <w:lvlJc w:val="left"/>
      <w:pPr>
        <w:ind w:left="6058" w:hanging="360"/>
      </w:pPr>
    </w:lvl>
    <w:lvl w:ilvl="8" w:tplc="0409001B" w:tentative="1">
      <w:start w:val="1"/>
      <w:numFmt w:val="lowerRoman"/>
      <w:lvlText w:val="%9."/>
      <w:lvlJc w:val="right"/>
      <w:pPr>
        <w:ind w:left="6778" w:hanging="180"/>
      </w:pPr>
    </w:lvl>
  </w:abstractNum>
  <w:abstractNum w:abstractNumId="3" w15:restartNumberingAfterBreak="0">
    <w:nsid w:val="6A37096F"/>
    <w:multiLevelType w:val="hybridMultilevel"/>
    <w:tmpl w:val="CA2C9576"/>
    <w:lvl w:ilvl="0" w:tplc="BE986D9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476CD1"/>
    <w:multiLevelType w:val="hybridMultilevel"/>
    <w:tmpl w:val="48B8105A"/>
    <w:lvl w:ilvl="0" w:tplc="354AAF14">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num w:numId="1" w16cid:durableId="834758256">
    <w:abstractNumId w:val="1"/>
  </w:num>
  <w:num w:numId="2" w16cid:durableId="1252163209">
    <w:abstractNumId w:val="4"/>
  </w:num>
  <w:num w:numId="3" w16cid:durableId="568461735">
    <w:abstractNumId w:val="2"/>
  </w:num>
  <w:num w:numId="4" w16cid:durableId="844132865">
    <w:abstractNumId w:val="3"/>
  </w:num>
  <w:num w:numId="5" w16cid:durableId="158657416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249"/>
    <w:rsid w:val="00005BAC"/>
    <w:rsid w:val="00007E95"/>
    <w:rsid w:val="00010509"/>
    <w:rsid w:val="00010D74"/>
    <w:rsid w:val="000118AA"/>
    <w:rsid w:val="00014556"/>
    <w:rsid w:val="00016DD6"/>
    <w:rsid w:val="000250C4"/>
    <w:rsid w:val="00025B59"/>
    <w:rsid w:val="0003055B"/>
    <w:rsid w:val="00031B23"/>
    <w:rsid w:val="00032EE4"/>
    <w:rsid w:val="000358F0"/>
    <w:rsid w:val="0003689B"/>
    <w:rsid w:val="00040F23"/>
    <w:rsid w:val="0004333D"/>
    <w:rsid w:val="00043392"/>
    <w:rsid w:val="00045596"/>
    <w:rsid w:val="000463E0"/>
    <w:rsid w:val="000467D4"/>
    <w:rsid w:val="00046B0D"/>
    <w:rsid w:val="000500C3"/>
    <w:rsid w:val="00050AD5"/>
    <w:rsid w:val="000512E5"/>
    <w:rsid w:val="00053408"/>
    <w:rsid w:val="0005343F"/>
    <w:rsid w:val="0005377A"/>
    <w:rsid w:val="00053DB9"/>
    <w:rsid w:val="000552D6"/>
    <w:rsid w:val="00060380"/>
    <w:rsid w:val="000605DE"/>
    <w:rsid w:val="00061770"/>
    <w:rsid w:val="000633B8"/>
    <w:rsid w:val="00063BFE"/>
    <w:rsid w:val="00064415"/>
    <w:rsid w:val="00064CA9"/>
    <w:rsid w:val="000656CF"/>
    <w:rsid w:val="00066A83"/>
    <w:rsid w:val="000710A6"/>
    <w:rsid w:val="000725CA"/>
    <w:rsid w:val="00072E95"/>
    <w:rsid w:val="00073643"/>
    <w:rsid w:val="0007680E"/>
    <w:rsid w:val="00077739"/>
    <w:rsid w:val="0008087E"/>
    <w:rsid w:val="00081104"/>
    <w:rsid w:val="000814F7"/>
    <w:rsid w:val="00082FA4"/>
    <w:rsid w:val="0008463E"/>
    <w:rsid w:val="00091415"/>
    <w:rsid w:val="00092B05"/>
    <w:rsid w:val="00092CFA"/>
    <w:rsid w:val="00094B02"/>
    <w:rsid w:val="00094D29"/>
    <w:rsid w:val="00095085"/>
    <w:rsid w:val="000967B6"/>
    <w:rsid w:val="00097934"/>
    <w:rsid w:val="000A0200"/>
    <w:rsid w:val="000A0A7F"/>
    <w:rsid w:val="000A3171"/>
    <w:rsid w:val="000A338B"/>
    <w:rsid w:val="000A6C87"/>
    <w:rsid w:val="000B15B8"/>
    <w:rsid w:val="000B2F19"/>
    <w:rsid w:val="000B4805"/>
    <w:rsid w:val="000C158D"/>
    <w:rsid w:val="000D0BA9"/>
    <w:rsid w:val="000D2A57"/>
    <w:rsid w:val="000D2FC0"/>
    <w:rsid w:val="000D4916"/>
    <w:rsid w:val="000D49BC"/>
    <w:rsid w:val="000E00FA"/>
    <w:rsid w:val="000E2478"/>
    <w:rsid w:val="000E363B"/>
    <w:rsid w:val="000E5962"/>
    <w:rsid w:val="000E5C75"/>
    <w:rsid w:val="000E6448"/>
    <w:rsid w:val="000F00F6"/>
    <w:rsid w:val="000F2758"/>
    <w:rsid w:val="000F3BA6"/>
    <w:rsid w:val="000F3E04"/>
    <w:rsid w:val="000F4927"/>
    <w:rsid w:val="000F5E03"/>
    <w:rsid w:val="00105C2B"/>
    <w:rsid w:val="00111AC7"/>
    <w:rsid w:val="001151E3"/>
    <w:rsid w:val="00115EDC"/>
    <w:rsid w:val="00123507"/>
    <w:rsid w:val="001256BE"/>
    <w:rsid w:val="00132B1D"/>
    <w:rsid w:val="001340CC"/>
    <w:rsid w:val="00135B89"/>
    <w:rsid w:val="00136150"/>
    <w:rsid w:val="0013626E"/>
    <w:rsid w:val="00141F8A"/>
    <w:rsid w:val="00143C7A"/>
    <w:rsid w:val="00145D5B"/>
    <w:rsid w:val="001466CE"/>
    <w:rsid w:val="00146938"/>
    <w:rsid w:val="00146A03"/>
    <w:rsid w:val="00147196"/>
    <w:rsid w:val="001477B5"/>
    <w:rsid w:val="00147F9F"/>
    <w:rsid w:val="001500D9"/>
    <w:rsid w:val="00150519"/>
    <w:rsid w:val="001522E4"/>
    <w:rsid w:val="00157277"/>
    <w:rsid w:val="00157FEC"/>
    <w:rsid w:val="00161406"/>
    <w:rsid w:val="001616F6"/>
    <w:rsid w:val="00166007"/>
    <w:rsid w:val="00174D0F"/>
    <w:rsid w:val="00177B9E"/>
    <w:rsid w:val="001820E6"/>
    <w:rsid w:val="00184A8C"/>
    <w:rsid w:val="00185091"/>
    <w:rsid w:val="0018723D"/>
    <w:rsid w:val="00187F0E"/>
    <w:rsid w:val="00191111"/>
    <w:rsid w:val="00193AFE"/>
    <w:rsid w:val="00194EC7"/>
    <w:rsid w:val="00196CDA"/>
    <w:rsid w:val="001A48F1"/>
    <w:rsid w:val="001B024E"/>
    <w:rsid w:val="001B29A2"/>
    <w:rsid w:val="001C2DAE"/>
    <w:rsid w:val="001C6207"/>
    <w:rsid w:val="001D0380"/>
    <w:rsid w:val="001D1914"/>
    <w:rsid w:val="001D3E76"/>
    <w:rsid w:val="001D5751"/>
    <w:rsid w:val="001D652C"/>
    <w:rsid w:val="001E1A41"/>
    <w:rsid w:val="001E2B9E"/>
    <w:rsid w:val="001E490B"/>
    <w:rsid w:val="001E4D52"/>
    <w:rsid w:val="001E5640"/>
    <w:rsid w:val="001E5F18"/>
    <w:rsid w:val="001F0970"/>
    <w:rsid w:val="001F0C8F"/>
    <w:rsid w:val="001F1BE5"/>
    <w:rsid w:val="001F2176"/>
    <w:rsid w:val="001F4AA8"/>
    <w:rsid w:val="001F4E98"/>
    <w:rsid w:val="001F5983"/>
    <w:rsid w:val="001F64AE"/>
    <w:rsid w:val="0020001F"/>
    <w:rsid w:val="002022A7"/>
    <w:rsid w:val="00202BE2"/>
    <w:rsid w:val="00204159"/>
    <w:rsid w:val="00205D51"/>
    <w:rsid w:val="00210275"/>
    <w:rsid w:val="00211F09"/>
    <w:rsid w:val="00213051"/>
    <w:rsid w:val="00220BEB"/>
    <w:rsid w:val="002249B7"/>
    <w:rsid w:val="00231411"/>
    <w:rsid w:val="00232534"/>
    <w:rsid w:val="002371AF"/>
    <w:rsid w:val="0023797D"/>
    <w:rsid w:val="002409A3"/>
    <w:rsid w:val="00241358"/>
    <w:rsid w:val="002419B1"/>
    <w:rsid w:val="00241CE3"/>
    <w:rsid w:val="00242EAA"/>
    <w:rsid w:val="00245CDA"/>
    <w:rsid w:val="00246E66"/>
    <w:rsid w:val="002517CE"/>
    <w:rsid w:val="00260893"/>
    <w:rsid w:val="00261616"/>
    <w:rsid w:val="0026253F"/>
    <w:rsid w:val="002708EE"/>
    <w:rsid w:val="002711BA"/>
    <w:rsid w:val="00272A64"/>
    <w:rsid w:val="00274B15"/>
    <w:rsid w:val="00275CA3"/>
    <w:rsid w:val="00277B24"/>
    <w:rsid w:val="00281908"/>
    <w:rsid w:val="0028203C"/>
    <w:rsid w:val="00282172"/>
    <w:rsid w:val="002829CF"/>
    <w:rsid w:val="0028311E"/>
    <w:rsid w:val="002908BF"/>
    <w:rsid w:val="0029338A"/>
    <w:rsid w:val="00296B06"/>
    <w:rsid w:val="00297B9B"/>
    <w:rsid w:val="002A0044"/>
    <w:rsid w:val="002A0693"/>
    <w:rsid w:val="002A0727"/>
    <w:rsid w:val="002A07D6"/>
    <w:rsid w:val="002A3489"/>
    <w:rsid w:val="002A35EB"/>
    <w:rsid w:val="002A4249"/>
    <w:rsid w:val="002A5053"/>
    <w:rsid w:val="002A59A1"/>
    <w:rsid w:val="002A72FA"/>
    <w:rsid w:val="002B010F"/>
    <w:rsid w:val="002B060C"/>
    <w:rsid w:val="002B3DF9"/>
    <w:rsid w:val="002B462B"/>
    <w:rsid w:val="002B695C"/>
    <w:rsid w:val="002B7EB3"/>
    <w:rsid w:val="002C4802"/>
    <w:rsid w:val="002C7828"/>
    <w:rsid w:val="002C7FEA"/>
    <w:rsid w:val="002D1148"/>
    <w:rsid w:val="002D1D62"/>
    <w:rsid w:val="002D3A61"/>
    <w:rsid w:val="002D568B"/>
    <w:rsid w:val="002D620A"/>
    <w:rsid w:val="002D6680"/>
    <w:rsid w:val="002D6CC5"/>
    <w:rsid w:val="002E2166"/>
    <w:rsid w:val="002E240F"/>
    <w:rsid w:val="002E2A9F"/>
    <w:rsid w:val="002E5345"/>
    <w:rsid w:val="002E57D8"/>
    <w:rsid w:val="002E76B6"/>
    <w:rsid w:val="002F21BA"/>
    <w:rsid w:val="002F27B5"/>
    <w:rsid w:val="002F5651"/>
    <w:rsid w:val="00300532"/>
    <w:rsid w:val="0030690B"/>
    <w:rsid w:val="00306ED6"/>
    <w:rsid w:val="003074D6"/>
    <w:rsid w:val="00311462"/>
    <w:rsid w:val="00311BB6"/>
    <w:rsid w:val="00312540"/>
    <w:rsid w:val="00313492"/>
    <w:rsid w:val="00313AAB"/>
    <w:rsid w:val="00315486"/>
    <w:rsid w:val="003168E5"/>
    <w:rsid w:val="00316B4C"/>
    <w:rsid w:val="003201F3"/>
    <w:rsid w:val="0032115B"/>
    <w:rsid w:val="00322A92"/>
    <w:rsid w:val="003235DE"/>
    <w:rsid w:val="0032533B"/>
    <w:rsid w:val="003278BA"/>
    <w:rsid w:val="00330046"/>
    <w:rsid w:val="003304E7"/>
    <w:rsid w:val="00330AFD"/>
    <w:rsid w:val="00332085"/>
    <w:rsid w:val="00337341"/>
    <w:rsid w:val="003402FE"/>
    <w:rsid w:val="003473B3"/>
    <w:rsid w:val="00347D87"/>
    <w:rsid w:val="0035043A"/>
    <w:rsid w:val="003513B4"/>
    <w:rsid w:val="00353FC3"/>
    <w:rsid w:val="00360B6D"/>
    <w:rsid w:val="003613B6"/>
    <w:rsid w:val="00361EDC"/>
    <w:rsid w:val="00362F81"/>
    <w:rsid w:val="00363ECF"/>
    <w:rsid w:val="003648AE"/>
    <w:rsid w:val="00364C0E"/>
    <w:rsid w:val="00365124"/>
    <w:rsid w:val="0036735A"/>
    <w:rsid w:val="00367E12"/>
    <w:rsid w:val="00371CF9"/>
    <w:rsid w:val="0037356F"/>
    <w:rsid w:val="0037637E"/>
    <w:rsid w:val="00381036"/>
    <w:rsid w:val="003814C8"/>
    <w:rsid w:val="00381EED"/>
    <w:rsid w:val="00382194"/>
    <w:rsid w:val="00382608"/>
    <w:rsid w:val="00390245"/>
    <w:rsid w:val="00391149"/>
    <w:rsid w:val="00393A79"/>
    <w:rsid w:val="00396A33"/>
    <w:rsid w:val="0039745C"/>
    <w:rsid w:val="003A01CF"/>
    <w:rsid w:val="003A04D5"/>
    <w:rsid w:val="003A09B0"/>
    <w:rsid w:val="003A2A57"/>
    <w:rsid w:val="003A3C71"/>
    <w:rsid w:val="003A4643"/>
    <w:rsid w:val="003A7219"/>
    <w:rsid w:val="003B076F"/>
    <w:rsid w:val="003B3ECB"/>
    <w:rsid w:val="003B6F3B"/>
    <w:rsid w:val="003C04E3"/>
    <w:rsid w:val="003C2646"/>
    <w:rsid w:val="003C2874"/>
    <w:rsid w:val="003C3665"/>
    <w:rsid w:val="003C6DE1"/>
    <w:rsid w:val="003C7B8E"/>
    <w:rsid w:val="003C7D73"/>
    <w:rsid w:val="003C7F48"/>
    <w:rsid w:val="003D2EF1"/>
    <w:rsid w:val="003D3FF0"/>
    <w:rsid w:val="003D4B98"/>
    <w:rsid w:val="003D5097"/>
    <w:rsid w:val="003E34B5"/>
    <w:rsid w:val="003E53D4"/>
    <w:rsid w:val="003E7B78"/>
    <w:rsid w:val="003F1976"/>
    <w:rsid w:val="003F205B"/>
    <w:rsid w:val="003F288D"/>
    <w:rsid w:val="003F295A"/>
    <w:rsid w:val="003F2C6E"/>
    <w:rsid w:val="003F6A31"/>
    <w:rsid w:val="003F7503"/>
    <w:rsid w:val="00404C14"/>
    <w:rsid w:val="004067E9"/>
    <w:rsid w:val="00407577"/>
    <w:rsid w:val="004117E1"/>
    <w:rsid w:val="00415E4E"/>
    <w:rsid w:val="00416BE2"/>
    <w:rsid w:val="00417407"/>
    <w:rsid w:val="00421B19"/>
    <w:rsid w:val="00427320"/>
    <w:rsid w:val="00432DB5"/>
    <w:rsid w:val="00435447"/>
    <w:rsid w:val="00435D19"/>
    <w:rsid w:val="0043605F"/>
    <w:rsid w:val="004405A1"/>
    <w:rsid w:val="00443186"/>
    <w:rsid w:val="00444589"/>
    <w:rsid w:val="004561B4"/>
    <w:rsid w:val="004620D2"/>
    <w:rsid w:val="00463B51"/>
    <w:rsid w:val="00464A2E"/>
    <w:rsid w:val="00470FA9"/>
    <w:rsid w:val="004724FA"/>
    <w:rsid w:val="00473F2B"/>
    <w:rsid w:val="00474278"/>
    <w:rsid w:val="00477C9E"/>
    <w:rsid w:val="00481C76"/>
    <w:rsid w:val="004860E9"/>
    <w:rsid w:val="00487760"/>
    <w:rsid w:val="00491BF8"/>
    <w:rsid w:val="00493E71"/>
    <w:rsid w:val="00497DCE"/>
    <w:rsid w:val="004A1D42"/>
    <w:rsid w:val="004A4B33"/>
    <w:rsid w:val="004A53C9"/>
    <w:rsid w:val="004A791D"/>
    <w:rsid w:val="004A7C3B"/>
    <w:rsid w:val="004B114F"/>
    <w:rsid w:val="004B20A6"/>
    <w:rsid w:val="004B3D75"/>
    <w:rsid w:val="004B6E29"/>
    <w:rsid w:val="004C193F"/>
    <w:rsid w:val="004C6ACC"/>
    <w:rsid w:val="004C6B9B"/>
    <w:rsid w:val="004D121D"/>
    <w:rsid w:val="004D1CC9"/>
    <w:rsid w:val="004D28FC"/>
    <w:rsid w:val="004D3830"/>
    <w:rsid w:val="004D71CF"/>
    <w:rsid w:val="004E004D"/>
    <w:rsid w:val="004E0B7E"/>
    <w:rsid w:val="004E14D3"/>
    <w:rsid w:val="004F361D"/>
    <w:rsid w:val="004F41A0"/>
    <w:rsid w:val="004F4B48"/>
    <w:rsid w:val="004F6D77"/>
    <w:rsid w:val="0050065C"/>
    <w:rsid w:val="00502C06"/>
    <w:rsid w:val="00505BD1"/>
    <w:rsid w:val="0051017E"/>
    <w:rsid w:val="00510A64"/>
    <w:rsid w:val="0051417A"/>
    <w:rsid w:val="005164A8"/>
    <w:rsid w:val="0051666C"/>
    <w:rsid w:val="00516677"/>
    <w:rsid w:val="00520ACC"/>
    <w:rsid w:val="00520B8C"/>
    <w:rsid w:val="005240F6"/>
    <w:rsid w:val="00525F62"/>
    <w:rsid w:val="00526609"/>
    <w:rsid w:val="00527972"/>
    <w:rsid w:val="005326D5"/>
    <w:rsid w:val="00534DD0"/>
    <w:rsid w:val="00535000"/>
    <w:rsid w:val="005354A1"/>
    <w:rsid w:val="00544AE9"/>
    <w:rsid w:val="00544E0D"/>
    <w:rsid w:val="0054744A"/>
    <w:rsid w:val="00547C50"/>
    <w:rsid w:val="00550DD1"/>
    <w:rsid w:val="00550EAC"/>
    <w:rsid w:val="0055532D"/>
    <w:rsid w:val="0055758A"/>
    <w:rsid w:val="00560D60"/>
    <w:rsid w:val="00560F7F"/>
    <w:rsid w:val="00562E5A"/>
    <w:rsid w:val="005671DF"/>
    <w:rsid w:val="00580927"/>
    <w:rsid w:val="005820FC"/>
    <w:rsid w:val="00585E67"/>
    <w:rsid w:val="005903A8"/>
    <w:rsid w:val="005916A3"/>
    <w:rsid w:val="005923D3"/>
    <w:rsid w:val="00593805"/>
    <w:rsid w:val="00596655"/>
    <w:rsid w:val="00596FBA"/>
    <w:rsid w:val="005973AC"/>
    <w:rsid w:val="0059765B"/>
    <w:rsid w:val="005A144C"/>
    <w:rsid w:val="005A26A4"/>
    <w:rsid w:val="005A6A1E"/>
    <w:rsid w:val="005B216E"/>
    <w:rsid w:val="005B46E7"/>
    <w:rsid w:val="005B6171"/>
    <w:rsid w:val="005B66EF"/>
    <w:rsid w:val="005C044B"/>
    <w:rsid w:val="005C11A1"/>
    <w:rsid w:val="005C2684"/>
    <w:rsid w:val="005C2954"/>
    <w:rsid w:val="005C506A"/>
    <w:rsid w:val="005C5B18"/>
    <w:rsid w:val="005C6055"/>
    <w:rsid w:val="005C6392"/>
    <w:rsid w:val="005C6D6E"/>
    <w:rsid w:val="005C6DF0"/>
    <w:rsid w:val="005D1720"/>
    <w:rsid w:val="005D2D1A"/>
    <w:rsid w:val="005D4FCB"/>
    <w:rsid w:val="005D7047"/>
    <w:rsid w:val="005E2266"/>
    <w:rsid w:val="005E5637"/>
    <w:rsid w:val="005E5DEC"/>
    <w:rsid w:val="005E62BF"/>
    <w:rsid w:val="005F1B03"/>
    <w:rsid w:val="005F3958"/>
    <w:rsid w:val="005F4739"/>
    <w:rsid w:val="005F5546"/>
    <w:rsid w:val="00604B65"/>
    <w:rsid w:val="006056E9"/>
    <w:rsid w:val="00610954"/>
    <w:rsid w:val="00610EB6"/>
    <w:rsid w:val="00612702"/>
    <w:rsid w:val="00615387"/>
    <w:rsid w:val="006216ED"/>
    <w:rsid w:val="006225E6"/>
    <w:rsid w:val="00627EA1"/>
    <w:rsid w:val="006313A5"/>
    <w:rsid w:val="0063167A"/>
    <w:rsid w:val="00631AE4"/>
    <w:rsid w:val="00632597"/>
    <w:rsid w:val="00634010"/>
    <w:rsid w:val="00634120"/>
    <w:rsid w:val="006357F0"/>
    <w:rsid w:val="00636D04"/>
    <w:rsid w:val="00642D3C"/>
    <w:rsid w:val="00643514"/>
    <w:rsid w:val="0064573E"/>
    <w:rsid w:val="00645A95"/>
    <w:rsid w:val="00646A10"/>
    <w:rsid w:val="00654AB5"/>
    <w:rsid w:val="006557C6"/>
    <w:rsid w:val="00657242"/>
    <w:rsid w:val="0065749D"/>
    <w:rsid w:val="00657DEB"/>
    <w:rsid w:val="00661FB4"/>
    <w:rsid w:val="00662C50"/>
    <w:rsid w:val="00664000"/>
    <w:rsid w:val="0067077E"/>
    <w:rsid w:val="00672859"/>
    <w:rsid w:val="00675E0F"/>
    <w:rsid w:val="00681A08"/>
    <w:rsid w:val="0068383B"/>
    <w:rsid w:val="006848C3"/>
    <w:rsid w:val="00684AF0"/>
    <w:rsid w:val="00685197"/>
    <w:rsid w:val="00687C25"/>
    <w:rsid w:val="00692EBC"/>
    <w:rsid w:val="006953C5"/>
    <w:rsid w:val="00696180"/>
    <w:rsid w:val="00696B69"/>
    <w:rsid w:val="00696F8E"/>
    <w:rsid w:val="006A1521"/>
    <w:rsid w:val="006A16E3"/>
    <w:rsid w:val="006A2233"/>
    <w:rsid w:val="006A3DC3"/>
    <w:rsid w:val="006B0AA0"/>
    <w:rsid w:val="006B1824"/>
    <w:rsid w:val="006B1E93"/>
    <w:rsid w:val="006B1FAD"/>
    <w:rsid w:val="006B23AD"/>
    <w:rsid w:val="006B351B"/>
    <w:rsid w:val="006B4390"/>
    <w:rsid w:val="006B610D"/>
    <w:rsid w:val="006B6E55"/>
    <w:rsid w:val="006C041E"/>
    <w:rsid w:val="006C2FFA"/>
    <w:rsid w:val="006C61FE"/>
    <w:rsid w:val="006D1441"/>
    <w:rsid w:val="006D3F56"/>
    <w:rsid w:val="006D4498"/>
    <w:rsid w:val="006D5CD3"/>
    <w:rsid w:val="006D68E8"/>
    <w:rsid w:val="006E14B7"/>
    <w:rsid w:val="006E4328"/>
    <w:rsid w:val="006E523C"/>
    <w:rsid w:val="006E5250"/>
    <w:rsid w:val="006F4D1A"/>
    <w:rsid w:val="006F6B62"/>
    <w:rsid w:val="00700399"/>
    <w:rsid w:val="00700D2B"/>
    <w:rsid w:val="0070263F"/>
    <w:rsid w:val="00702CFA"/>
    <w:rsid w:val="00702FE2"/>
    <w:rsid w:val="00703DF8"/>
    <w:rsid w:val="007053B0"/>
    <w:rsid w:val="007067DD"/>
    <w:rsid w:val="00710154"/>
    <w:rsid w:val="00710EE1"/>
    <w:rsid w:val="007121E8"/>
    <w:rsid w:val="00722258"/>
    <w:rsid w:val="00723F63"/>
    <w:rsid w:val="007244AE"/>
    <w:rsid w:val="00725BC3"/>
    <w:rsid w:val="00731051"/>
    <w:rsid w:val="00731EEA"/>
    <w:rsid w:val="00733ABD"/>
    <w:rsid w:val="00736179"/>
    <w:rsid w:val="007403D7"/>
    <w:rsid w:val="007463C6"/>
    <w:rsid w:val="0074664E"/>
    <w:rsid w:val="00751AAE"/>
    <w:rsid w:val="00752404"/>
    <w:rsid w:val="00753055"/>
    <w:rsid w:val="00762343"/>
    <w:rsid w:val="007624A9"/>
    <w:rsid w:val="00766705"/>
    <w:rsid w:val="00770966"/>
    <w:rsid w:val="00773442"/>
    <w:rsid w:val="00774109"/>
    <w:rsid w:val="0077475C"/>
    <w:rsid w:val="007776EA"/>
    <w:rsid w:val="00782139"/>
    <w:rsid w:val="00782783"/>
    <w:rsid w:val="00782867"/>
    <w:rsid w:val="00783463"/>
    <w:rsid w:val="00784D4A"/>
    <w:rsid w:val="00784FDE"/>
    <w:rsid w:val="00794227"/>
    <w:rsid w:val="00795CFF"/>
    <w:rsid w:val="007965D4"/>
    <w:rsid w:val="007A02D0"/>
    <w:rsid w:val="007A0BAD"/>
    <w:rsid w:val="007A1D52"/>
    <w:rsid w:val="007A21A3"/>
    <w:rsid w:val="007A25E3"/>
    <w:rsid w:val="007A3538"/>
    <w:rsid w:val="007A6DED"/>
    <w:rsid w:val="007A6F2F"/>
    <w:rsid w:val="007A7CCA"/>
    <w:rsid w:val="007A7F4A"/>
    <w:rsid w:val="007B0030"/>
    <w:rsid w:val="007B0E49"/>
    <w:rsid w:val="007B3E61"/>
    <w:rsid w:val="007B4039"/>
    <w:rsid w:val="007B6919"/>
    <w:rsid w:val="007B7940"/>
    <w:rsid w:val="007C0E90"/>
    <w:rsid w:val="007C10F1"/>
    <w:rsid w:val="007C4B33"/>
    <w:rsid w:val="007C7C00"/>
    <w:rsid w:val="007D105A"/>
    <w:rsid w:val="007D2169"/>
    <w:rsid w:val="007D2D37"/>
    <w:rsid w:val="007D2D40"/>
    <w:rsid w:val="007D3A8E"/>
    <w:rsid w:val="007E69F2"/>
    <w:rsid w:val="007F20C0"/>
    <w:rsid w:val="007F3B39"/>
    <w:rsid w:val="007F44F5"/>
    <w:rsid w:val="007F4F1D"/>
    <w:rsid w:val="007F7B36"/>
    <w:rsid w:val="008077F9"/>
    <w:rsid w:val="008115D8"/>
    <w:rsid w:val="00814C39"/>
    <w:rsid w:val="00815F74"/>
    <w:rsid w:val="0081702D"/>
    <w:rsid w:val="00821A1D"/>
    <w:rsid w:val="0082217B"/>
    <w:rsid w:val="00832154"/>
    <w:rsid w:val="008333BA"/>
    <w:rsid w:val="008344AB"/>
    <w:rsid w:val="00835148"/>
    <w:rsid w:val="008355AE"/>
    <w:rsid w:val="008355D5"/>
    <w:rsid w:val="00843439"/>
    <w:rsid w:val="00844E83"/>
    <w:rsid w:val="00844F4B"/>
    <w:rsid w:val="0085146F"/>
    <w:rsid w:val="00852145"/>
    <w:rsid w:val="00853F45"/>
    <w:rsid w:val="0085594D"/>
    <w:rsid w:val="00856566"/>
    <w:rsid w:val="008577BF"/>
    <w:rsid w:val="0086032B"/>
    <w:rsid w:val="00861317"/>
    <w:rsid w:val="00861F9E"/>
    <w:rsid w:val="00865B89"/>
    <w:rsid w:val="00865E16"/>
    <w:rsid w:val="00870FDB"/>
    <w:rsid w:val="00875BCC"/>
    <w:rsid w:val="00875E87"/>
    <w:rsid w:val="0088272B"/>
    <w:rsid w:val="00882F7B"/>
    <w:rsid w:val="0088340F"/>
    <w:rsid w:val="00883FCE"/>
    <w:rsid w:val="00884304"/>
    <w:rsid w:val="00884CAB"/>
    <w:rsid w:val="00884D74"/>
    <w:rsid w:val="00890954"/>
    <w:rsid w:val="00891B6A"/>
    <w:rsid w:val="00891BDC"/>
    <w:rsid w:val="0089348C"/>
    <w:rsid w:val="008945D1"/>
    <w:rsid w:val="00896858"/>
    <w:rsid w:val="008A016F"/>
    <w:rsid w:val="008A080B"/>
    <w:rsid w:val="008A1CFD"/>
    <w:rsid w:val="008A3135"/>
    <w:rsid w:val="008A3E1E"/>
    <w:rsid w:val="008A4A81"/>
    <w:rsid w:val="008A5183"/>
    <w:rsid w:val="008A62E9"/>
    <w:rsid w:val="008A7DE7"/>
    <w:rsid w:val="008B06ED"/>
    <w:rsid w:val="008B1FE4"/>
    <w:rsid w:val="008B24EE"/>
    <w:rsid w:val="008B7413"/>
    <w:rsid w:val="008C307F"/>
    <w:rsid w:val="008C3370"/>
    <w:rsid w:val="008C3BE2"/>
    <w:rsid w:val="008C4217"/>
    <w:rsid w:val="008C65C2"/>
    <w:rsid w:val="008D026C"/>
    <w:rsid w:val="008D07D6"/>
    <w:rsid w:val="008D792D"/>
    <w:rsid w:val="008E0327"/>
    <w:rsid w:val="008E32A8"/>
    <w:rsid w:val="008E4499"/>
    <w:rsid w:val="008E47B4"/>
    <w:rsid w:val="008E60F4"/>
    <w:rsid w:val="008F006B"/>
    <w:rsid w:val="008F438C"/>
    <w:rsid w:val="008F622D"/>
    <w:rsid w:val="008F7C63"/>
    <w:rsid w:val="0090055C"/>
    <w:rsid w:val="00902348"/>
    <w:rsid w:val="009037D5"/>
    <w:rsid w:val="00904757"/>
    <w:rsid w:val="00913443"/>
    <w:rsid w:val="00913DF5"/>
    <w:rsid w:val="0091417E"/>
    <w:rsid w:val="00915762"/>
    <w:rsid w:val="009163F0"/>
    <w:rsid w:val="009167FF"/>
    <w:rsid w:val="009171A5"/>
    <w:rsid w:val="00917F8A"/>
    <w:rsid w:val="00920156"/>
    <w:rsid w:val="009215A2"/>
    <w:rsid w:val="00921A2E"/>
    <w:rsid w:val="00925880"/>
    <w:rsid w:val="00932D1D"/>
    <w:rsid w:val="0093547C"/>
    <w:rsid w:val="00936E5D"/>
    <w:rsid w:val="00937DDF"/>
    <w:rsid w:val="00937E6D"/>
    <w:rsid w:val="00942CAE"/>
    <w:rsid w:val="00942EC4"/>
    <w:rsid w:val="009455A8"/>
    <w:rsid w:val="00947276"/>
    <w:rsid w:val="00952CDA"/>
    <w:rsid w:val="00955FDB"/>
    <w:rsid w:val="00957305"/>
    <w:rsid w:val="00957B18"/>
    <w:rsid w:val="00965329"/>
    <w:rsid w:val="009678F7"/>
    <w:rsid w:val="00972AB8"/>
    <w:rsid w:val="00973ED6"/>
    <w:rsid w:val="009746DD"/>
    <w:rsid w:val="009746FB"/>
    <w:rsid w:val="00980017"/>
    <w:rsid w:val="009810FC"/>
    <w:rsid w:val="00982612"/>
    <w:rsid w:val="00983378"/>
    <w:rsid w:val="00983846"/>
    <w:rsid w:val="0098454C"/>
    <w:rsid w:val="00985E71"/>
    <w:rsid w:val="00990FE9"/>
    <w:rsid w:val="00991F72"/>
    <w:rsid w:val="00992743"/>
    <w:rsid w:val="009932FB"/>
    <w:rsid w:val="00993D0C"/>
    <w:rsid w:val="00994F8B"/>
    <w:rsid w:val="00995D1D"/>
    <w:rsid w:val="009A028C"/>
    <w:rsid w:val="009A117C"/>
    <w:rsid w:val="009A3BDB"/>
    <w:rsid w:val="009A6C19"/>
    <w:rsid w:val="009A745E"/>
    <w:rsid w:val="009B319B"/>
    <w:rsid w:val="009B3212"/>
    <w:rsid w:val="009B3659"/>
    <w:rsid w:val="009B3693"/>
    <w:rsid w:val="009B3AD0"/>
    <w:rsid w:val="009B78F0"/>
    <w:rsid w:val="009C0B31"/>
    <w:rsid w:val="009C5C53"/>
    <w:rsid w:val="009C69B0"/>
    <w:rsid w:val="009C7F53"/>
    <w:rsid w:val="009D238B"/>
    <w:rsid w:val="009D4A0C"/>
    <w:rsid w:val="009D7230"/>
    <w:rsid w:val="009D7446"/>
    <w:rsid w:val="009E370C"/>
    <w:rsid w:val="009E76F7"/>
    <w:rsid w:val="009F09DE"/>
    <w:rsid w:val="009F43D5"/>
    <w:rsid w:val="009F4E11"/>
    <w:rsid w:val="00A02D78"/>
    <w:rsid w:val="00A06DE0"/>
    <w:rsid w:val="00A11904"/>
    <w:rsid w:val="00A14FBE"/>
    <w:rsid w:val="00A15994"/>
    <w:rsid w:val="00A204E3"/>
    <w:rsid w:val="00A24262"/>
    <w:rsid w:val="00A24752"/>
    <w:rsid w:val="00A30E76"/>
    <w:rsid w:val="00A431CC"/>
    <w:rsid w:val="00A43273"/>
    <w:rsid w:val="00A43F89"/>
    <w:rsid w:val="00A4495F"/>
    <w:rsid w:val="00A50532"/>
    <w:rsid w:val="00A54E9B"/>
    <w:rsid w:val="00A55B3E"/>
    <w:rsid w:val="00A55F04"/>
    <w:rsid w:val="00A608BA"/>
    <w:rsid w:val="00A6346F"/>
    <w:rsid w:val="00A67A5F"/>
    <w:rsid w:val="00A703B7"/>
    <w:rsid w:val="00A70699"/>
    <w:rsid w:val="00A706DE"/>
    <w:rsid w:val="00A7074D"/>
    <w:rsid w:val="00A725E0"/>
    <w:rsid w:val="00A72B2C"/>
    <w:rsid w:val="00A7316C"/>
    <w:rsid w:val="00A775FE"/>
    <w:rsid w:val="00A7780E"/>
    <w:rsid w:val="00A81955"/>
    <w:rsid w:val="00A82352"/>
    <w:rsid w:val="00A82CD2"/>
    <w:rsid w:val="00A82FBA"/>
    <w:rsid w:val="00A86594"/>
    <w:rsid w:val="00A87E34"/>
    <w:rsid w:val="00A95A46"/>
    <w:rsid w:val="00AA04A6"/>
    <w:rsid w:val="00AA0ACB"/>
    <w:rsid w:val="00AA0B99"/>
    <w:rsid w:val="00AA1B80"/>
    <w:rsid w:val="00AA443B"/>
    <w:rsid w:val="00AB0DE6"/>
    <w:rsid w:val="00AB1C66"/>
    <w:rsid w:val="00AB413D"/>
    <w:rsid w:val="00AB5307"/>
    <w:rsid w:val="00AB6125"/>
    <w:rsid w:val="00AB7B05"/>
    <w:rsid w:val="00AC03FF"/>
    <w:rsid w:val="00AC6CE9"/>
    <w:rsid w:val="00AC7EE4"/>
    <w:rsid w:val="00AD0E02"/>
    <w:rsid w:val="00AD1740"/>
    <w:rsid w:val="00AD2E5A"/>
    <w:rsid w:val="00AD3C37"/>
    <w:rsid w:val="00AD5D8D"/>
    <w:rsid w:val="00AD766D"/>
    <w:rsid w:val="00AE0C60"/>
    <w:rsid w:val="00AE1863"/>
    <w:rsid w:val="00AE2463"/>
    <w:rsid w:val="00AE3146"/>
    <w:rsid w:val="00AE38F2"/>
    <w:rsid w:val="00AE3E4A"/>
    <w:rsid w:val="00AE65EB"/>
    <w:rsid w:val="00AE78CE"/>
    <w:rsid w:val="00AF043A"/>
    <w:rsid w:val="00AF5E93"/>
    <w:rsid w:val="00AF60A1"/>
    <w:rsid w:val="00B00460"/>
    <w:rsid w:val="00B005B6"/>
    <w:rsid w:val="00B128E4"/>
    <w:rsid w:val="00B14D63"/>
    <w:rsid w:val="00B15E8A"/>
    <w:rsid w:val="00B17B11"/>
    <w:rsid w:val="00B20A29"/>
    <w:rsid w:val="00B21E12"/>
    <w:rsid w:val="00B253C3"/>
    <w:rsid w:val="00B31042"/>
    <w:rsid w:val="00B32147"/>
    <w:rsid w:val="00B409E0"/>
    <w:rsid w:val="00B420E5"/>
    <w:rsid w:val="00B45230"/>
    <w:rsid w:val="00B47BA0"/>
    <w:rsid w:val="00B51FD7"/>
    <w:rsid w:val="00B53245"/>
    <w:rsid w:val="00B547BB"/>
    <w:rsid w:val="00B560B5"/>
    <w:rsid w:val="00B5659A"/>
    <w:rsid w:val="00B61B0E"/>
    <w:rsid w:val="00B61B1C"/>
    <w:rsid w:val="00B62FCE"/>
    <w:rsid w:val="00B65A3B"/>
    <w:rsid w:val="00B7182C"/>
    <w:rsid w:val="00B73573"/>
    <w:rsid w:val="00B7596B"/>
    <w:rsid w:val="00B7604C"/>
    <w:rsid w:val="00B76BC8"/>
    <w:rsid w:val="00B80760"/>
    <w:rsid w:val="00B8201E"/>
    <w:rsid w:val="00B8356A"/>
    <w:rsid w:val="00B83579"/>
    <w:rsid w:val="00B857B4"/>
    <w:rsid w:val="00B90D50"/>
    <w:rsid w:val="00B92307"/>
    <w:rsid w:val="00B97382"/>
    <w:rsid w:val="00B979F0"/>
    <w:rsid w:val="00B97D0C"/>
    <w:rsid w:val="00BA15F8"/>
    <w:rsid w:val="00BA3849"/>
    <w:rsid w:val="00BA60E0"/>
    <w:rsid w:val="00BA61CA"/>
    <w:rsid w:val="00BA6EAD"/>
    <w:rsid w:val="00BA706D"/>
    <w:rsid w:val="00BB1AA9"/>
    <w:rsid w:val="00BB3293"/>
    <w:rsid w:val="00BB3C8C"/>
    <w:rsid w:val="00BB3EF1"/>
    <w:rsid w:val="00BC05B1"/>
    <w:rsid w:val="00BC2674"/>
    <w:rsid w:val="00BC40AF"/>
    <w:rsid w:val="00BC4E55"/>
    <w:rsid w:val="00BC6DAC"/>
    <w:rsid w:val="00BC6E16"/>
    <w:rsid w:val="00BC7F57"/>
    <w:rsid w:val="00BD37F1"/>
    <w:rsid w:val="00BD3D91"/>
    <w:rsid w:val="00BD42D9"/>
    <w:rsid w:val="00BD7B95"/>
    <w:rsid w:val="00BD7E78"/>
    <w:rsid w:val="00BE5420"/>
    <w:rsid w:val="00BF260E"/>
    <w:rsid w:val="00BF35DB"/>
    <w:rsid w:val="00C0205A"/>
    <w:rsid w:val="00C02C6E"/>
    <w:rsid w:val="00C03058"/>
    <w:rsid w:val="00C0355C"/>
    <w:rsid w:val="00C039FC"/>
    <w:rsid w:val="00C049CC"/>
    <w:rsid w:val="00C0668D"/>
    <w:rsid w:val="00C0793B"/>
    <w:rsid w:val="00C15104"/>
    <w:rsid w:val="00C20B0C"/>
    <w:rsid w:val="00C21AA8"/>
    <w:rsid w:val="00C21B26"/>
    <w:rsid w:val="00C21D34"/>
    <w:rsid w:val="00C2258F"/>
    <w:rsid w:val="00C226C6"/>
    <w:rsid w:val="00C25228"/>
    <w:rsid w:val="00C25332"/>
    <w:rsid w:val="00C257A1"/>
    <w:rsid w:val="00C269CD"/>
    <w:rsid w:val="00C27041"/>
    <w:rsid w:val="00C31DEE"/>
    <w:rsid w:val="00C33D86"/>
    <w:rsid w:val="00C341D3"/>
    <w:rsid w:val="00C3548C"/>
    <w:rsid w:val="00C35DE4"/>
    <w:rsid w:val="00C3790A"/>
    <w:rsid w:val="00C41C44"/>
    <w:rsid w:val="00C465A4"/>
    <w:rsid w:val="00C46F5C"/>
    <w:rsid w:val="00C5018F"/>
    <w:rsid w:val="00C5262C"/>
    <w:rsid w:val="00C52BBC"/>
    <w:rsid w:val="00C53D7C"/>
    <w:rsid w:val="00C57C7A"/>
    <w:rsid w:val="00C64DA8"/>
    <w:rsid w:val="00C65447"/>
    <w:rsid w:val="00C6618E"/>
    <w:rsid w:val="00C66421"/>
    <w:rsid w:val="00C67C30"/>
    <w:rsid w:val="00C7028B"/>
    <w:rsid w:val="00C7194D"/>
    <w:rsid w:val="00C71B9F"/>
    <w:rsid w:val="00C72F50"/>
    <w:rsid w:val="00C7322C"/>
    <w:rsid w:val="00C83662"/>
    <w:rsid w:val="00C84F95"/>
    <w:rsid w:val="00C90D7B"/>
    <w:rsid w:val="00C931C1"/>
    <w:rsid w:val="00C935BC"/>
    <w:rsid w:val="00C97C34"/>
    <w:rsid w:val="00CA1049"/>
    <w:rsid w:val="00CA118B"/>
    <w:rsid w:val="00CA2633"/>
    <w:rsid w:val="00CA3331"/>
    <w:rsid w:val="00CA3E9A"/>
    <w:rsid w:val="00CA422C"/>
    <w:rsid w:val="00CA485E"/>
    <w:rsid w:val="00CA54DE"/>
    <w:rsid w:val="00CA6787"/>
    <w:rsid w:val="00CB590D"/>
    <w:rsid w:val="00CB7280"/>
    <w:rsid w:val="00CB795B"/>
    <w:rsid w:val="00CC14C2"/>
    <w:rsid w:val="00CC2A44"/>
    <w:rsid w:val="00CC2B49"/>
    <w:rsid w:val="00CC39A2"/>
    <w:rsid w:val="00CD00E8"/>
    <w:rsid w:val="00CD02B7"/>
    <w:rsid w:val="00CD0BD4"/>
    <w:rsid w:val="00CE176E"/>
    <w:rsid w:val="00CE245A"/>
    <w:rsid w:val="00CF0517"/>
    <w:rsid w:val="00CF1E73"/>
    <w:rsid w:val="00CF253A"/>
    <w:rsid w:val="00CF549F"/>
    <w:rsid w:val="00CF6FBB"/>
    <w:rsid w:val="00D035C3"/>
    <w:rsid w:val="00D06F7A"/>
    <w:rsid w:val="00D0775C"/>
    <w:rsid w:val="00D07E01"/>
    <w:rsid w:val="00D10A45"/>
    <w:rsid w:val="00D113F9"/>
    <w:rsid w:val="00D113FD"/>
    <w:rsid w:val="00D12884"/>
    <w:rsid w:val="00D12EF9"/>
    <w:rsid w:val="00D151BD"/>
    <w:rsid w:val="00D15B10"/>
    <w:rsid w:val="00D170C3"/>
    <w:rsid w:val="00D17485"/>
    <w:rsid w:val="00D17969"/>
    <w:rsid w:val="00D233DC"/>
    <w:rsid w:val="00D2718D"/>
    <w:rsid w:val="00D27375"/>
    <w:rsid w:val="00D30B7F"/>
    <w:rsid w:val="00D3124E"/>
    <w:rsid w:val="00D31E4D"/>
    <w:rsid w:val="00D32F30"/>
    <w:rsid w:val="00D332B3"/>
    <w:rsid w:val="00D33938"/>
    <w:rsid w:val="00D33ADF"/>
    <w:rsid w:val="00D45F5B"/>
    <w:rsid w:val="00D476DC"/>
    <w:rsid w:val="00D50470"/>
    <w:rsid w:val="00D50779"/>
    <w:rsid w:val="00D51488"/>
    <w:rsid w:val="00D56F47"/>
    <w:rsid w:val="00D607A3"/>
    <w:rsid w:val="00D609C6"/>
    <w:rsid w:val="00D613BD"/>
    <w:rsid w:val="00D644B2"/>
    <w:rsid w:val="00D65269"/>
    <w:rsid w:val="00D662B0"/>
    <w:rsid w:val="00D66A49"/>
    <w:rsid w:val="00D7074F"/>
    <w:rsid w:val="00D71924"/>
    <w:rsid w:val="00D75E8C"/>
    <w:rsid w:val="00D77505"/>
    <w:rsid w:val="00D82650"/>
    <w:rsid w:val="00D8481C"/>
    <w:rsid w:val="00D8495D"/>
    <w:rsid w:val="00D84A76"/>
    <w:rsid w:val="00D84D3D"/>
    <w:rsid w:val="00D84EB5"/>
    <w:rsid w:val="00D87912"/>
    <w:rsid w:val="00D90AC0"/>
    <w:rsid w:val="00D947D7"/>
    <w:rsid w:val="00D95A6B"/>
    <w:rsid w:val="00D95DB1"/>
    <w:rsid w:val="00DA0FC6"/>
    <w:rsid w:val="00DA2399"/>
    <w:rsid w:val="00DB1960"/>
    <w:rsid w:val="00DB41E8"/>
    <w:rsid w:val="00DB5131"/>
    <w:rsid w:val="00DB67F7"/>
    <w:rsid w:val="00DB6AA0"/>
    <w:rsid w:val="00DC05DA"/>
    <w:rsid w:val="00DC0AF5"/>
    <w:rsid w:val="00DC1EB0"/>
    <w:rsid w:val="00DC4973"/>
    <w:rsid w:val="00DC4B5E"/>
    <w:rsid w:val="00DC5EB2"/>
    <w:rsid w:val="00DC66BF"/>
    <w:rsid w:val="00DC7661"/>
    <w:rsid w:val="00DD559F"/>
    <w:rsid w:val="00DE049D"/>
    <w:rsid w:val="00DE0A59"/>
    <w:rsid w:val="00DE1F2E"/>
    <w:rsid w:val="00DE2D38"/>
    <w:rsid w:val="00DE46F8"/>
    <w:rsid w:val="00DE5D1B"/>
    <w:rsid w:val="00DE68E7"/>
    <w:rsid w:val="00DF125D"/>
    <w:rsid w:val="00DF39EC"/>
    <w:rsid w:val="00DF5D42"/>
    <w:rsid w:val="00DF5FF6"/>
    <w:rsid w:val="00DF62E6"/>
    <w:rsid w:val="00DF781D"/>
    <w:rsid w:val="00DF7C34"/>
    <w:rsid w:val="00E006C8"/>
    <w:rsid w:val="00E01B83"/>
    <w:rsid w:val="00E02EC2"/>
    <w:rsid w:val="00E03A9F"/>
    <w:rsid w:val="00E043EE"/>
    <w:rsid w:val="00E0601A"/>
    <w:rsid w:val="00E105EC"/>
    <w:rsid w:val="00E138CB"/>
    <w:rsid w:val="00E13A1A"/>
    <w:rsid w:val="00E1449C"/>
    <w:rsid w:val="00E17551"/>
    <w:rsid w:val="00E220E0"/>
    <w:rsid w:val="00E2308C"/>
    <w:rsid w:val="00E230AD"/>
    <w:rsid w:val="00E2405F"/>
    <w:rsid w:val="00E25E42"/>
    <w:rsid w:val="00E3249E"/>
    <w:rsid w:val="00E33A22"/>
    <w:rsid w:val="00E35B66"/>
    <w:rsid w:val="00E36CEF"/>
    <w:rsid w:val="00E36FC1"/>
    <w:rsid w:val="00E40736"/>
    <w:rsid w:val="00E4142F"/>
    <w:rsid w:val="00E41D8E"/>
    <w:rsid w:val="00E42075"/>
    <w:rsid w:val="00E43DDA"/>
    <w:rsid w:val="00E44C6C"/>
    <w:rsid w:val="00E479AD"/>
    <w:rsid w:val="00E50876"/>
    <w:rsid w:val="00E52887"/>
    <w:rsid w:val="00E53306"/>
    <w:rsid w:val="00E53C2C"/>
    <w:rsid w:val="00E6116D"/>
    <w:rsid w:val="00E63202"/>
    <w:rsid w:val="00E633BF"/>
    <w:rsid w:val="00E6594B"/>
    <w:rsid w:val="00E66840"/>
    <w:rsid w:val="00E67AFF"/>
    <w:rsid w:val="00E702D2"/>
    <w:rsid w:val="00E763F3"/>
    <w:rsid w:val="00E765AE"/>
    <w:rsid w:val="00E77381"/>
    <w:rsid w:val="00E801C9"/>
    <w:rsid w:val="00E80207"/>
    <w:rsid w:val="00E81C5C"/>
    <w:rsid w:val="00E81F36"/>
    <w:rsid w:val="00E84A7E"/>
    <w:rsid w:val="00E8527D"/>
    <w:rsid w:val="00E9055C"/>
    <w:rsid w:val="00E91817"/>
    <w:rsid w:val="00E947DE"/>
    <w:rsid w:val="00E94DBE"/>
    <w:rsid w:val="00E97490"/>
    <w:rsid w:val="00E97B27"/>
    <w:rsid w:val="00E97B99"/>
    <w:rsid w:val="00EA06FF"/>
    <w:rsid w:val="00EA3E3B"/>
    <w:rsid w:val="00EB0E42"/>
    <w:rsid w:val="00EB16A2"/>
    <w:rsid w:val="00EB2235"/>
    <w:rsid w:val="00EB62B1"/>
    <w:rsid w:val="00EC1CEF"/>
    <w:rsid w:val="00EC1FA8"/>
    <w:rsid w:val="00EC275D"/>
    <w:rsid w:val="00EC6E05"/>
    <w:rsid w:val="00ED30FB"/>
    <w:rsid w:val="00ED54DC"/>
    <w:rsid w:val="00ED5636"/>
    <w:rsid w:val="00ED6623"/>
    <w:rsid w:val="00ED71E2"/>
    <w:rsid w:val="00EE3F77"/>
    <w:rsid w:val="00EE4DCD"/>
    <w:rsid w:val="00EE555E"/>
    <w:rsid w:val="00EF03F4"/>
    <w:rsid w:val="00EF0488"/>
    <w:rsid w:val="00EF0DF9"/>
    <w:rsid w:val="00EF263C"/>
    <w:rsid w:val="00EF4FE6"/>
    <w:rsid w:val="00EF6943"/>
    <w:rsid w:val="00EF7620"/>
    <w:rsid w:val="00F01767"/>
    <w:rsid w:val="00F01E25"/>
    <w:rsid w:val="00F05E0A"/>
    <w:rsid w:val="00F05EB1"/>
    <w:rsid w:val="00F10DDC"/>
    <w:rsid w:val="00F15FCB"/>
    <w:rsid w:val="00F21892"/>
    <w:rsid w:val="00F2241C"/>
    <w:rsid w:val="00F2268A"/>
    <w:rsid w:val="00F23D11"/>
    <w:rsid w:val="00F23F51"/>
    <w:rsid w:val="00F26271"/>
    <w:rsid w:val="00F30669"/>
    <w:rsid w:val="00F3352F"/>
    <w:rsid w:val="00F343EE"/>
    <w:rsid w:val="00F35CBF"/>
    <w:rsid w:val="00F37003"/>
    <w:rsid w:val="00F37795"/>
    <w:rsid w:val="00F37FC2"/>
    <w:rsid w:val="00F41152"/>
    <w:rsid w:val="00F46438"/>
    <w:rsid w:val="00F46455"/>
    <w:rsid w:val="00F46679"/>
    <w:rsid w:val="00F470B6"/>
    <w:rsid w:val="00F5279E"/>
    <w:rsid w:val="00F533FB"/>
    <w:rsid w:val="00F53A66"/>
    <w:rsid w:val="00F53F43"/>
    <w:rsid w:val="00F56F95"/>
    <w:rsid w:val="00F56F9A"/>
    <w:rsid w:val="00F6034D"/>
    <w:rsid w:val="00F62D40"/>
    <w:rsid w:val="00F6479A"/>
    <w:rsid w:val="00F66560"/>
    <w:rsid w:val="00F71629"/>
    <w:rsid w:val="00F71BA3"/>
    <w:rsid w:val="00F71D56"/>
    <w:rsid w:val="00F731D7"/>
    <w:rsid w:val="00F75183"/>
    <w:rsid w:val="00F75D3C"/>
    <w:rsid w:val="00F763E7"/>
    <w:rsid w:val="00F76AD6"/>
    <w:rsid w:val="00F7709F"/>
    <w:rsid w:val="00F776A9"/>
    <w:rsid w:val="00F804C7"/>
    <w:rsid w:val="00F83BB1"/>
    <w:rsid w:val="00F84487"/>
    <w:rsid w:val="00F90842"/>
    <w:rsid w:val="00F908B9"/>
    <w:rsid w:val="00F91DE8"/>
    <w:rsid w:val="00F9361C"/>
    <w:rsid w:val="00F95541"/>
    <w:rsid w:val="00FA0F60"/>
    <w:rsid w:val="00FA192E"/>
    <w:rsid w:val="00FA475A"/>
    <w:rsid w:val="00FA49EF"/>
    <w:rsid w:val="00FA558E"/>
    <w:rsid w:val="00FA75EE"/>
    <w:rsid w:val="00FB1D2B"/>
    <w:rsid w:val="00FB3367"/>
    <w:rsid w:val="00FB70CA"/>
    <w:rsid w:val="00FC14E0"/>
    <w:rsid w:val="00FC176F"/>
    <w:rsid w:val="00FC21FE"/>
    <w:rsid w:val="00FC3A7E"/>
    <w:rsid w:val="00FC4E0C"/>
    <w:rsid w:val="00FC73D0"/>
    <w:rsid w:val="00FC78D8"/>
    <w:rsid w:val="00FD194F"/>
    <w:rsid w:val="00FD1E14"/>
    <w:rsid w:val="00FD5933"/>
    <w:rsid w:val="00FD77D8"/>
    <w:rsid w:val="00FE0D51"/>
    <w:rsid w:val="00FF33A7"/>
    <w:rsid w:val="00FF44E2"/>
    <w:rsid w:val="00FF682B"/>
    <w:rsid w:val="00FF6A47"/>
    <w:rsid w:val="00FF6BC7"/>
    <w:rsid w:val="00FF6E3C"/>
    <w:rsid w:val="00FF75E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7A771A"/>
  <w15:docId w15:val="{82E10C63-4EB3-4CAE-B8DC-031512EA4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58"/>
    <w:rPr>
      <w:sz w:val="24"/>
      <w:szCs w:val="24"/>
      <w:lang w:bidi="ar-SA"/>
    </w:rPr>
  </w:style>
  <w:style w:type="paragraph" w:styleId="Heading1">
    <w:name w:val="heading 1"/>
    <w:basedOn w:val="Normal"/>
    <w:next w:val="Normal"/>
    <w:link w:val="Heading1Char"/>
    <w:qFormat/>
    <w:rsid w:val="0064573E"/>
    <w:pPr>
      <w:keepNext/>
      <w:bidi/>
      <w:jc w:val="both"/>
      <w:outlineLvl w:val="0"/>
    </w:pPr>
    <w:rPr>
      <w:rFonts w:cs="B Lotus"/>
      <w:b/>
      <w:bCs/>
      <w:sz w:val="28"/>
      <w:szCs w:val="28"/>
    </w:rPr>
  </w:style>
  <w:style w:type="paragraph" w:styleId="Heading2">
    <w:name w:val="heading 2"/>
    <w:basedOn w:val="Normal"/>
    <w:next w:val="Normal"/>
    <w:qFormat/>
    <w:rsid w:val="005B46E7"/>
    <w:pPr>
      <w:keepNext/>
      <w:bidi/>
      <w:jc w:val="both"/>
      <w:outlineLvl w:val="1"/>
    </w:pPr>
    <w:rPr>
      <w:rFonts w:cs="B Lotus"/>
      <w:b/>
      <w:bCs/>
    </w:rPr>
  </w:style>
  <w:style w:type="paragraph" w:styleId="Heading3">
    <w:name w:val="heading 3"/>
    <w:basedOn w:val="Normal"/>
    <w:next w:val="Normal"/>
    <w:link w:val="Heading3Char"/>
    <w:semiHidden/>
    <w:unhideWhenUsed/>
    <w:qFormat/>
    <w:rsid w:val="00487760"/>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semiHidden/>
    <w:unhideWhenUsed/>
    <w:qFormat/>
    <w:rsid w:val="001820E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Title nemoodar"/>
    <w:basedOn w:val="Normal"/>
    <w:link w:val="TitleChar"/>
    <w:qFormat/>
    <w:rsid w:val="00241358"/>
    <w:pPr>
      <w:bidi/>
      <w:jc w:val="center"/>
    </w:pPr>
    <w:rPr>
      <w:rFonts w:cs="B Zar"/>
      <w:b/>
      <w:bCs/>
      <w:sz w:val="36"/>
      <w:szCs w:val="36"/>
    </w:rPr>
  </w:style>
  <w:style w:type="paragraph" w:styleId="Subtitle">
    <w:name w:val="Subtitle"/>
    <w:aliases w:val="زير نويس,heading,Char1"/>
    <w:basedOn w:val="Normal"/>
    <w:link w:val="SubtitleChar"/>
    <w:qFormat/>
    <w:rsid w:val="00241358"/>
    <w:pPr>
      <w:bidi/>
      <w:jc w:val="center"/>
    </w:pPr>
    <w:rPr>
      <w:rFonts w:cs="B Zar"/>
      <w:sz w:val="28"/>
      <w:szCs w:val="28"/>
    </w:rPr>
  </w:style>
  <w:style w:type="paragraph" w:styleId="Footer">
    <w:name w:val="footer"/>
    <w:basedOn w:val="Normal"/>
    <w:link w:val="FooterChar"/>
    <w:uiPriority w:val="99"/>
    <w:rsid w:val="00241358"/>
    <w:pPr>
      <w:tabs>
        <w:tab w:val="center" w:pos="4153"/>
        <w:tab w:val="right" w:pos="8306"/>
      </w:tabs>
    </w:pPr>
  </w:style>
  <w:style w:type="character" w:styleId="PageNumber">
    <w:name w:val="page number"/>
    <w:basedOn w:val="DefaultParagraphFont"/>
    <w:rsid w:val="00241358"/>
  </w:style>
  <w:style w:type="paragraph" w:styleId="Header">
    <w:name w:val="header"/>
    <w:basedOn w:val="Normal"/>
    <w:link w:val="HeaderChar"/>
    <w:uiPriority w:val="99"/>
    <w:rsid w:val="00241358"/>
    <w:pPr>
      <w:tabs>
        <w:tab w:val="center" w:pos="4153"/>
        <w:tab w:val="right" w:pos="8306"/>
      </w:tabs>
    </w:pPr>
  </w:style>
  <w:style w:type="character" w:customStyle="1" w:styleId="Heading1Char">
    <w:name w:val="Heading 1 Char"/>
    <w:basedOn w:val="DefaultParagraphFont"/>
    <w:link w:val="Heading1"/>
    <w:rsid w:val="0064573E"/>
    <w:rPr>
      <w:rFonts w:cs="B Lotus"/>
      <w:b/>
      <w:bCs/>
      <w:sz w:val="28"/>
      <w:szCs w:val="28"/>
      <w:lang w:bidi="ar-SA"/>
    </w:rPr>
  </w:style>
  <w:style w:type="character" w:customStyle="1" w:styleId="CharChar2">
    <w:name w:val="Char Char2"/>
    <w:basedOn w:val="DefaultParagraphFont"/>
    <w:locked/>
    <w:rsid w:val="00157277"/>
    <w:rPr>
      <w:rFonts w:cs="B Lotus"/>
      <w:b/>
      <w:bCs/>
      <w:sz w:val="24"/>
      <w:szCs w:val="24"/>
      <w:lang w:val="en-US" w:eastAsia="en-US" w:bidi="ar-SA"/>
    </w:rPr>
  </w:style>
  <w:style w:type="table" w:styleId="TableGrid">
    <w:name w:val="Table Grid"/>
    <w:basedOn w:val="TableNormal"/>
    <w:rsid w:val="00BC6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aliases w:val="زير نويس Char,heading Char,Char1 Char"/>
    <w:basedOn w:val="DefaultParagraphFont"/>
    <w:link w:val="Subtitle"/>
    <w:rsid w:val="008C65C2"/>
    <w:rPr>
      <w:rFonts w:cs="B Zar"/>
      <w:sz w:val="28"/>
      <w:szCs w:val="28"/>
    </w:rPr>
  </w:style>
  <w:style w:type="paragraph" w:styleId="BalloonText">
    <w:name w:val="Balloon Text"/>
    <w:basedOn w:val="Normal"/>
    <w:link w:val="BalloonTextChar"/>
    <w:rsid w:val="0004333D"/>
    <w:rPr>
      <w:rFonts w:ascii="Tahoma" w:hAnsi="Tahoma" w:cs="Tahoma"/>
      <w:sz w:val="16"/>
      <w:szCs w:val="16"/>
    </w:rPr>
  </w:style>
  <w:style w:type="character" w:customStyle="1" w:styleId="BalloonTextChar">
    <w:name w:val="Balloon Text Char"/>
    <w:basedOn w:val="DefaultParagraphFont"/>
    <w:link w:val="BalloonText"/>
    <w:rsid w:val="0004333D"/>
    <w:rPr>
      <w:rFonts w:ascii="Tahoma" w:hAnsi="Tahoma" w:cs="Tahoma"/>
      <w:sz w:val="16"/>
      <w:szCs w:val="16"/>
      <w:lang w:bidi="ar-SA"/>
    </w:rPr>
  </w:style>
  <w:style w:type="paragraph" w:styleId="FootnoteText">
    <w:name w:val="footnote text"/>
    <w:aliases w:val="Char, Char"/>
    <w:basedOn w:val="Normal"/>
    <w:link w:val="FootnoteTextChar"/>
    <w:uiPriority w:val="99"/>
    <w:rsid w:val="00991F72"/>
    <w:pPr>
      <w:bidi/>
    </w:pPr>
    <w:rPr>
      <w:rFonts w:eastAsia="SimSun"/>
      <w:sz w:val="20"/>
      <w:szCs w:val="20"/>
      <w:lang w:eastAsia="zh-CN" w:bidi="fa-IR"/>
    </w:rPr>
  </w:style>
  <w:style w:type="character" w:customStyle="1" w:styleId="FootnoteTextChar">
    <w:name w:val="Footnote Text Char"/>
    <w:aliases w:val="Char Char, Char Char"/>
    <w:basedOn w:val="DefaultParagraphFont"/>
    <w:link w:val="FootnoteText"/>
    <w:uiPriority w:val="99"/>
    <w:rsid w:val="00991F72"/>
    <w:rPr>
      <w:rFonts w:eastAsia="SimSun"/>
      <w:lang w:eastAsia="zh-CN"/>
    </w:rPr>
  </w:style>
  <w:style w:type="character" w:styleId="FootnoteReference">
    <w:name w:val="footnote reference"/>
    <w:aliases w:val="مرجع پاورقي,شماره زيرنويس,Footnote,Footnote text,ÔãÇÑå ÒíÑäæíÓ,شماره زيرنويس1,شماره زيرنويس2,شماره زيرنويس3,شماره زيرنويس11,شماره زيرنويس21,شماره زيرنويس4,شماره زيرنويس12,شماره زيرنويس22,شماره زيرنويس5,شماره زيرنويس13,شماره زيرنويس23"/>
    <w:basedOn w:val="DefaultParagraphFont"/>
    <w:uiPriority w:val="99"/>
    <w:qFormat/>
    <w:rsid w:val="00991F72"/>
    <w:rPr>
      <w:vertAlign w:val="superscript"/>
    </w:rPr>
  </w:style>
  <w:style w:type="character" w:styleId="Hyperlink">
    <w:name w:val="Hyperlink"/>
    <w:basedOn w:val="DefaultParagraphFont"/>
    <w:uiPriority w:val="99"/>
    <w:rsid w:val="00187F0E"/>
    <w:rPr>
      <w:color w:val="0000FF"/>
      <w:u w:val="single"/>
    </w:rPr>
  </w:style>
  <w:style w:type="character" w:customStyle="1" w:styleId="HeaderChar">
    <w:name w:val="Header Char"/>
    <w:basedOn w:val="DefaultParagraphFont"/>
    <w:link w:val="Header"/>
    <w:uiPriority w:val="99"/>
    <w:rsid w:val="00361EDC"/>
    <w:rPr>
      <w:sz w:val="24"/>
      <w:szCs w:val="24"/>
      <w:lang w:bidi="ar-SA"/>
    </w:rPr>
  </w:style>
  <w:style w:type="character" w:styleId="Emphasis">
    <w:name w:val="Emphasis"/>
    <w:basedOn w:val="DefaultParagraphFont"/>
    <w:uiPriority w:val="20"/>
    <w:qFormat/>
    <w:rsid w:val="008D07D6"/>
    <w:rPr>
      <w:i/>
      <w:iCs/>
    </w:rPr>
  </w:style>
  <w:style w:type="character" w:styleId="Strong">
    <w:name w:val="Strong"/>
    <w:basedOn w:val="DefaultParagraphFont"/>
    <w:uiPriority w:val="22"/>
    <w:qFormat/>
    <w:rsid w:val="008D07D6"/>
    <w:rPr>
      <w:b/>
      <w:bCs/>
    </w:rPr>
  </w:style>
  <w:style w:type="character" w:customStyle="1" w:styleId="Heading3Char">
    <w:name w:val="Heading 3 Char"/>
    <w:basedOn w:val="DefaultParagraphFont"/>
    <w:link w:val="Heading3"/>
    <w:semiHidden/>
    <w:rsid w:val="00487760"/>
    <w:rPr>
      <w:rFonts w:asciiTheme="majorHAnsi" w:eastAsiaTheme="majorEastAsia" w:hAnsiTheme="majorHAnsi" w:cstheme="majorBidi"/>
      <w:color w:val="243F60" w:themeColor="accent1" w:themeShade="7F"/>
      <w:sz w:val="24"/>
      <w:szCs w:val="24"/>
      <w:lang w:bidi="ar-SA"/>
    </w:rPr>
  </w:style>
  <w:style w:type="paragraph" w:styleId="NormalWeb">
    <w:name w:val="Normal (Web)"/>
    <w:basedOn w:val="Normal"/>
    <w:uiPriority w:val="99"/>
    <w:unhideWhenUsed/>
    <w:rsid w:val="00487760"/>
    <w:pPr>
      <w:spacing w:before="100" w:beforeAutospacing="1" w:after="100" w:afterAutospacing="1"/>
    </w:pPr>
  </w:style>
  <w:style w:type="character" w:customStyle="1" w:styleId="Heading4Char">
    <w:name w:val="Heading 4 Char"/>
    <w:basedOn w:val="DefaultParagraphFont"/>
    <w:link w:val="Heading4"/>
    <w:semiHidden/>
    <w:rsid w:val="001820E6"/>
    <w:rPr>
      <w:rFonts w:asciiTheme="majorHAnsi" w:eastAsiaTheme="majorEastAsia" w:hAnsiTheme="majorHAnsi" w:cstheme="majorBidi"/>
      <w:i/>
      <w:iCs/>
      <w:color w:val="365F91" w:themeColor="accent1" w:themeShade="BF"/>
      <w:sz w:val="24"/>
      <w:szCs w:val="24"/>
      <w:lang w:bidi="ar-SA"/>
    </w:rPr>
  </w:style>
  <w:style w:type="paragraph" w:styleId="ListParagraph">
    <w:name w:val="List Paragraph"/>
    <w:basedOn w:val="Normal"/>
    <w:uiPriority w:val="34"/>
    <w:qFormat/>
    <w:rsid w:val="001820E6"/>
    <w:pPr>
      <w:ind w:left="720"/>
      <w:contextualSpacing/>
    </w:pPr>
  </w:style>
  <w:style w:type="table" w:styleId="PlainTable2">
    <w:name w:val="Plain Table 2"/>
    <w:basedOn w:val="TableNormal"/>
    <w:uiPriority w:val="42"/>
    <w:rsid w:val="000F3BA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itleChar">
    <w:name w:val="Title Char"/>
    <w:aliases w:val="Title nemoodar Char"/>
    <w:link w:val="Title"/>
    <w:rsid w:val="000F3BA6"/>
    <w:rPr>
      <w:rFonts w:cs="B Zar"/>
      <w:b/>
      <w:bCs/>
      <w:sz w:val="36"/>
      <w:szCs w:val="36"/>
      <w:lang w:bidi="ar-SA"/>
    </w:rPr>
  </w:style>
  <w:style w:type="paragraph" w:customStyle="1" w:styleId="Heading61">
    <w:name w:val="Heading 61"/>
    <w:basedOn w:val="Normal"/>
    <w:next w:val="Normal"/>
    <w:uiPriority w:val="99"/>
    <w:unhideWhenUsed/>
    <w:qFormat/>
    <w:rsid w:val="008D792D"/>
    <w:pPr>
      <w:keepNext/>
      <w:keepLines/>
      <w:bidi/>
      <w:spacing w:before="40"/>
      <w:outlineLvl w:val="5"/>
    </w:pPr>
    <w:rPr>
      <w:rFonts w:ascii="Cambria" w:hAnsi="Cambria" w:cs="B Nazanin"/>
      <w:b/>
      <w:bCs/>
      <w:color w:val="000000" w:themeColor="text1"/>
      <w:sz w:val="28"/>
      <w:szCs w:val="28"/>
    </w:rPr>
  </w:style>
  <w:style w:type="paragraph" w:customStyle="1" w:styleId="a">
    <w:name w:val="نام فصل"/>
    <w:basedOn w:val="Normal"/>
    <w:link w:val="Char"/>
    <w:qFormat/>
    <w:rsid w:val="007D2D37"/>
    <w:pPr>
      <w:widowControl w:val="0"/>
      <w:bidi/>
      <w:spacing w:line="276" w:lineRule="auto"/>
      <w:ind w:firstLine="284"/>
      <w:jc w:val="center"/>
    </w:pPr>
    <w:rPr>
      <w:rFonts w:eastAsia="Calibri"/>
      <w:sz w:val="88"/>
      <w:szCs w:val="88"/>
      <w:lang w:val="x-none" w:eastAsia="x-none" w:bidi="fa-IR"/>
    </w:rPr>
  </w:style>
  <w:style w:type="character" w:customStyle="1" w:styleId="Char">
    <w:name w:val="نام فصل Char"/>
    <w:link w:val="a"/>
    <w:rsid w:val="007D2D37"/>
    <w:rPr>
      <w:rFonts w:eastAsia="Calibri"/>
      <w:sz w:val="88"/>
      <w:szCs w:val="88"/>
      <w:lang w:val="x-none" w:eastAsia="x-none"/>
    </w:rPr>
  </w:style>
  <w:style w:type="character" w:customStyle="1" w:styleId="FooterChar">
    <w:name w:val="Footer Char"/>
    <w:basedOn w:val="DefaultParagraphFont"/>
    <w:link w:val="Footer"/>
    <w:uiPriority w:val="99"/>
    <w:rsid w:val="00F343EE"/>
    <w:rPr>
      <w:sz w:val="24"/>
      <w:szCs w:val="24"/>
      <w:lang w:bidi="ar-SA"/>
    </w:rPr>
  </w:style>
  <w:style w:type="paragraph" w:styleId="TOCHeading">
    <w:name w:val="TOC Heading"/>
    <w:basedOn w:val="Heading1"/>
    <w:next w:val="Normal"/>
    <w:uiPriority w:val="39"/>
    <w:unhideWhenUsed/>
    <w:qFormat/>
    <w:rsid w:val="00F343EE"/>
    <w:pPr>
      <w:keepLines/>
      <w:bidi w:val="0"/>
      <w:spacing w:before="240" w:line="259" w:lineRule="auto"/>
      <w:jc w:val="left"/>
      <w:outlineLvl w:val="9"/>
    </w:pPr>
    <w:rPr>
      <w:rFonts w:asciiTheme="majorHAnsi" w:eastAsiaTheme="majorEastAsia" w:hAnsiTheme="majorHAnsi" w:cstheme="majorBidi"/>
      <w:b w:val="0"/>
      <w:bCs w:val="0"/>
      <w:color w:val="365F91" w:themeColor="accent1" w:themeShade="BF"/>
      <w:szCs w:val="32"/>
    </w:rPr>
  </w:style>
  <w:style w:type="paragraph" w:styleId="TOC1">
    <w:name w:val="toc 1"/>
    <w:basedOn w:val="Normal"/>
    <w:next w:val="Normal"/>
    <w:autoRedefine/>
    <w:uiPriority w:val="39"/>
    <w:unhideWhenUsed/>
    <w:rsid w:val="00F343EE"/>
    <w:pPr>
      <w:spacing w:after="100"/>
    </w:pPr>
  </w:style>
  <w:style w:type="paragraph" w:styleId="TOC2">
    <w:name w:val="toc 2"/>
    <w:basedOn w:val="Normal"/>
    <w:next w:val="Normal"/>
    <w:autoRedefine/>
    <w:uiPriority w:val="39"/>
    <w:unhideWhenUsed/>
    <w:rsid w:val="00DD559F"/>
    <w:pPr>
      <w:tabs>
        <w:tab w:val="right" w:leader="dot" w:pos="9022"/>
      </w:tabs>
      <w:bidi/>
      <w:spacing w:after="100"/>
      <w:ind w:left="240"/>
    </w:pPr>
  </w:style>
  <w:style w:type="paragraph" w:styleId="TOC3">
    <w:name w:val="toc 3"/>
    <w:basedOn w:val="Normal"/>
    <w:next w:val="Normal"/>
    <w:autoRedefine/>
    <w:uiPriority w:val="39"/>
    <w:unhideWhenUsed/>
    <w:rsid w:val="00F343EE"/>
    <w:pPr>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F343EE"/>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F343EE"/>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F343EE"/>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F343EE"/>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F343EE"/>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F343EE"/>
    <w:pPr>
      <w:spacing w:after="100" w:line="259" w:lineRule="auto"/>
      <w:ind w:left="1760"/>
    </w:pPr>
    <w:rPr>
      <w:rFonts w:asciiTheme="minorHAnsi" w:eastAsiaTheme="minorEastAsia" w:hAnsiTheme="minorHAnsi" w:cstheme="minorBidi"/>
      <w:sz w:val="22"/>
      <w:szCs w:val="22"/>
    </w:rPr>
  </w:style>
  <w:style w:type="character" w:customStyle="1" w:styleId="relative">
    <w:name w:val="relative"/>
    <w:basedOn w:val="DefaultParagraphFont"/>
    <w:rsid w:val="00F37795"/>
  </w:style>
  <w:style w:type="paragraph" w:styleId="Caption">
    <w:name w:val="caption"/>
    <w:basedOn w:val="Normal"/>
    <w:next w:val="Normal"/>
    <w:unhideWhenUsed/>
    <w:qFormat/>
    <w:rsid w:val="00EF0488"/>
    <w:pPr>
      <w:spacing w:after="200"/>
      <w:jc w:val="both"/>
    </w:pPr>
    <w:rPr>
      <w:rFonts w:ascii="Times New Roman Italic" w:hAnsi="Times New Roman Italic" w:cs="B Lotus"/>
      <w:bCs/>
      <w:i/>
      <w:color w:val="000000" w:themeColor="text1"/>
      <w:sz w:val="20"/>
    </w:rPr>
  </w:style>
  <w:style w:type="paragraph" w:styleId="TableofFigures">
    <w:name w:val="table of figures"/>
    <w:basedOn w:val="Normal"/>
    <w:next w:val="Normal"/>
    <w:uiPriority w:val="99"/>
    <w:unhideWhenUsed/>
    <w:rsid w:val="00544E0D"/>
  </w:style>
  <w:style w:type="table" w:styleId="PlainTable1">
    <w:name w:val="Plain Table 1"/>
    <w:basedOn w:val="TableNormal"/>
    <w:uiPriority w:val="41"/>
    <w:rsid w:val="006313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6F6B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61549">
      <w:bodyDiv w:val="1"/>
      <w:marLeft w:val="0"/>
      <w:marRight w:val="0"/>
      <w:marTop w:val="0"/>
      <w:marBottom w:val="0"/>
      <w:divBdr>
        <w:top w:val="none" w:sz="0" w:space="0" w:color="auto"/>
        <w:left w:val="none" w:sz="0" w:space="0" w:color="auto"/>
        <w:bottom w:val="none" w:sz="0" w:space="0" w:color="auto"/>
        <w:right w:val="none" w:sz="0" w:space="0" w:color="auto"/>
      </w:divBdr>
    </w:div>
    <w:div w:id="102574532">
      <w:bodyDiv w:val="1"/>
      <w:marLeft w:val="0"/>
      <w:marRight w:val="0"/>
      <w:marTop w:val="0"/>
      <w:marBottom w:val="0"/>
      <w:divBdr>
        <w:top w:val="none" w:sz="0" w:space="0" w:color="auto"/>
        <w:left w:val="none" w:sz="0" w:space="0" w:color="auto"/>
        <w:bottom w:val="none" w:sz="0" w:space="0" w:color="auto"/>
        <w:right w:val="none" w:sz="0" w:space="0" w:color="auto"/>
      </w:divBdr>
    </w:div>
    <w:div w:id="255746895">
      <w:bodyDiv w:val="1"/>
      <w:marLeft w:val="0"/>
      <w:marRight w:val="0"/>
      <w:marTop w:val="0"/>
      <w:marBottom w:val="0"/>
      <w:divBdr>
        <w:top w:val="none" w:sz="0" w:space="0" w:color="auto"/>
        <w:left w:val="none" w:sz="0" w:space="0" w:color="auto"/>
        <w:bottom w:val="none" w:sz="0" w:space="0" w:color="auto"/>
        <w:right w:val="none" w:sz="0" w:space="0" w:color="auto"/>
      </w:divBdr>
    </w:div>
    <w:div w:id="267737967">
      <w:bodyDiv w:val="1"/>
      <w:marLeft w:val="0"/>
      <w:marRight w:val="0"/>
      <w:marTop w:val="0"/>
      <w:marBottom w:val="0"/>
      <w:divBdr>
        <w:top w:val="none" w:sz="0" w:space="0" w:color="auto"/>
        <w:left w:val="none" w:sz="0" w:space="0" w:color="auto"/>
        <w:bottom w:val="none" w:sz="0" w:space="0" w:color="auto"/>
        <w:right w:val="none" w:sz="0" w:space="0" w:color="auto"/>
      </w:divBdr>
    </w:div>
    <w:div w:id="273636008">
      <w:bodyDiv w:val="1"/>
      <w:marLeft w:val="0"/>
      <w:marRight w:val="0"/>
      <w:marTop w:val="0"/>
      <w:marBottom w:val="0"/>
      <w:divBdr>
        <w:top w:val="none" w:sz="0" w:space="0" w:color="auto"/>
        <w:left w:val="none" w:sz="0" w:space="0" w:color="auto"/>
        <w:bottom w:val="none" w:sz="0" w:space="0" w:color="auto"/>
        <w:right w:val="none" w:sz="0" w:space="0" w:color="auto"/>
      </w:divBdr>
    </w:div>
    <w:div w:id="319575556">
      <w:bodyDiv w:val="1"/>
      <w:marLeft w:val="0"/>
      <w:marRight w:val="0"/>
      <w:marTop w:val="0"/>
      <w:marBottom w:val="0"/>
      <w:divBdr>
        <w:top w:val="none" w:sz="0" w:space="0" w:color="auto"/>
        <w:left w:val="none" w:sz="0" w:space="0" w:color="auto"/>
        <w:bottom w:val="none" w:sz="0" w:space="0" w:color="auto"/>
        <w:right w:val="none" w:sz="0" w:space="0" w:color="auto"/>
      </w:divBdr>
    </w:div>
    <w:div w:id="333189260">
      <w:bodyDiv w:val="1"/>
      <w:marLeft w:val="0"/>
      <w:marRight w:val="0"/>
      <w:marTop w:val="0"/>
      <w:marBottom w:val="0"/>
      <w:divBdr>
        <w:top w:val="none" w:sz="0" w:space="0" w:color="auto"/>
        <w:left w:val="none" w:sz="0" w:space="0" w:color="auto"/>
        <w:bottom w:val="none" w:sz="0" w:space="0" w:color="auto"/>
        <w:right w:val="none" w:sz="0" w:space="0" w:color="auto"/>
      </w:divBdr>
    </w:div>
    <w:div w:id="333535006">
      <w:bodyDiv w:val="1"/>
      <w:marLeft w:val="0"/>
      <w:marRight w:val="0"/>
      <w:marTop w:val="0"/>
      <w:marBottom w:val="0"/>
      <w:divBdr>
        <w:top w:val="none" w:sz="0" w:space="0" w:color="auto"/>
        <w:left w:val="none" w:sz="0" w:space="0" w:color="auto"/>
        <w:bottom w:val="none" w:sz="0" w:space="0" w:color="auto"/>
        <w:right w:val="none" w:sz="0" w:space="0" w:color="auto"/>
      </w:divBdr>
    </w:div>
    <w:div w:id="358821054">
      <w:bodyDiv w:val="1"/>
      <w:marLeft w:val="0"/>
      <w:marRight w:val="0"/>
      <w:marTop w:val="0"/>
      <w:marBottom w:val="0"/>
      <w:divBdr>
        <w:top w:val="none" w:sz="0" w:space="0" w:color="auto"/>
        <w:left w:val="none" w:sz="0" w:space="0" w:color="auto"/>
        <w:bottom w:val="none" w:sz="0" w:space="0" w:color="auto"/>
        <w:right w:val="none" w:sz="0" w:space="0" w:color="auto"/>
      </w:divBdr>
    </w:div>
    <w:div w:id="375082428">
      <w:bodyDiv w:val="1"/>
      <w:marLeft w:val="0"/>
      <w:marRight w:val="0"/>
      <w:marTop w:val="0"/>
      <w:marBottom w:val="0"/>
      <w:divBdr>
        <w:top w:val="none" w:sz="0" w:space="0" w:color="auto"/>
        <w:left w:val="none" w:sz="0" w:space="0" w:color="auto"/>
        <w:bottom w:val="none" w:sz="0" w:space="0" w:color="auto"/>
        <w:right w:val="none" w:sz="0" w:space="0" w:color="auto"/>
      </w:divBdr>
    </w:div>
    <w:div w:id="426195634">
      <w:bodyDiv w:val="1"/>
      <w:marLeft w:val="0"/>
      <w:marRight w:val="0"/>
      <w:marTop w:val="0"/>
      <w:marBottom w:val="0"/>
      <w:divBdr>
        <w:top w:val="none" w:sz="0" w:space="0" w:color="auto"/>
        <w:left w:val="none" w:sz="0" w:space="0" w:color="auto"/>
        <w:bottom w:val="none" w:sz="0" w:space="0" w:color="auto"/>
        <w:right w:val="none" w:sz="0" w:space="0" w:color="auto"/>
      </w:divBdr>
    </w:div>
    <w:div w:id="461311518">
      <w:bodyDiv w:val="1"/>
      <w:marLeft w:val="0"/>
      <w:marRight w:val="0"/>
      <w:marTop w:val="0"/>
      <w:marBottom w:val="0"/>
      <w:divBdr>
        <w:top w:val="none" w:sz="0" w:space="0" w:color="auto"/>
        <w:left w:val="none" w:sz="0" w:space="0" w:color="auto"/>
        <w:bottom w:val="none" w:sz="0" w:space="0" w:color="auto"/>
        <w:right w:val="none" w:sz="0" w:space="0" w:color="auto"/>
      </w:divBdr>
    </w:div>
    <w:div w:id="476462170">
      <w:bodyDiv w:val="1"/>
      <w:marLeft w:val="0"/>
      <w:marRight w:val="0"/>
      <w:marTop w:val="0"/>
      <w:marBottom w:val="0"/>
      <w:divBdr>
        <w:top w:val="none" w:sz="0" w:space="0" w:color="auto"/>
        <w:left w:val="none" w:sz="0" w:space="0" w:color="auto"/>
        <w:bottom w:val="none" w:sz="0" w:space="0" w:color="auto"/>
        <w:right w:val="none" w:sz="0" w:space="0" w:color="auto"/>
      </w:divBdr>
    </w:div>
    <w:div w:id="516844007">
      <w:bodyDiv w:val="1"/>
      <w:marLeft w:val="0"/>
      <w:marRight w:val="0"/>
      <w:marTop w:val="0"/>
      <w:marBottom w:val="0"/>
      <w:divBdr>
        <w:top w:val="none" w:sz="0" w:space="0" w:color="auto"/>
        <w:left w:val="none" w:sz="0" w:space="0" w:color="auto"/>
        <w:bottom w:val="none" w:sz="0" w:space="0" w:color="auto"/>
        <w:right w:val="none" w:sz="0" w:space="0" w:color="auto"/>
      </w:divBdr>
    </w:div>
    <w:div w:id="527530359">
      <w:bodyDiv w:val="1"/>
      <w:marLeft w:val="0"/>
      <w:marRight w:val="0"/>
      <w:marTop w:val="0"/>
      <w:marBottom w:val="0"/>
      <w:divBdr>
        <w:top w:val="none" w:sz="0" w:space="0" w:color="auto"/>
        <w:left w:val="none" w:sz="0" w:space="0" w:color="auto"/>
        <w:bottom w:val="none" w:sz="0" w:space="0" w:color="auto"/>
        <w:right w:val="none" w:sz="0" w:space="0" w:color="auto"/>
      </w:divBdr>
    </w:div>
    <w:div w:id="562252610">
      <w:bodyDiv w:val="1"/>
      <w:marLeft w:val="0"/>
      <w:marRight w:val="0"/>
      <w:marTop w:val="0"/>
      <w:marBottom w:val="0"/>
      <w:divBdr>
        <w:top w:val="none" w:sz="0" w:space="0" w:color="auto"/>
        <w:left w:val="none" w:sz="0" w:space="0" w:color="auto"/>
        <w:bottom w:val="none" w:sz="0" w:space="0" w:color="auto"/>
        <w:right w:val="none" w:sz="0" w:space="0" w:color="auto"/>
      </w:divBdr>
    </w:div>
    <w:div w:id="570894780">
      <w:bodyDiv w:val="1"/>
      <w:marLeft w:val="0"/>
      <w:marRight w:val="0"/>
      <w:marTop w:val="0"/>
      <w:marBottom w:val="0"/>
      <w:divBdr>
        <w:top w:val="none" w:sz="0" w:space="0" w:color="auto"/>
        <w:left w:val="none" w:sz="0" w:space="0" w:color="auto"/>
        <w:bottom w:val="none" w:sz="0" w:space="0" w:color="auto"/>
        <w:right w:val="none" w:sz="0" w:space="0" w:color="auto"/>
      </w:divBdr>
    </w:div>
    <w:div w:id="659501140">
      <w:bodyDiv w:val="1"/>
      <w:marLeft w:val="0"/>
      <w:marRight w:val="0"/>
      <w:marTop w:val="0"/>
      <w:marBottom w:val="0"/>
      <w:divBdr>
        <w:top w:val="none" w:sz="0" w:space="0" w:color="auto"/>
        <w:left w:val="none" w:sz="0" w:space="0" w:color="auto"/>
        <w:bottom w:val="none" w:sz="0" w:space="0" w:color="auto"/>
        <w:right w:val="none" w:sz="0" w:space="0" w:color="auto"/>
      </w:divBdr>
    </w:div>
    <w:div w:id="746615344">
      <w:bodyDiv w:val="1"/>
      <w:marLeft w:val="0"/>
      <w:marRight w:val="0"/>
      <w:marTop w:val="0"/>
      <w:marBottom w:val="0"/>
      <w:divBdr>
        <w:top w:val="none" w:sz="0" w:space="0" w:color="auto"/>
        <w:left w:val="none" w:sz="0" w:space="0" w:color="auto"/>
        <w:bottom w:val="none" w:sz="0" w:space="0" w:color="auto"/>
        <w:right w:val="none" w:sz="0" w:space="0" w:color="auto"/>
      </w:divBdr>
    </w:div>
    <w:div w:id="830293204">
      <w:bodyDiv w:val="1"/>
      <w:marLeft w:val="0"/>
      <w:marRight w:val="0"/>
      <w:marTop w:val="0"/>
      <w:marBottom w:val="0"/>
      <w:divBdr>
        <w:top w:val="none" w:sz="0" w:space="0" w:color="auto"/>
        <w:left w:val="none" w:sz="0" w:space="0" w:color="auto"/>
        <w:bottom w:val="none" w:sz="0" w:space="0" w:color="auto"/>
        <w:right w:val="none" w:sz="0" w:space="0" w:color="auto"/>
      </w:divBdr>
    </w:div>
    <w:div w:id="837623863">
      <w:bodyDiv w:val="1"/>
      <w:marLeft w:val="0"/>
      <w:marRight w:val="0"/>
      <w:marTop w:val="0"/>
      <w:marBottom w:val="0"/>
      <w:divBdr>
        <w:top w:val="none" w:sz="0" w:space="0" w:color="auto"/>
        <w:left w:val="none" w:sz="0" w:space="0" w:color="auto"/>
        <w:bottom w:val="none" w:sz="0" w:space="0" w:color="auto"/>
        <w:right w:val="none" w:sz="0" w:space="0" w:color="auto"/>
      </w:divBdr>
    </w:div>
    <w:div w:id="870918381">
      <w:bodyDiv w:val="1"/>
      <w:marLeft w:val="0"/>
      <w:marRight w:val="0"/>
      <w:marTop w:val="0"/>
      <w:marBottom w:val="0"/>
      <w:divBdr>
        <w:top w:val="none" w:sz="0" w:space="0" w:color="auto"/>
        <w:left w:val="none" w:sz="0" w:space="0" w:color="auto"/>
        <w:bottom w:val="none" w:sz="0" w:space="0" w:color="auto"/>
        <w:right w:val="none" w:sz="0" w:space="0" w:color="auto"/>
      </w:divBdr>
    </w:div>
    <w:div w:id="893466596">
      <w:bodyDiv w:val="1"/>
      <w:marLeft w:val="0"/>
      <w:marRight w:val="0"/>
      <w:marTop w:val="0"/>
      <w:marBottom w:val="0"/>
      <w:divBdr>
        <w:top w:val="none" w:sz="0" w:space="0" w:color="auto"/>
        <w:left w:val="none" w:sz="0" w:space="0" w:color="auto"/>
        <w:bottom w:val="none" w:sz="0" w:space="0" w:color="auto"/>
        <w:right w:val="none" w:sz="0" w:space="0" w:color="auto"/>
      </w:divBdr>
    </w:div>
    <w:div w:id="914896484">
      <w:bodyDiv w:val="1"/>
      <w:marLeft w:val="0"/>
      <w:marRight w:val="0"/>
      <w:marTop w:val="0"/>
      <w:marBottom w:val="0"/>
      <w:divBdr>
        <w:top w:val="none" w:sz="0" w:space="0" w:color="auto"/>
        <w:left w:val="none" w:sz="0" w:space="0" w:color="auto"/>
        <w:bottom w:val="none" w:sz="0" w:space="0" w:color="auto"/>
        <w:right w:val="none" w:sz="0" w:space="0" w:color="auto"/>
      </w:divBdr>
    </w:div>
    <w:div w:id="965508446">
      <w:bodyDiv w:val="1"/>
      <w:marLeft w:val="0"/>
      <w:marRight w:val="0"/>
      <w:marTop w:val="0"/>
      <w:marBottom w:val="0"/>
      <w:divBdr>
        <w:top w:val="none" w:sz="0" w:space="0" w:color="auto"/>
        <w:left w:val="none" w:sz="0" w:space="0" w:color="auto"/>
        <w:bottom w:val="none" w:sz="0" w:space="0" w:color="auto"/>
        <w:right w:val="none" w:sz="0" w:space="0" w:color="auto"/>
      </w:divBdr>
    </w:div>
    <w:div w:id="1105492958">
      <w:bodyDiv w:val="1"/>
      <w:marLeft w:val="0"/>
      <w:marRight w:val="0"/>
      <w:marTop w:val="0"/>
      <w:marBottom w:val="0"/>
      <w:divBdr>
        <w:top w:val="none" w:sz="0" w:space="0" w:color="auto"/>
        <w:left w:val="none" w:sz="0" w:space="0" w:color="auto"/>
        <w:bottom w:val="none" w:sz="0" w:space="0" w:color="auto"/>
        <w:right w:val="none" w:sz="0" w:space="0" w:color="auto"/>
      </w:divBdr>
    </w:div>
    <w:div w:id="1112091484">
      <w:bodyDiv w:val="1"/>
      <w:marLeft w:val="0"/>
      <w:marRight w:val="0"/>
      <w:marTop w:val="0"/>
      <w:marBottom w:val="0"/>
      <w:divBdr>
        <w:top w:val="none" w:sz="0" w:space="0" w:color="auto"/>
        <w:left w:val="none" w:sz="0" w:space="0" w:color="auto"/>
        <w:bottom w:val="none" w:sz="0" w:space="0" w:color="auto"/>
        <w:right w:val="none" w:sz="0" w:space="0" w:color="auto"/>
      </w:divBdr>
    </w:div>
    <w:div w:id="1228222100">
      <w:bodyDiv w:val="1"/>
      <w:marLeft w:val="0"/>
      <w:marRight w:val="0"/>
      <w:marTop w:val="0"/>
      <w:marBottom w:val="0"/>
      <w:divBdr>
        <w:top w:val="none" w:sz="0" w:space="0" w:color="auto"/>
        <w:left w:val="none" w:sz="0" w:space="0" w:color="auto"/>
        <w:bottom w:val="none" w:sz="0" w:space="0" w:color="auto"/>
        <w:right w:val="none" w:sz="0" w:space="0" w:color="auto"/>
      </w:divBdr>
    </w:div>
    <w:div w:id="1232617065">
      <w:bodyDiv w:val="1"/>
      <w:marLeft w:val="0"/>
      <w:marRight w:val="0"/>
      <w:marTop w:val="0"/>
      <w:marBottom w:val="0"/>
      <w:divBdr>
        <w:top w:val="none" w:sz="0" w:space="0" w:color="auto"/>
        <w:left w:val="none" w:sz="0" w:space="0" w:color="auto"/>
        <w:bottom w:val="none" w:sz="0" w:space="0" w:color="auto"/>
        <w:right w:val="none" w:sz="0" w:space="0" w:color="auto"/>
      </w:divBdr>
    </w:div>
    <w:div w:id="1238132492">
      <w:bodyDiv w:val="1"/>
      <w:marLeft w:val="0"/>
      <w:marRight w:val="0"/>
      <w:marTop w:val="0"/>
      <w:marBottom w:val="0"/>
      <w:divBdr>
        <w:top w:val="none" w:sz="0" w:space="0" w:color="auto"/>
        <w:left w:val="none" w:sz="0" w:space="0" w:color="auto"/>
        <w:bottom w:val="none" w:sz="0" w:space="0" w:color="auto"/>
        <w:right w:val="none" w:sz="0" w:space="0" w:color="auto"/>
      </w:divBdr>
    </w:div>
    <w:div w:id="1269197039">
      <w:bodyDiv w:val="1"/>
      <w:marLeft w:val="0"/>
      <w:marRight w:val="0"/>
      <w:marTop w:val="0"/>
      <w:marBottom w:val="0"/>
      <w:divBdr>
        <w:top w:val="none" w:sz="0" w:space="0" w:color="auto"/>
        <w:left w:val="none" w:sz="0" w:space="0" w:color="auto"/>
        <w:bottom w:val="none" w:sz="0" w:space="0" w:color="auto"/>
        <w:right w:val="none" w:sz="0" w:space="0" w:color="auto"/>
      </w:divBdr>
    </w:div>
    <w:div w:id="1374114446">
      <w:bodyDiv w:val="1"/>
      <w:marLeft w:val="0"/>
      <w:marRight w:val="0"/>
      <w:marTop w:val="0"/>
      <w:marBottom w:val="0"/>
      <w:divBdr>
        <w:top w:val="none" w:sz="0" w:space="0" w:color="auto"/>
        <w:left w:val="none" w:sz="0" w:space="0" w:color="auto"/>
        <w:bottom w:val="none" w:sz="0" w:space="0" w:color="auto"/>
        <w:right w:val="none" w:sz="0" w:space="0" w:color="auto"/>
      </w:divBdr>
    </w:div>
    <w:div w:id="1374841576">
      <w:bodyDiv w:val="1"/>
      <w:marLeft w:val="0"/>
      <w:marRight w:val="0"/>
      <w:marTop w:val="0"/>
      <w:marBottom w:val="0"/>
      <w:divBdr>
        <w:top w:val="none" w:sz="0" w:space="0" w:color="auto"/>
        <w:left w:val="none" w:sz="0" w:space="0" w:color="auto"/>
        <w:bottom w:val="none" w:sz="0" w:space="0" w:color="auto"/>
        <w:right w:val="none" w:sz="0" w:space="0" w:color="auto"/>
      </w:divBdr>
    </w:div>
    <w:div w:id="1414010496">
      <w:bodyDiv w:val="1"/>
      <w:marLeft w:val="0"/>
      <w:marRight w:val="0"/>
      <w:marTop w:val="0"/>
      <w:marBottom w:val="0"/>
      <w:divBdr>
        <w:top w:val="none" w:sz="0" w:space="0" w:color="auto"/>
        <w:left w:val="none" w:sz="0" w:space="0" w:color="auto"/>
        <w:bottom w:val="none" w:sz="0" w:space="0" w:color="auto"/>
        <w:right w:val="none" w:sz="0" w:space="0" w:color="auto"/>
      </w:divBdr>
    </w:div>
    <w:div w:id="1460997947">
      <w:bodyDiv w:val="1"/>
      <w:marLeft w:val="0"/>
      <w:marRight w:val="0"/>
      <w:marTop w:val="0"/>
      <w:marBottom w:val="0"/>
      <w:divBdr>
        <w:top w:val="none" w:sz="0" w:space="0" w:color="auto"/>
        <w:left w:val="none" w:sz="0" w:space="0" w:color="auto"/>
        <w:bottom w:val="none" w:sz="0" w:space="0" w:color="auto"/>
        <w:right w:val="none" w:sz="0" w:space="0" w:color="auto"/>
      </w:divBdr>
    </w:div>
    <w:div w:id="1477338275">
      <w:bodyDiv w:val="1"/>
      <w:marLeft w:val="0"/>
      <w:marRight w:val="0"/>
      <w:marTop w:val="0"/>
      <w:marBottom w:val="0"/>
      <w:divBdr>
        <w:top w:val="none" w:sz="0" w:space="0" w:color="auto"/>
        <w:left w:val="none" w:sz="0" w:space="0" w:color="auto"/>
        <w:bottom w:val="none" w:sz="0" w:space="0" w:color="auto"/>
        <w:right w:val="none" w:sz="0" w:space="0" w:color="auto"/>
      </w:divBdr>
    </w:div>
    <w:div w:id="1508255546">
      <w:bodyDiv w:val="1"/>
      <w:marLeft w:val="0"/>
      <w:marRight w:val="0"/>
      <w:marTop w:val="0"/>
      <w:marBottom w:val="0"/>
      <w:divBdr>
        <w:top w:val="none" w:sz="0" w:space="0" w:color="auto"/>
        <w:left w:val="none" w:sz="0" w:space="0" w:color="auto"/>
        <w:bottom w:val="none" w:sz="0" w:space="0" w:color="auto"/>
        <w:right w:val="none" w:sz="0" w:space="0" w:color="auto"/>
      </w:divBdr>
    </w:div>
    <w:div w:id="1534270848">
      <w:bodyDiv w:val="1"/>
      <w:marLeft w:val="0"/>
      <w:marRight w:val="0"/>
      <w:marTop w:val="0"/>
      <w:marBottom w:val="0"/>
      <w:divBdr>
        <w:top w:val="none" w:sz="0" w:space="0" w:color="auto"/>
        <w:left w:val="none" w:sz="0" w:space="0" w:color="auto"/>
        <w:bottom w:val="none" w:sz="0" w:space="0" w:color="auto"/>
        <w:right w:val="none" w:sz="0" w:space="0" w:color="auto"/>
      </w:divBdr>
    </w:div>
    <w:div w:id="1546990249">
      <w:bodyDiv w:val="1"/>
      <w:marLeft w:val="0"/>
      <w:marRight w:val="0"/>
      <w:marTop w:val="0"/>
      <w:marBottom w:val="0"/>
      <w:divBdr>
        <w:top w:val="none" w:sz="0" w:space="0" w:color="auto"/>
        <w:left w:val="none" w:sz="0" w:space="0" w:color="auto"/>
        <w:bottom w:val="none" w:sz="0" w:space="0" w:color="auto"/>
        <w:right w:val="none" w:sz="0" w:space="0" w:color="auto"/>
      </w:divBdr>
    </w:div>
    <w:div w:id="1566063682">
      <w:bodyDiv w:val="1"/>
      <w:marLeft w:val="0"/>
      <w:marRight w:val="0"/>
      <w:marTop w:val="0"/>
      <w:marBottom w:val="0"/>
      <w:divBdr>
        <w:top w:val="none" w:sz="0" w:space="0" w:color="auto"/>
        <w:left w:val="none" w:sz="0" w:space="0" w:color="auto"/>
        <w:bottom w:val="none" w:sz="0" w:space="0" w:color="auto"/>
        <w:right w:val="none" w:sz="0" w:space="0" w:color="auto"/>
      </w:divBdr>
    </w:div>
    <w:div w:id="1566448621">
      <w:bodyDiv w:val="1"/>
      <w:marLeft w:val="0"/>
      <w:marRight w:val="0"/>
      <w:marTop w:val="0"/>
      <w:marBottom w:val="0"/>
      <w:divBdr>
        <w:top w:val="none" w:sz="0" w:space="0" w:color="auto"/>
        <w:left w:val="none" w:sz="0" w:space="0" w:color="auto"/>
        <w:bottom w:val="none" w:sz="0" w:space="0" w:color="auto"/>
        <w:right w:val="none" w:sz="0" w:space="0" w:color="auto"/>
      </w:divBdr>
    </w:div>
    <w:div w:id="1645114705">
      <w:bodyDiv w:val="1"/>
      <w:marLeft w:val="0"/>
      <w:marRight w:val="0"/>
      <w:marTop w:val="0"/>
      <w:marBottom w:val="0"/>
      <w:divBdr>
        <w:top w:val="none" w:sz="0" w:space="0" w:color="auto"/>
        <w:left w:val="none" w:sz="0" w:space="0" w:color="auto"/>
        <w:bottom w:val="none" w:sz="0" w:space="0" w:color="auto"/>
        <w:right w:val="none" w:sz="0" w:space="0" w:color="auto"/>
      </w:divBdr>
    </w:div>
    <w:div w:id="1711303242">
      <w:bodyDiv w:val="1"/>
      <w:marLeft w:val="0"/>
      <w:marRight w:val="0"/>
      <w:marTop w:val="0"/>
      <w:marBottom w:val="0"/>
      <w:divBdr>
        <w:top w:val="none" w:sz="0" w:space="0" w:color="auto"/>
        <w:left w:val="none" w:sz="0" w:space="0" w:color="auto"/>
        <w:bottom w:val="none" w:sz="0" w:space="0" w:color="auto"/>
        <w:right w:val="none" w:sz="0" w:space="0" w:color="auto"/>
      </w:divBdr>
    </w:div>
    <w:div w:id="1718896813">
      <w:bodyDiv w:val="1"/>
      <w:marLeft w:val="0"/>
      <w:marRight w:val="0"/>
      <w:marTop w:val="0"/>
      <w:marBottom w:val="0"/>
      <w:divBdr>
        <w:top w:val="none" w:sz="0" w:space="0" w:color="auto"/>
        <w:left w:val="none" w:sz="0" w:space="0" w:color="auto"/>
        <w:bottom w:val="none" w:sz="0" w:space="0" w:color="auto"/>
        <w:right w:val="none" w:sz="0" w:space="0" w:color="auto"/>
      </w:divBdr>
    </w:div>
    <w:div w:id="1738935805">
      <w:bodyDiv w:val="1"/>
      <w:marLeft w:val="0"/>
      <w:marRight w:val="0"/>
      <w:marTop w:val="0"/>
      <w:marBottom w:val="0"/>
      <w:divBdr>
        <w:top w:val="none" w:sz="0" w:space="0" w:color="auto"/>
        <w:left w:val="none" w:sz="0" w:space="0" w:color="auto"/>
        <w:bottom w:val="none" w:sz="0" w:space="0" w:color="auto"/>
        <w:right w:val="none" w:sz="0" w:space="0" w:color="auto"/>
      </w:divBdr>
    </w:div>
    <w:div w:id="1750496278">
      <w:bodyDiv w:val="1"/>
      <w:marLeft w:val="0"/>
      <w:marRight w:val="0"/>
      <w:marTop w:val="0"/>
      <w:marBottom w:val="0"/>
      <w:divBdr>
        <w:top w:val="none" w:sz="0" w:space="0" w:color="auto"/>
        <w:left w:val="none" w:sz="0" w:space="0" w:color="auto"/>
        <w:bottom w:val="none" w:sz="0" w:space="0" w:color="auto"/>
        <w:right w:val="none" w:sz="0" w:space="0" w:color="auto"/>
      </w:divBdr>
    </w:div>
    <w:div w:id="1757437975">
      <w:bodyDiv w:val="1"/>
      <w:marLeft w:val="0"/>
      <w:marRight w:val="0"/>
      <w:marTop w:val="0"/>
      <w:marBottom w:val="0"/>
      <w:divBdr>
        <w:top w:val="none" w:sz="0" w:space="0" w:color="auto"/>
        <w:left w:val="none" w:sz="0" w:space="0" w:color="auto"/>
        <w:bottom w:val="none" w:sz="0" w:space="0" w:color="auto"/>
        <w:right w:val="none" w:sz="0" w:space="0" w:color="auto"/>
      </w:divBdr>
    </w:div>
    <w:div w:id="1782266079">
      <w:bodyDiv w:val="1"/>
      <w:marLeft w:val="0"/>
      <w:marRight w:val="0"/>
      <w:marTop w:val="0"/>
      <w:marBottom w:val="0"/>
      <w:divBdr>
        <w:top w:val="none" w:sz="0" w:space="0" w:color="auto"/>
        <w:left w:val="none" w:sz="0" w:space="0" w:color="auto"/>
        <w:bottom w:val="none" w:sz="0" w:space="0" w:color="auto"/>
        <w:right w:val="none" w:sz="0" w:space="0" w:color="auto"/>
      </w:divBdr>
    </w:div>
    <w:div w:id="1810709922">
      <w:bodyDiv w:val="1"/>
      <w:marLeft w:val="0"/>
      <w:marRight w:val="0"/>
      <w:marTop w:val="0"/>
      <w:marBottom w:val="0"/>
      <w:divBdr>
        <w:top w:val="none" w:sz="0" w:space="0" w:color="auto"/>
        <w:left w:val="none" w:sz="0" w:space="0" w:color="auto"/>
        <w:bottom w:val="none" w:sz="0" w:space="0" w:color="auto"/>
        <w:right w:val="none" w:sz="0" w:space="0" w:color="auto"/>
      </w:divBdr>
    </w:div>
    <w:div w:id="1845431482">
      <w:bodyDiv w:val="1"/>
      <w:marLeft w:val="0"/>
      <w:marRight w:val="0"/>
      <w:marTop w:val="0"/>
      <w:marBottom w:val="0"/>
      <w:divBdr>
        <w:top w:val="none" w:sz="0" w:space="0" w:color="auto"/>
        <w:left w:val="none" w:sz="0" w:space="0" w:color="auto"/>
        <w:bottom w:val="none" w:sz="0" w:space="0" w:color="auto"/>
        <w:right w:val="none" w:sz="0" w:space="0" w:color="auto"/>
      </w:divBdr>
    </w:div>
    <w:div w:id="1863743580">
      <w:bodyDiv w:val="1"/>
      <w:marLeft w:val="0"/>
      <w:marRight w:val="0"/>
      <w:marTop w:val="0"/>
      <w:marBottom w:val="0"/>
      <w:divBdr>
        <w:top w:val="none" w:sz="0" w:space="0" w:color="auto"/>
        <w:left w:val="none" w:sz="0" w:space="0" w:color="auto"/>
        <w:bottom w:val="none" w:sz="0" w:space="0" w:color="auto"/>
        <w:right w:val="none" w:sz="0" w:space="0" w:color="auto"/>
      </w:divBdr>
    </w:div>
    <w:div w:id="1914511259">
      <w:bodyDiv w:val="1"/>
      <w:marLeft w:val="0"/>
      <w:marRight w:val="0"/>
      <w:marTop w:val="0"/>
      <w:marBottom w:val="0"/>
      <w:divBdr>
        <w:top w:val="none" w:sz="0" w:space="0" w:color="auto"/>
        <w:left w:val="none" w:sz="0" w:space="0" w:color="auto"/>
        <w:bottom w:val="none" w:sz="0" w:space="0" w:color="auto"/>
        <w:right w:val="none" w:sz="0" w:space="0" w:color="auto"/>
      </w:divBdr>
    </w:div>
    <w:div w:id="1999184137">
      <w:bodyDiv w:val="1"/>
      <w:marLeft w:val="0"/>
      <w:marRight w:val="0"/>
      <w:marTop w:val="0"/>
      <w:marBottom w:val="0"/>
      <w:divBdr>
        <w:top w:val="none" w:sz="0" w:space="0" w:color="auto"/>
        <w:left w:val="none" w:sz="0" w:space="0" w:color="auto"/>
        <w:bottom w:val="none" w:sz="0" w:space="0" w:color="auto"/>
        <w:right w:val="none" w:sz="0" w:space="0" w:color="auto"/>
      </w:divBdr>
    </w:div>
    <w:div w:id="2063821813">
      <w:bodyDiv w:val="1"/>
      <w:marLeft w:val="0"/>
      <w:marRight w:val="0"/>
      <w:marTop w:val="0"/>
      <w:marBottom w:val="0"/>
      <w:divBdr>
        <w:top w:val="none" w:sz="0" w:space="0" w:color="auto"/>
        <w:left w:val="none" w:sz="0" w:space="0" w:color="auto"/>
        <w:bottom w:val="none" w:sz="0" w:space="0" w:color="auto"/>
        <w:right w:val="none" w:sz="0" w:space="0" w:color="auto"/>
      </w:divBdr>
    </w:div>
    <w:div w:id="2083671085">
      <w:bodyDiv w:val="1"/>
      <w:marLeft w:val="0"/>
      <w:marRight w:val="0"/>
      <w:marTop w:val="0"/>
      <w:marBottom w:val="0"/>
      <w:divBdr>
        <w:top w:val="none" w:sz="0" w:space="0" w:color="auto"/>
        <w:left w:val="none" w:sz="0" w:space="0" w:color="auto"/>
        <w:bottom w:val="none" w:sz="0" w:space="0" w:color="auto"/>
        <w:right w:val="none" w:sz="0" w:space="0" w:color="auto"/>
      </w:divBdr>
    </w:div>
    <w:div w:id="2102681218">
      <w:bodyDiv w:val="1"/>
      <w:marLeft w:val="0"/>
      <w:marRight w:val="0"/>
      <w:marTop w:val="0"/>
      <w:marBottom w:val="0"/>
      <w:divBdr>
        <w:top w:val="none" w:sz="0" w:space="0" w:color="auto"/>
        <w:left w:val="none" w:sz="0" w:space="0" w:color="auto"/>
        <w:bottom w:val="none" w:sz="0" w:space="0" w:color="auto"/>
        <w:right w:val="none" w:sz="0" w:space="0" w:color="auto"/>
      </w:divBdr>
    </w:div>
    <w:div w:id="2134057720">
      <w:bodyDiv w:val="1"/>
      <w:marLeft w:val="0"/>
      <w:marRight w:val="0"/>
      <w:marTop w:val="0"/>
      <w:marBottom w:val="0"/>
      <w:divBdr>
        <w:top w:val="none" w:sz="0" w:space="0" w:color="auto"/>
        <w:left w:val="none" w:sz="0" w:space="0" w:color="auto"/>
        <w:bottom w:val="none" w:sz="0" w:space="0" w:color="auto"/>
        <w:right w:val="none" w:sz="0" w:space="0" w:color="auto"/>
      </w:divBdr>
    </w:div>
    <w:div w:id="213531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521/jscp.2020.39.5.459" TargetMode="External"/><Relationship Id="rId18" Type="http://schemas.openxmlformats.org/officeDocument/2006/relationships/hyperlink" Target="https://doi.org/10.1111/j.1464-0597.2008.00379.x" TargetMode="External"/><Relationship Id="rId26" Type="http://schemas.openxmlformats.org/officeDocument/2006/relationships/hyperlink" Target="https://doi.org/10.1007/s12402-010-0045-8" TargetMode="External"/><Relationship Id="rId39" Type="http://schemas.openxmlformats.org/officeDocument/2006/relationships/hyperlink" Target="https://doi.org/10.1177/13591045221108836" TargetMode="External"/><Relationship Id="rId21" Type="http://schemas.openxmlformats.org/officeDocument/2006/relationships/hyperlink" Target="https://doi.org/10.1016/j.jad.2011.05.013" TargetMode="External"/><Relationship Id="rId34" Type="http://schemas.openxmlformats.org/officeDocument/2006/relationships/hyperlink" Target="https://doi.org/10.1007/s11606-009-1068-8" TargetMode="External"/><Relationship Id="rId42" Type="http://schemas.openxmlformats.org/officeDocument/2006/relationships/hyperlink" Target="https://doi.org/10.2307/267630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3390/ijerph191912767" TargetMode="External"/><Relationship Id="rId29" Type="http://schemas.openxmlformats.org/officeDocument/2006/relationships/hyperlink" Target="https://doi.org/10.1007/s10578-025-01863-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80/15487761003756860" TargetMode="External"/><Relationship Id="rId24" Type="http://schemas.openxmlformats.org/officeDocument/2006/relationships/hyperlink" Target="https://doi.org/10.1002/mpr.141" TargetMode="External"/><Relationship Id="rId32" Type="http://schemas.openxmlformats.org/officeDocument/2006/relationships/hyperlink" Target="https://doi.org/10.1037/0022-3514.57.6.1069" TargetMode="External"/><Relationship Id="rId37" Type="http://schemas.openxmlformats.org/officeDocument/2006/relationships/hyperlink" Target="https://doi.org/10.1177/1359105319844923" TargetMode="External"/><Relationship Id="rId40" Type="http://schemas.openxmlformats.org/officeDocument/2006/relationships/hyperlink" Target="https://doi.org/10.1037/cou0000655"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037/0033-2909.125.2.276" TargetMode="External"/><Relationship Id="rId23" Type="http://schemas.openxmlformats.org/officeDocument/2006/relationships/hyperlink" Target="https://doi.org/10.2307/2787065" TargetMode="External"/><Relationship Id="rId28" Type="http://schemas.openxmlformats.org/officeDocument/2006/relationships/hyperlink" Target="https://doi.org/10.1176/appi.ps.202000258" TargetMode="External"/><Relationship Id="rId36" Type="http://schemas.openxmlformats.org/officeDocument/2006/relationships/hyperlink" Target="https://doi.org/10.1136/archdischild-2011-300482" TargetMode="External"/><Relationship Id="rId10" Type="http://schemas.openxmlformats.org/officeDocument/2006/relationships/hyperlink" Target="https://doi.org/10.1037/0022-3514.57.4.731" TargetMode="External"/><Relationship Id="rId19" Type="http://schemas.openxmlformats.org/officeDocument/2006/relationships/hyperlink" Target="https://doi.org/10.2105/AJPH.2020.305803" TargetMode="External"/><Relationship Id="rId31" Type="http://schemas.openxmlformats.org/officeDocument/2006/relationships/hyperlink" Target="https://doi.org/10.1016/j.psychres.2003.08.008"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oi.org/10.1002/gps.1264" TargetMode="External"/><Relationship Id="rId22" Type="http://schemas.openxmlformats.org/officeDocument/2006/relationships/hyperlink" Target="https://doi.org/10.1080/14768320600852871" TargetMode="External"/><Relationship Id="rId27" Type="http://schemas.openxmlformats.org/officeDocument/2006/relationships/hyperlink" Target="https://doi.org/10.1037/1089-2680.9.2.111" TargetMode="External"/><Relationship Id="rId30" Type="http://schemas.openxmlformats.org/officeDocument/2006/relationships/hyperlink" Target="https://doi.org/10.1037/0003-066X.55.1.56" TargetMode="External"/><Relationship Id="rId35" Type="http://schemas.openxmlformats.org/officeDocument/2006/relationships/hyperlink" Target="https://doi.org/10.1097/00004583-199609000-00019" TargetMode="External"/><Relationship Id="rId43" Type="http://schemas.openxmlformats.org/officeDocument/2006/relationships/header" Target="header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doi.org/10.1093/clipsy.9.1.35" TargetMode="External"/><Relationship Id="rId17" Type="http://schemas.openxmlformats.org/officeDocument/2006/relationships/hyperlink" Target="https://doi.org/10.1007/978-90-481-2350-6_4" TargetMode="External"/><Relationship Id="rId25" Type="http://schemas.openxmlformats.org/officeDocument/2006/relationships/hyperlink" Target="https://doi.org/10.1521/jscp.2021.39.1.78" TargetMode="External"/><Relationship Id="rId33" Type="http://schemas.openxmlformats.org/officeDocument/2006/relationships/hyperlink" Target="https://doi.org/10.1159/000514302" TargetMode="External"/><Relationship Id="rId38" Type="http://schemas.openxmlformats.org/officeDocument/2006/relationships/hyperlink" Target="https://doi.org/10.1016/j.psychres.2006.07.005" TargetMode="External"/><Relationship Id="rId46" Type="http://schemas.openxmlformats.org/officeDocument/2006/relationships/theme" Target="theme/theme1.xml"/><Relationship Id="rId20" Type="http://schemas.openxmlformats.org/officeDocument/2006/relationships/hyperlink" Target="https://doi.org/10.7759/cureus.63911" TargetMode="External"/><Relationship Id="rId41" Type="http://schemas.openxmlformats.org/officeDocument/2006/relationships/hyperlink" Target="https://doi.org/10.1037/0022-3514.64.4.67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ED929-78FA-4EA1-8067-B73B5B881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23</Pages>
  <Words>8880</Words>
  <Characters>50620</Characters>
  <Application>Microsoft Office Word</Application>
  <DocSecurity>0</DocSecurity>
  <Lines>421</Lines>
  <Paragraphs>118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دانشگاه آزاد اسلامي</vt:lpstr>
      <vt:lpstr>1-1. فرضیه‌های پژوهش</vt:lpstr>
      <vt:lpstr>    فرضیه اصلی</vt:lpstr>
      <vt:lpstr>    فرضیه های فرعی  </vt:lpstr>
      <vt:lpstr>2. پیشینه پژوهشی</vt:lpstr>
      <vt:lpstr>4. یافته ها</vt:lpstr>
      <vt:lpstr>1-4-اطلاعات جمعیت‌شناختی آزمودنی‌ها </vt:lpstr>
      <vt:lpstr>4-2-توصیف متغیر بهزیستی ذهنی و ابعاد آن </vt:lpstr>
      <vt:lpstr>3-4-یافته‌های استنباطی </vt:lpstr>
      <vt:lpstr>    یافته‌های مربوط به فرضیه‌ها </vt:lpstr>
      <vt:lpstr/>
      <vt:lpstr>منابع </vt:lpstr>
    </vt:vector>
  </TitlesOfParts>
  <Company>y</Company>
  <LinksUpToDate>false</LinksUpToDate>
  <CharactersWithSpaces>59382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دانشگاه آزاد اسلامي</dc:title>
  <dc:creator>jg</dc:creator>
  <cp:lastModifiedBy>hoseini</cp:lastModifiedBy>
  <cp:revision>15</cp:revision>
  <cp:lastPrinted>2025-09-29T12:06:00Z</cp:lastPrinted>
  <dcterms:created xsi:type="dcterms:W3CDTF">2025-09-28T06:14:00Z</dcterms:created>
  <dcterms:modified xsi:type="dcterms:W3CDTF">2025-09-29T12:07:00Z</dcterms:modified>
</cp:coreProperties>
</file>