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5B20" w14:textId="0440D942" w:rsidR="00F112E6" w:rsidRPr="00F112E6" w:rsidRDefault="00F112E6" w:rsidP="00F112E6">
      <w:pPr>
        <w:spacing w:line="360" w:lineRule="auto"/>
        <w:jc w:val="center"/>
        <w:rPr>
          <w:rFonts w:ascii="Times New Roman" w:eastAsia="Times New Roman" w:hAnsi="Times New Roman" w:cs="B Nazanin"/>
          <w:b/>
          <w:bCs/>
          <w:sz w:val="32"/>
          <w:szCs w:val="32"/>
          <w:rtl/>
        </w:rPr>
      </w:pPr>
      <w:r w:rsidRPr="00995D80">
        <w:rPr>
          <w:rFonts w:ascii="Times New Roman" w:eastAsia="Times New Roman" w:hAnsi="Times New Roman" w:cs="B Nazanin" w:hint="cs"/>
          <w:b/>
          <w:bCs/>
          <w:sz w:val="32"/>
          <w:szCs w:val="32"/>
          <w:rtl/>
        </w:rPr>
        <w:t>بررسی رابطه تاب</w:t>
      </w:r>
      <w:r w:rsidRPr="00995D80">
        <w:rPr>
          <w:rFonts w:ascii="Times New Roman" w:eastAsia="Times New Roman" w:hAnsi="Times New Roman" w:cs="B Nazanin"/>
          <w:b/>
          <w:bCs/>
          <w:sz w:val="32"/>
          <w:szCs w:val="32"/>
          <w:rtl/>
        </w:rPr>
        <w:softHyphen/>
      </w:r>
      <w:r w:rsidRPr="00995D80">
        <w:rPr>
          <w:rFonts w:ascii="Times New Roman" w:eastAsia="Times New Roman" w:hAnsi="Times New Roman" w:cs="B Nazanin" w:hint="cs"/>
          <w:b/>
          <w:bCs/>
          <w:sz w:val="32"/>
          <w:szCs w:val="32"/>
          <w:rtl/>
        </w:rPr>
        <w:t xml:space="preserve">آوری و خودکارآمدی با پیشرفت تحصیلی دانش آموزان </w:t>
      </w:r>
      <w:r>
        <w:rPr>
          <w:rFonts w:ascii="Times New Roman" w:eastAsia="Times New Roman" w:hAnsi="Times New Roman" w:cs="B Nazanin" w:hint="cs"/>
          <w:b/>
          <w:bCs/>
          <w:sz w:val="32"/>
          <w:szCs w:val="32"/>
          <w:rtl/>
        </w:rPr>
        <w:t xml:space="preserve"> دختر</w:t>
      </w:r>
      <w:r w:rsidRPr="00995D80">
        <w:rPr>
          <w:rFonts w:ascii="Times New Roman" w:eastAsia="Times New Roman" w:hAnsi="Times New Roman" w:cs="B Nazanin" w:hint="cs"/>
          <w:b/>
          <w:bCs/>
          <w:sz w:val="32"/>
          <w:szCs w:val="32"/>
          <w:rtl/>
        </w:rPr>
        <w:t>متوسطه اول شهر خرم آباد</w:t>
      </w:r>
      <w:r>
        <w:rPr>
          <w:rFonts w:ascii="Times New Roman" w:eastAsia="Times New Roman" w:hAnsi="Times New Roman" w:cs="B Nazanin" w:hint="cs"/>
          <w:b/>
          <w:bCs/>
          <w:sz w:val="32"/>
          <w:szCs w:val="32"/>
          <w:rtl/>
        </w:rPr>
        <w:t xml:space="preserve"> سال تحصیلی 1404-1403</w:t>
      </w:r>
    </w:p>
    <w:p w14:paraId="5FE19C02" w14:textId="260CE306" w:rsidR="00462BF6" w:rsidRDefault="00462BF6" w:rsidP="00462BF6">
      <w:pPr>
        <w:jc w:val="center"/>
        <w:rPr>
          <w:rFonts w:cs="B Nazanin"/>
          <w:b/>
          <w:bCs/>
          <w:vertAlign w:val="superscript"/>
          <w:rtl/>
        </w:rPr>
      </w:pPr>
      <w:r w:rsidRPr="009F016E">
        <w:rPr>
          <w:rFonts w:cs="B Nazanin" w:hint="cs"/>
          <w:b/>
          <w:bCs/>
          <w:vertAlign w:val="superscript"/>
          <w:rtl/>
        </w:rPr>
        <w:t>*</w:t>
      </w:r>
      <w:r w:rsidRPr="009F016E">
        <w:rPr>
          <w:rFonts w:cs="B Nazanin" w:hint="cs"/>
          <w:b/>
          <w:bCs/>
          <w:rtl/>
        </w:rPr>
        <w:t>یونس بختیاری</w:t>
      </w:r>
      <w:r w:rsidRPr="009F016E">
        <w:rPr>
          <w:rFonts w:cs="B Nazanin" w:hint="cs"/>
          <w:b/>
          <w:bCs/>
          <w:vertAlign w:val="superscript"/>
          <w:rtl/>
        </w:rPr>
        <w:t>1</w:t>
      </w:r>
      <w:r w:rsidRPr="009F016E">
        <w:rPr>
          <w:rFonts w:cs="B Nazanin" w:hint="cs"/>
          <w:b/>
          <w:bCs/>
          <w:rtl/>
        </w:rPr>
        <w:t xml:space="preserve">، </w:t>
      </w:r>
      <w:r>
        <w:rPr>
          <w:rFonts w:cs="B Nazanin" w:hint="cs"/>
          <w:b/>
          <w:bCs/>
          <w:rtl/>
        </w:rPr>
        <w:t>رضا جوانبخت</w:t>
      </w:r>
      <w:r w:rsidRPr="009F016E">
        <w:rPr>
          <w:rFonts w:cs="B Nazanin" w:hint="cs"/>
          <w:b/>
          <w:bCs/>
          <w:vertAlign w:val="superscript"/>
          <w:rtl/>
        </w:rPr>
        <w:t>2</w:t>
      </w:r>
      <w:r>
        <w:rPr>
          <w:rFonts w:cs="B Nazanin" w:hint="cs"/>
          <w:b/>
          <w:bCs/>
          <w:rtl/>
        </w:rPr>
        <w:t xml:space="preserve"> </w:t>
      </w:r>
      <w:r w:rsidRPr="009F016E">
        <w:rPr>
          <w:rFonts w:cs="B Nazanin" w:hint="cs"/>
          <w:b/>
          <w:bCs/>
          <w:rtl/>
        </w:rPr>
        <w:t>،</w:t>
      </w:r>
      <w:r>
        <w:rPr>
          <w:rFonts w:cs="B Nazanin" w:hint="cs"/>
          <w:b/>
          <w:bCs/>
          <w:rtl/>
        </w:rPr>
        <w:t>احسان لک</w:t>
      </w:r>
      <w:r w:rsidRPr="009F016E">
        <w:rPr>
          <w:rFonts w:cs="B Nazanin" w:hint="cs"/>
          <w:b/>
          <w:bCs/>
          <w:vertAlign w:val="superscript"/>
          <w:rtl/>
        </w:rPr>
        <w:t>3</w:t>
      </w:r>
      <w:r w:rsidRPr="009F016E">
        <w:rPr>
          <w:rFonts w:cs="B Nazanin" w:hint="cs"/>
          <w:b/>
          <w:bCs/>
          <w:rtl/>
        </w:rPr>
        <w:t>،</w:t>
      </w:r>
      <w:r>
        <w:rPr>
          <w:rFonts w:cs="B Nazanin" w:hint="cs"/>
          <w:b/>
          <w:bCs/>
          <w:rtl/>
        </w:rPr>
        <w:t>دریا خاک کار</w:t>
      </w:r>
      <w:r w:rsidRPr="009F016E">
        <w:rPr>
          <w:rFonts w:cs="B Nazanin" w:hint="cs"/>
          <w:b/>
          <w:bCs/>
          <w:vertAlign w:val="superscript"/>
          <w:rtl/>
        </w:rPr>
        <w:t>4</w:t>
      </w:r>
    </w:p>
    <w:p w14:paraId="6A74F6EA" w14:textId="77777777" w:rsidR="00462BF6" w:rsidRPr="00616D0A" w:rsidRDefault="00462BF6" w:rsidP="00462BF6">
      <w:pPr>
        <w:jc w:val="center"/>
        <w:rPr>
          <w:rFonts w:cs="B Nazanin"/>
          <w:sz w:val="22"/>
          <w:szCs w:val="22"/>
          <w:rtl/>
        </w:rPr>
      </w:pPr>
      <w:r w:rsidRPr="00616D0A">
        <w:rPr>
          <w:rFonts w:cs="B Nazanin" w:hint="cs"/>
          <w:sz w:val="22"/>
          <w:szCs w:val="22"/>
          <w:rtl/>
        </w:rPr>
        <w:t>1.</w:t>
      </w:r>
      <w:r w:rsidRPr="00616D0A">
        <w:rPr>
          <w:rFonts w:ascii="Consolas" w:eastAsia="Times New Roman" w:hAnsi="Consolas" w:cs="Courier New"/>
          <w:color w:val="0F1115"/>
          <w:kern w:val="0"/>
          <w:sz w:val="18"/>
          <w:szCs w:val="18"/>
          <w:rtl/>
          <w14:ligatures w14:val="none"/>
        </w:rPr>
        <w:t xml:space="preserve"> </w:t>
      </w:r>
      <w:r w:rsidRPr="00616D0A">
        <w:rPr>
          <w:rFonts w:cs="B Nazanin"/>
          <w:sz w:val="22"/>
          <w:szCs w:val="22"/>
          <w:rtl/>
        </w:rPr>
        <w:t xml:space="preserve">کارشناسی ارشد روانشناسی عمومی، دانشگاه </w:t>
      </w:r>
      <w:r w:rsidRPr="00616D0A">
        <w:rPr>
          <w:rFonts w:cs="B Nazanin" w:hint="cs"/>
          <w:sz w:val="22"/>
          <w:szCs w:val="22"/>
          <w:rtl/>
        </w:rPr>
        <w:t>آزاد اسلامی واحد بروجرد</w:t>
      </w:r>
      <w:r w:rsidRPr="00616D0A">
        <w:rPr>
          <w:rFonts w:cs="B Nazanin"/>
          <w:sz w:val="22"/>
          <w:szCs w:val="22"/>
          <w:rtl/>
        </w:rPr>
        <w:t xml:space="preserve">، </w:t>
      </w:r>
      <w:r w:rsidRPr="00616D0A">
        <w:rPr>
          <w:rFonts w:cs="B Nazanin" w:hint="cs"/>
          <w:sz w:val="22"/>
          <w:szCs w:val="22"/>
          <w:rtl/>
        </w:rPr>
        <w:t>بروجرد</w:t>
      </w:r>
      <w:r w:rsidRPr="00616D0A">
        <w:rPr>
          <w:rFonts w:cs="B Nazanin"/>
          <w:sz w:val="22"/>
          <w:szCs w:val="22"/>
          <w:rtl/>
        </w:rPr>
        <w:t>، ایران</w:t>
      </w:r>
    </w:p>
    <w:p w14:paraId="7E6BFB66" w14:textId="4D652232" w:rsidR="00462BF6" w:rsidRPr="00616D0A" w:rsidRDefault="00462BF6" w:rsidP="00462BF6">
      <w:pPr>
        <w:jc w:val="center"/>
        <w:rPr>
          <w:rFonts w:cs="B Nazanin"/>
          <w:sz w:val="22"/>
          <w:szCs w:val="22"/>
          <w:rtl/>
        </w:rPr>
      </w:pPr>
      <w:r>
        <w:rPr>
          <w:rFonts w:cs="B Nazanin" w:hint="cs"/>
          <w:sz w:val="22"/>
          <w:szCs w:val="22"/>
          <w:rtl/>
        </w:rPr>
        <w:t>2</w:t>
      </w:r>
      <w:r w:rsidRPr="00616D0A">
        <w:rPr>
          <w:rFonts w:cs="B Nazanin" w:hint="cs"/>
          <w:sz w:val="22"/>
          <w:szCs w:val="22"/>
          <w:rtl/>
        </w:rPr>
        <w:t>.</w:t>
      </w:r>
      <w:r w:rsidRPr="00616D0A">
        <w:rPr>
          <w:rFonts w:ascii="Consolas" w:eastAsia="Times New Roman" w:hAnsi="Consolas" w:cs="Courier New"/>
          <w:color w:val="0F1115"/>
          <w:kern w:val="0"/>
          <w:sz w:val="18"/>
          <w:szCs w:val="18"/>
          <w:rtl/>
          <w14:ligatures w14:val="none"/>
        </w:rPr>
        <w:t xml:space="preserve"> </w:t>
      </w:r>
      <w:r w:rsidRPr="00616D0A">
        <w:rPr>
          <w:rFonts w:cs="B Nazanin"/>
          <w:sz w:val="22"/>
          <w:szCs w:val="22"/>
          <w:rtl/>
        </w:rPr>
        <w:t>کارشناسی علوم تربیتی، دانشگاه علامه طباطبایی</w:t>
      </w:r>
      <w:r w:rsidRPr="00616D0A">
        <w:rPr>
          <w:rFonts w:cs="B Nazanin" w:hint="cs"/>
          <w:sz w:val="22"/>
          <w:szCs w:val="22"/>
          <w:rtl/>
        </w:rPr>
        <w:t xml:space="preserve"> واحد میرشاکی</w:t>
      </w:r>
      <w:r w:rsidRPr="00616D0A">
        <w:rPr>
          <w:rFonts w:cs="B Nazanin"/>
          <w:sz w:val="22"/>
          <w:szCs w:val="22"/>
          <w:rtl/>
        </w:rPr>
        <w:t xml:space="preserve">، </w:t>
      </w:r>
      <w:r w:rsidRPr="00616D0A">
        <w:rPr>
          <w:rFonts w:cs="B Nazanin" w:hint="cs"/>
          <w:sz w:val="22"/>
          <w:szCs w:val="22"/>
          <w:rtl/>
        </w:rPr>
        <w:t>الیگودرز</w:t>
      </w:r>
      <w:r w:rsidRPr="00616D0A">
        <w:rPr>
          <w:rFonts w:cs="B Nazanin"/>
          <w:sz w:val="22"/>
          <w:szCs w:val="22"/>
          <w:rtl/>
        </w:rPr>
        <w:t>، ایر</w:t>
      </w:r>
      <w:r>
        <w:rPr>
          <w:rFonts w:cs="B Nazanin" w:hint="cs"/>
          <w:sz w:val="22"/>
          <w:szCs w:val="22"/>
          <w:rtl/>
        </w:rPr>
        <w:t xml:space="preserve">ان      </w:t>
      </w:r>
    </w:p>
    <w:p w14:paraId="797D6A94" w14:textId="44F6CB88" w:rsidR="00462BF6" w:rsidRPr="00616D0A" w:rsidRDefault="00462BF6" w:rsidP="00462BF6">
      <w:pPr>
        <w:jc w:val="center"/>
        <w:rPr>
          <w:rFonts w:cs="B Nazanin"/>
          <w:sz w:val="22"/>
          <w:szCs w:val="22"/>
          <w:rtl/>
        </w:rPr>
      </w:pPr>
      <w:r>
        <w:rPr>
          <w:rFonts w:cs="B Nazanin" w:hint="cs"/>
          <w:sz w:val="22"/>
          <w:szCs w:val="22"/>
          <w:rtl/>
        </w:rPr>
        <w:t>3</w:t>
      </w:r>
      <w:r w:rsidRPr="00616D0A">
        <w:rPr>
          <w:rFonts w:cs="B Nazanin" w:hint="cs"/>
          <w:sz w:val="22"/>
          <w:szCs w:val="22"/>
          <w:rtl/>
        </w:rPr>
        <w:t>.</w:t>
      </w:r>
      <w:r w:rsidRPr="00616D0A">
        <w:rPr>
          <w:rFonts w:ascii="Consolas" w:eastAsia="Times New Roman" w:hAnsi="Consolas" w:cs="Courier New"/>
          <w:color w:val="0F1115"/>
          <w:kern w:val="0"/>
          <w:sz w:val="18"/>
          <w:szCs w:val="18"/>
          <w:rtl/>
          <w14:ligatures w14:val="none"/>
        </w:rPr>
        <w:t xml:space="preserve"> </w:t>
      </w:r>
      <w:r w:rsidRPr="00616D0A">
        <w:rPr>
          <w:rFonts w:cs="B Nazanin"/>
          <w:sz w:val="22"/>
          <w:szCs w:val="22"/>
          <w:rtl/>
        </w:rPr>
        <w:t xml:space="preserve">کارشناسی ارشد هوش مصنوعی، دانشگاه </w:t>
      </w:r>
      <w:r w:rsidRPr="00616D0A">
        <w:rPr>
          <w:rFonts w:cs="B Nazanin" w:hint="cs"/>
          <w:sz w:val="22"/>
          <w:szCs w:val="22"/>
          <w:rtl/>
        </w:rPr>
        <w:t>آزاد اسلامی</w:t>
      </w:r>
      <w:r w:rsidRPr="00616D0A">
        <w:rPr>
          <w:rFonts w:cs="B Nazanin"/>
          <w:sz w:val="22"/>
          <w:szCs w:val="22"/>
          <w:rtl/>
        </w:rPr>
        <w:t xml:space="preserve"> </w:t>
      </w:r>
      <w:r w:rsidRPr="00616D0A">
        <w:rPr>
          <w:rFonts w:cs="B Nazanin" w:hint="cs"/>
          <w:sz w:val="22"/>
          <w:szCs w:val="22"/>
          <w:rtl/>
        </w:rPr>
        <w:t>واحد تهران شمال،تهران</w:t>
      </w:r>
      <w:r w:rsidRPr="00616D0A">
        <w:rPr>
          <w:rFonts w:cs="B Nazanin"/>
          <w:sz w:val="22"/>
          <w:szCs w:val="22"/>
          <w:rtl/>
        </w:rPr>
        <w:t>، ایران</w:t>
      </w:r>
    </w:p>
    <w:p w14:paraId="2D21C155" w14:textId="6927C417" w:rsidR="00F112E6" w:rsidRPr="00462BF6" w:rsidRDefault="00462BF6" w:rsidP="00462BF6">
      <w:pPr>
        <w:jc w:val="center"/>
        <w:rPr>
          <w:rFonts w:cs="B Nazanin"/>
          <w:sz w:val="22"/>
          <w:szCs w:val="22"/>
          <w:rtl/>
        </w:rPr>
      </w:pPr>
      <w:r w:rsidRPr="00616D0A">
        <w:rPr>
          <w:rFonts w:cs="B Nazanin" w:hint="cs"/>
          <w:sz w:val="22"/>
          <w:szCs w:val="22"/>
          <w:rtl/>
        </w:rPr>
        <w:t>4.</w:t>
      </w:r>
      <w:r w:rsidRPr="00616D0A">
        <w:rPr>
          <w:rFonts w:ascii="Consolas" w:eastAsia="Times New Roman" w:hAnsi="Consolas" w:cs="Courier New"/>
          <w:color w:val="0F1115"/>
          <w:kern w:val="0"/>
          <w:sz w:val="18"/>
          <w:szCs w:val="18"/>
          <w:rtl/>
          <w14:ligatures w14:val="none"/>
        </w:rPr>
        <w:t xml:space="preserve"> </w:t>
      </w:r>
      <w:r w:rsidRPr="00616D0A">
        <w:rPr>
          <w:rFonts w:cs="B Nazanin"/>
          <w:sz w:val="22"/>
          <w:szCs w:val="22"/>
          <w:rtl/>
        </w:rPr>
        <w:t xml:space="preserve">کارشناسی ارشد روانشناسی عمومی، دانشگاه </w:t>
      </w:r>
      <w:r w:rsidRPr="00616D0A">
        <w:rPr>
          <w:rFonts w:cs="B Nazanin" w:hint="cs"/>
          <w:sz w:val="22"/>
          <w:szCs w:val="22"/>
          <w:rtl/>
        </w:rPr>
        <w:t>آزاد اسلامی واحد بروجرد</w:t>
      </w:r>
      <w:r w:rsidRPr="00616D0A">
        <w:rPr>
          <w:rFonts w:cs="B Nazanin"/>
          <w:sz w:val="22"/>
          <w:szCs w:val="22"/>
          <w:rtl/>
        </w:rPr>
        <w:t xml:space="preserve"> ، </w:t>
      </w:r>
      <w:r w:rsidRPr="00616D0A">
        <w:rPr>
          <w:rFonts w:cs="B Nazanin" w:hint="cs"/>
          <w:sz w:val="22"/>
          <w:szCs w:val="22"/>
          <w:rtl/>
        </w:rPr>
        <w:t>بروجرد</w:t>
      </w:r>
      <w:r w:rsidRPr="00616D0A">
        <w:rPr>
          <w:rFonts w:cs="B Nazanin"/>
          <w:sz w:val="22"/>
          <w:szCs w:val="22"/>
          <w:rtl/>
        </w:rPr>
        <w:t>، ایران</w:t>
      </w:r>
    </w:p>
    <w:p w14:paraId="0C76C68B" w14:textId="61B9BA02" w:rsidR="00C415A9" w:rsidRPr="009E1A8C" w:rsidRDefault="00C415A9" w:rsidP="00F112E6">
      <w:pPr>
        <w:bidi/>
        <w:rPr>
          <w:rFonts w:cs="B Nazanin"/>
          <w:b/>
          <w:bCs/>
        </w:rPr>
      </w:pPr>
      <w:r w:rsidRPr="009E1A8C">
        <w:rPr>
          <w:rFonts w:cs="B Nazanin"/>
          <w:b/>
          <w:bCs/>
          <w:rtl/>
        </w:rPr>
        <w:t xml:space="preserve">چکیده </w:t>
      </w:r>
    </w:p>
    <w:p w14:paraId="3678514F" w14:textId="77777777" w:rsidR="00C415A9" w:rsidRPr="00C415A9" w:rsidRDefault="00C415A9" w:rsidP="009E1A8C">
      <w:pPr>
        <w:bidi/>
        <w:rPr>
          <w:rFonts w:cs="B Nazanin"/>
        </w:rPr>
      </w:pPr>
      <w:r w:rsidRPr="00C415A9">
        <w:rPr>
          <w:rFonts w:cs="B Nazanin"/>
          <w:rtl/>
        </w:rPr>
        <w:t>پیشرفت تحصیلی از مهم‌ترین شاخص‌های موفقیت نظام‌های آموزشی است که تحت تأثیر عوامل روان‌شناختی متعددی قرار دارد. با توجه به نقش حیاتی تاب‌آوری و خودکارآمدی در موفقیت تحصیلی و کمبود پژوهش‌های همزمان در این زمینه، این مطالعه با هدف بررسی رابطه تاب‌آوری و خودکارآمدی با پیشرفت تحصیلی در دانش‌آموزان دختر مقطع متوسطه اول شهر خرم‌آاد انجام شد</w:t>
      </w:r>
      <w:r w:rsidRPr="00C415A9">
        <w:rPr>
          <w:rFonts w:cs="B Nazanin"/>
        </w:rPr>
        <w:t>.</w:t>
      </w:r>
    </w:p>
    <w:p w14:paraId="25C899EF" w14:textId="34295467" w:rsidR="00C415A9" w:rsidRPr="00C415A9" w:rsidRDefault="00C415A9" w:rsidP="00462BF6">
      <w:pPr>
        <w:bidi/>
        <w:rPr>
          <w:rFonts w:cs="B Nazanin"/>
        </w:rPr>
      </w:pPr>
      <w:r w:rsidRPr="00C415A9">
        <w:rPr>
          <w:rFonts w:cs="B Nazanin"/>
          <w:rtl/>
        </w:rPr>
        <w:t xml:space="preserve">این پژوهش از نوع توصیفی-همبستگی بود. جامعه آماری شامل کلیه دانش‌آموزان دختر مقطع متوسطه اول شهر خرم‌آاد در سال تحصیلی </w:t>
      </w:r>
      <w:r w:rsidRPr="00C415A9">
        <w:rPr>
          <w:rFonts w:cs="B Nazanin"/>
          <w:rtl/>
          <w:lang w:bidi="fa-IR"/>
        </w:rPr>
        <w:t>۱۴۰۳-۱۴۰۴</w:t>
      </w:r>
      <w:r w:rsidRPr="00C415A9">
        <w:rPr>
          <w:rFonts w:cs="B Nazanin"/>
          <w:rtl/>
        </w:rPr>
        <w:t xml:space="preserve"> بود. از این جامعه، </w:t>
      </w:r>
      <w:r w:rsidRPr="00C415A9">
        <w:rPr>
          <w:rFonts w:cs="B Nazanin"/>
          <w:rtl/>
          <w:lang w:bidi="fa-IR"/>
        </w:rPr>
        <w:t>۳۶۱</w:t>
      </w:r>
      <w:r w:rsidRPr="00C415A9">
        <w:rPr>
          <w:rFonts w:cs="B Nazanin"/>
          <w:rtl/>
        </w:rPr>
        <w:t xml:space="preserve"> نفر به روش نمونه‌گیری خوشه‌ای چندمرحله‌ای انتخاب شدند. ابزارهای پژوهش شامل پرسشنامه‌های تاب‌آوری کونور و دیویدسون (</w:t>
      </w:r>
      <w:r w:rsidRPr="00C415A9">
        <w:rPr>
          <w:rFonts w:cs="B Nazanin"/>
          <w:rtl/>
          <w:lang w:bidi="fa-IR"/>
        </w:rPr>
        <w:t>۲۰۰۳)</w:t>
      </w:r>
      <w:r w:rsidRPr="00C415A9">
        <w:rPr>
          <w:rFonts w:cs="B Nazanin"/>
          <w:rtl/>
        </w:rPr>
        <w:t>، خودکارآمدی بندورا (</w:t>
      </w:r>
      <w:r w:rsidRPr="00C415A9">
        <w:rPr>
          <w:rFonts w:cs="B Nazanin"/>
          <w:rtl/>
          <w:lang w:bidi="fa-IR"/>
        </w:rPr>
        <w:t xml:space="preserve">۲۰۰۱) </w:t>
      </w:r>
      <w:r w:rsidRPr="00C415A9">
        <w:rPr>
          <w:rFonts w:cs="B Nazanin"/>
          <w:rtl/>
        </w:rPr>
        <w:t>و معدل تحصیلی بود. داده‌ها با استفاده از نرم‌افزار</w:t>
      </w:r>
      <w:r w:rsidRPr="00C415A9">
        <w:rPr>
          <w:rFonts w:cs="B Nazanin"/>
        </w:rPr>
        <w:t xml:space="preserve"> SPSS </w:t>
      </w:r>
      <w:r w:rsidRPr="00C415A9">
        <w:rPr>
          <w:rFonts w:cs="B Nazanin"/>
          <w:rtl/>
        </w:rPr>
        <w:t xml:space="preserve">نسخه </w:t>
      </w:r>
      <w:r w:rsidRPr="00C415A9">
        <w:rPr>
          <w:rFonts w:cs="B Nazanin"/>
          <w:rtl/>
          <w:lang w:bidi="fa-IR"/>
        </w:rPr>
        <w:t>۲۶</w:t>
      </w:r>
      <w:r w:rsidRPr="00C415A9">
        <w:rPr>
          <w:rFonts w:cs="B Nazanin"/>
          <w:rtl/>
        </w:rPr>
        <w:t xml:space="preserve"> و از طریق ضریب همبستگی پیرسون و رگرسیون چندگانه تحلیل شدند</w:t>
      </w:r>
      <w:r w:rsidRPr="00C415A9">
        <w:rPr>
          <w:rFonts w:cs="B Nazanin"/>
        </w:rPr>
        <w:t>.</w:t>
      </w:r>
      <w:r w:rsidRPr="00C415A9">
        <w:rPr>
          <w:rFonts w:cs="B Nazanin"/>
          <w:rtl/>
        </w:rPr>
        <w:t xml:space="preserve">یافته‌ها نشان داد که بین تاب‌آوری و پیشرفت تحصیلی رابطه مثبت و معناداری وجود دارد </w:t>
      </w:r>
      <w:r w:rsidR="00462BF6">
        <w:rPr>
          <w:rFonts w:cs="B Nazanin" w:hint="cs"/>
          <w:rtl/>
        </w:rPr>
        <w:t>(0.001</w:t>
      </w:r>
      <w:r w:rsidR="00462BF6">
        <w:rPr>
          <w:rFonts w:cs="Calibri" w:hint="cs"/>
          <w:rtl/>
          <w:lang w:bidi="fa-IR"/>
        </w:rPr>
        <w:t>&gt;</w:t>
      </w:r>
      <w:r w:rsidR="00462BF6">
        <w:rPr>
          <w:rFonts w:cs="Calibri"/>
          <w:lang w:bidi="fa-IR"/>
        </w:rPr>
        <w:t>p</w:t>
      </w:r>
      <w:r w:rsidR="00462BF6">
        <w:rPr>
          <w:rFonts w:cs="B Nazanin" w:hint="cs"/>
          <w:rtl/>
        </w:rPr>
        <w:t>)</w:t>
      </w:r>
      <w:r w:rsidRPr="00C415A9">
        <w:rPr>
          <w:rFonts w:cs="B Nazanin"/>
        </w:rPr>
        <w:t xml:space="preserve"> </w:t>
      </w:r>
      <w:r w:rsidRPr="00C415A9">
        <w:rPr>
          <w:rFonts w:cs="B Nazanin"/>
          <w:rtl/>
        </w:rPr>
        <w:t xml:space="preserve">همچنین بین خودکارآمدی و پیشرفت تحصیلی نیز رابطه مثبت و معناداری مشاهده شد </w:t>
      </w:r>
      <w:r w:rsidR="00462BF6">
        <w:rPr>
          <w:rFonts w:cs="B Nazanin" w:hint="cs"/>
          <w:rtl/>
        </w:rPr>
        <w:t>(0.001</w:t>
      </w:r>
      <w:r w:rsidR="00462BF6">
        <w:rPr>
          <w:rFonts w:cs="Calibri" w:hint="cs"/>
          <w:rtl/>
          <w:lang w:bidi="fa-IR"/>
        </w:rPr>
        <w:t>&gt;</w:t>
      </w:r>
      <w:r w:rsidR="00462BF6">
        <w:rPr>
          <w:rFonts w:cs="Calibri"/>
          <w:lang w:bidi="fa-IR"/>
        </w:rPr>
        <w:t>p</w:t>
      </w:r>
      <w:r w:rsidR="00462BF6">
        <w:rPr>
          <w:rFonts w:cs="B Nazanin" w:hint="cs"/>
          <w:rtl/>
        </w:rPr>
        <w:t>)ن</w:t>
      </w:r>
      <w:r w:rsidRPr="00C415A9">
        <w:rPr>
          <w:rFonts w:cs="B Nazanin"/>
          <w:rtl/>
        </w:rPr>
        <w:t xml:space="preserve">تایج تحلیل رگرسیون نشان داد که متغیرهای تاب‌آوری و خودکارآمدی در مجموع </w:t>
      </w:r>
      <w:r w:rsidRPr="00C415A9">
        <w:rPr>
          <w:rFonts w:cs="B Nazanin"/>
          <w:rtl/>
          <w:lang w:bidi="fa-IR"/>
        </w:rPr>
        <w:t>۴۲</w:t>
      </w:r>
      <w:r w:rsidRPr="00C415A9">
        <w:rPr>
          <w:rFonts w:cs="B Nazanin"/>
          <w:rtl/>
        </w:rPr>
        <w:t xml:space="preserve"> درصد از واریانس پیشرفت تحصیلی را تبیین می‌کنند. با توجه به یافته‌های پژوهش حاضر، به نظر می‌رسد توجه به تاب‌آوری و خودکارآمدی می‌تواند به عنوان راهکاری مؤثر برای بهبود پیشرفت تحصیلی در دانش‌آموزان مورد استفاده قرار گیرد</w:t>
      </w:r>
      <w:r w:rsidRPr="00C415A9">
        <w:rPr>
          <w:rFonts w:cs="B Nazanin"/>
        </w:rPr>
        <w:t>.</w:t>
      </w:r>
    </w:p>
    <w:p w14:paraId="1BC631A7" w14:textId="77777777" w:rsidR="00C415A9" w:rsidRPr="00C415A9" w:rsidRDefault="00C415A9" w:rsidP="009E1A8C">
      <w:pPr>
        <w:bidi/>
        <w:rPr>
          <w:rFonts w:cs="B Nazanin"/>
        </w:rPr>
      </w:pPr>
      <w:r w:rsidRPr="00C415A9">
        <w:rPr>
          <w:rFonts w:cs="B Nazanin"/>
          <w:b/>
          <w:bCs/>
          <w:rtl/>
        </w:rPr>
        <w:t>کلیدواژه‌ها</w:t>
      </w:r>
      <w:r w:rsidRPr="00C415A9">
        <w:rPr>
          <w:rFonts w:cs="B Nazanin"/>
          <w:b/>
          <w:bCs/>
        </w:rPr>
        <w:t>:</w:t>
      </w:r>
      <w:r w:rsidRPr="00C415A9">
        <w:rPr>
          <w:rFonts w:cs="B Nazanin"/>
        </w:rPr>
        <w:t> </w:t>
      </w:r>
      <w:r w:rsidRPr="00C415A9">
        <w:rPr>
          <w:rFonts w:cs="B Nazanin"/>
          <w:rtl/>
        </w:rPr>
        <w:t>تاب‌آوری، خودکارآمدی، پیشرفت تحصیلی، دانش‌آموزان، خرم‌آباد</w:t>
      </w:r>
      <w:r w:rsidRPr="00C415A9">
        <w:rPr>
          <w:rFonts w:cs="B Nazanin"/>
        </w:rPr>
        <w:t>.</w:t>
      </w:r>
    </w:p>
    <w:p w14:paraId="3D510018" w14:textId="77777777" w:rsidR="00C415A9" w:rsidRPr="009E1A8C" w:rsidRDefault="00C415A9" w:rsidP="009E1A8C">
      <w:pPr>
        <w:bidi/>
        <w:rPr>
          <w:rFonts w:cs="B Nazanin"/>
          <w:rtl/>
        </w:rPr>
      </w:pPr>
    </w:p>
    <w:p w14:paraId="518F95E8" w14:textId="77777777" w:rsidR="00C415A9" w:rsidRPr="009E1A8C" w:rsidRDefault="00C415A9" w:rsidP="009E1A8C">
      <w:pPr>
        <w:bidi/>
        <w:rPr>
          <w:rFonts w:cs="B Nazanin"/>
          <w:rtl/>
        </w:rPr>
      </w:pPr>
    </w:p>
    <w:p w14:paraId="6B4F07FE" w14:textId="77777777" w:rsidR="00C415A9" w:rsidRPr="009E1A8C" w:rsidRDefault="00C415A9" w:rsidP="009E1A8C">
      <w:pPr>
        <w:bidi/>
        <w:rPr>
          <w:rFonts w:cs="B Nazanin"/>
          <w:rtl/>
        </w:rPr>
      </w:pPr>
    </w:p>
    <w:p w14:paraId="0D80799E" w14:textId="677D6B70" w:rsidR="00852481" w:rsidRPr="00852481" w:rsidRDefault="00852481" w:rsidP="009E1A8C">
      <w:pPr>
        <w:bidi/>
        <w:rPr>
          <w:rFonts w:cs="B Nazanin"/>
          <w:b/>
          <w:bCs/>
        </w:rPr>
      </w:pPr>
      <w:r w:rsidRPr="00852481">
        <w:rPr>
          <w:rFonts w:cs="B Nazanin"/>
          <w:b/>
          <w:bCs/>
          <w:rtl/>
        </w:rPr>
        <w:lastRenderedPageBreak/>
        <w:t>مقدمه</w:t>
      </w:r>
    </w:p>
    <w:p w14:paraId="2E23232F" w14:textId="3D60FB1E" w:rsidR="00852481" w:rsidRPr="00852481" w:rsidRDefault="00852481" w:rsidP="00CA693E">
      <w:pPr>
        <w:bidi/>
        <w:rPr>
          <w:rFonts w:cs="B Nazanin"/>
        </w:rPr>
      </w:pPr>
      <w:r w:rsidRPr="00852481">
        <w:rPr>
          <w:rFonts w:cs="B Nazanin"/>
          <w:rtl/>
        </w:rPr>
        <w:t xml:space="preserve">پیشرفت تحصیلی، به عنوان معیاری سنجش برای میزان دستیابی به اهداف آموزشی، یکی از کلیدی‌ترین شاخص‌های کارآمدی هر نظام آموزشی محسوب می‌شود (سیف، </w:t>
      </w:r>
      <w:r w:rsidRPr="00852481">
        <w:rPr>
          <w:rFonts w:cs="B Nazanin"/>
          <w:rtl/>
          <w:lang w:bidi="fa-IR"/>
        </w:rPr>
        <w:t xml:space="preserve">۱۳۹۰). </w:t>
      </w:r>
      <w:r w:rsidRPr="00852481">
        <w:rPr>
          <w:rFonts w:cs="B Nazanin"/>
          <w:rtl/>
        </w:rPr>
        <w:t xml:space="preserve">این سازه پیچیده، که معمولاً از طریق نمرات و معدل دانش‌آموزان سنجیده می‌شود، نه تنها بازتابی از میزان یادگیری، بلکه پیش‌بینیکننده‌ای مهم برای موفقیت‌های آکادمیک و حرفه‌ای آینده افراد است (کدیور و همکاران، </w:t>
      </w:r>
      <w:r w:rsidRPr="00852481">
        <w:rPr>
          <w:rFonts w:cs="B Nazanin"/>
          <w:rtl/>
          <w:lang w:bidi="fa-IR"/>
        </w:rPr>
        <w:t xml:space="preserve">۱۳۹۴). </w:t>
      </w:r>
      <w:r w:rsidRPr="00852481">
        <w:rPr>
          <w:rFonts w:cs="B Nazanin"/>
          <w:rtl/>
        </w:rPr>
        <w:t xml:space="preserve">در دنیای رقابتی امروز، افت یا عدم موفقیت تحصیلی می‌تواند پیامدهای گسترده‌ای از جمله کاهش عزت نفس، افزایش استرس و محدود شدن فرصت‌های شغلی را به دنبال داشته باشد (احمدی، </w:t>
      </w:r>
      <w:r w:rsidRPr="00852481">
        <w:rPr>
          <w:rFonts w:cs="B Nazanin"/>
          <w:rtl/>
          <w:lang w:bidi="fa-IR"/>
        </w:rPr>
        <w:t xml:space="preserve">۱۴۰۱). </w:t>
      </w:r>
      <w:r w:rsidRPr="00852481">
        <w:rPr>
          <w:rFonts w:cs="B Nazanin"/>
          <w:rtl/>
        </w:rPr>
        <w:t xml:space="preserve">بنابراین، شناسایی و واکاوی عواملی که می‌توانند این متغیر حیاتی را تحت تأثیر قرار دهند، به کانون اصلی تحقیقات در حوزه روانشناسی تربیتی تبدیل شده است (بشری، </w:t>
      </w:r>
      <w:r w:rsidRPr="00852481">
        <w:rPr>
          <w:rFonts w:cs="B Nazanin"/>
          <w:rtl/>
          <w:lang w:bidi="fa-IR"/>
        </w:rPr>
        <w:t>۱۳۹۸)</w:t>
      </w:r>
      <w:r w:rsidRPr="00852481">
        <w:rPr>
          <w:rFonts w:cs="B Nazanin"/>
        </w:rPr>
        <w:t>.</w:t>
      </w:r>
      <w:r w:rsidRPr="00852481">
        <w:rPr>
          <w:rFonts w:cs="B Nazanin"/>
          <w:rtl/>
        </w:rPr>
        <w:t xml:space="preserve">در این میان، رویکرد روانشناسی مثبت‌نگر با تمرکز بر تقویت نقاط قوت و توانمندی‌های فردی به جای پرداختن صرف به نقاط ضعف و آسیب‌ها، افق جدیدی را در این عرصه گشوده است. در این چارچوب، تاب‌آوری و خودکارآمدی به عنوان دو سرمایه روانشناختی قدرتمند مطرح می‌شوند. تاب‌آوری به معنای توانایی مقابله سازنده با شرایط دشوار، پاسخ انعطاف‌پذیر به فشارهای زندگی و خم شدن اما نشکستن در برابر ناملایمات است </w:t>
      </w:r>
      <w:r w:rsidR="009E1A8C">
        <w:rPr>
          <w:rFonts w:cs="B Nazanin"/>
        </w:rPr>
        <w:t xml:space="preserve"> </w:t>
      </w:r>
      <w:r w:rsidR="009E1A8C" w:rsidRPr="00462BF6">
        <w:rPr>
          <w:rFonts w:asciiTheme="majorBidi" w:hAnsiTheme="majorBidi" w:cstheme="majorBidi"/>
        </w:rPr>
        <w:t>(</w:t>
      </w:r>
      <w:r w:rsidRPr="00852481">
        <w:rPr>
          <w:rFonts w:asciiTheme="majorBidi" w:hAnsiTheme="majorBidi" w:cstheme="majorBidi"/>
        </w:rPr>
        <w:t xml:space="preserve"> Connor &amp; Davidson, 2003)</w:t>
      </w:r>
      <w:r w:rsidRPr="00852481">
        <w:rPr>
          <w:rFonts w:cs="B Nazanin"/>
        </w:rPr>
        <w:t xml:space="preserve"> </w:t>
      </w:r>
      <w:r w:rsidRPr="00852481">
        <w:rPr>
          <w:rFonts w:cs="B Nazanin"/>
          <w:rtl/>
        </w:rPr>
        <w:t xml:space="preserve">در محیط پُرچالش و گاه استرس‌زای مدارس، دانش‌آموزان تاب‌آور قادرند در مواجهه با مشکلاتی همچون شکست در امتحانات، فشار حجم دروس و تعارضات بین‌فردی، نه تنها سلامت روان خود را حفظ کنند، بلکه این چالش‌ها را به فرصتی برای رشد تبدیل نمایند </w:t>
      </w:r>
      <w:r w:rsidRPr="00852481">
        <w:rPr>
          <w:rFonts w:cs="B Nazanin"/>
        </w:rPr>
        <w:t xml:space="preserve"> </w:t>
      </w:r>
      <w:r w:rsidR="009E1A8C">
        <w:rPr>
          <w:rFonts w:cs="B Nazanin"/>
        </w:rPr>
        <w:t>(</w:t>
      </w:r>
      <w:r w:rsidRPr="00852481">
        <w:rPr>
          <w:rFonts w:asciiTheme="majorBidi" w:hAnsiTheme="majorBidi" w:cstheme="majorBidi"/>
        </w:rPr>
        <w:t>Martin &amp; Marsh, 2019)</w:t>
      </w:r>
      <w:r w:rsidRPr="00852481">
        <w:rPr>
          <w:rFonts w:cs="B Nazanin"/>
        </w:rPr>
        <w:t xml:space="preserve"> </w:t>
      </w:r>
      <w:r w:rsidRPr="00852481">
        <w:rPr>
          <w:rFonts w:cs="B Nazanin"/>
          <w:rtl/>
        </w:rPr>
        <w:t>این ویژگی باعث می‌شود تا آنان انرژی ذهنی و عاطفی خود را بیشتر بر یادگیری متمرکز کنند تا غصه خوردن برای مشکلات</w:t>
      </w:r>
      <w:r w:rsidRPr="00852481">
        <w:rPr>
          <w:rFonts w:cs="B Nazanin"/>
        </w:rPr>
        <w:t>.</w:t>
      </w:r>
      <w:r w:rsidRPr="00852481">
        <w:rPr>
          <w:rFonts w:cs="B Nazanin"/>
          <w:rtl/>
        </w:rPr>
        <w:t>خودکارآمدی، به عنوان هسته مرکزی نظریه شناختی-اجتماعی بندورا، به باورها و قضاوت‌های فرد درباره توانایی‌های خود برای سازماندهی و اجرای دوره‌های عمل مورد نیاز برای دستیابی به انواع طراحی‌شده عملکردها اشاره دارد</w:t>
      </w:r>
      <w:r w:rsidRPr="00852481">
        <w:rPr>
          <w:rFonts w:cs="B Nazanin"/>
        </w:rPr>
        <w:t xml:space="preserve"> </w:t>
      </w:r>
      <w:r w:rsidRPr="00852481">
        <w:rPr>
          <w:rFonts w:asciiTheme="majorBidi" w:hAnsiTheme="majorBidi" w:cstheme="majorBidi"/>
        </w:rPr>
        <w:t xml:space="preserve">(Bandura, 1997) </w:t>
      </w:r>
      <w:r w:rsidRPr="00852481">
        <w:rPr>
          <w:rFonts w:cs="B Nazanin"/>
          <w:rtl/>
        </w:rPr>
        <w:t>دانش‌آموزی که از خودکارآمدی تحصیلی بالایی برخوردار است، تکالیف دشوار را به عنوان چالشی برای تسلط یافتن می‌بیند، اهداف بالاتری برای خود تعیین می‌کند، در مواجهه با موانع تلاش و پشتکار بیشتری از خود نشان می‌دهد و در نهایت، عملکرد بهتری دارد</w:t>
      </w:r>
      <w:r w:rsidRPr="00852481">
        <w:rPr>
          <w:rFonts w:cs="B Nazanin"/>
        </w:rPr>
        <w:t xml:space="preserve"> (</w:t>
      </w:r>
      <w:r w:rsidRPr="00852481">
        <w:rPr>
          <w:rFonts w:asciiTheme="majorBidi" w:hAnsiTheme="majorBidi" w:cstheme="majorBidi"/>
        </w:rPr>
        <w:t>Schunk, 2015</w:t>
      </w:r>
      <w:r w:rsidRPr="00852481">
        <w:rPr>
          <w:rFonts w:cs="B Nazanin"/>
        </w:rPr>
        <w:t xml:space="preserve">) </w:t>
      </w:r>
      <w:r w:rsidRPr="00852481">
        <w:rPr>
          <w:rFonts w:cs="B Nazanin"/>
          <w:rtl/>
        </w:rPr>
        <w:t xml:space="preserve">در مقابل، دانش‌آموزان با خودکارآمدی پایین، حتی با وجود برخورداری از توانایی‌های لازم، ممکن است به دلیل ترس از شکست، از موقعیت‌های یادگیری چالش‌برانگیز اجتناب </w:t>
      </w:r>
      <w:r w:rsidRPr="00852481">
        <w:rPr>
          <w:rFonts w:asciiTheme="majorBidi" w:hAnsiTheme="majorBidi" w:cs="B Nazanin"/>
          <w:rtl/>
        </w:rPr>
        <w:t>کنند</w:t>
      </w:r>
      <w:r w:rsidRPr="00852481">
        <w:rPr>
          <w:rFonts w:asciiTheme="majorBidi" w:hAnsiTheme="majorBidi" w:cstheme="majorBidi"/>
        </w:rPr>
        <w:t xml:space="preserve"> (Diamond et al</w:t>
      </w:r>
      <w:r w:rsidRPr="00852481">
        <w:rPr>
          <w:rFonts w:cs="B Nazanin"/>
        </w:rPr>
        <w:t>., 2019)</w:t>
      </w:r>
      <w:r w:rsidR="009E1A8C" w:rsidRPr="00852481">
        <w:rPr>
          <w:rFonts w:cs="B Nazanin"/>
          <w:rtl/>
        </w:rPr>
        <w:t xml:space="preserve"> </w:t>
      </w:r>
      <w:r w:rsidRPr="00852481">
        <w:rPr>
          <w:rFonts w:cs="B Nazanin"/>
          <w:rtl/>
        </w:rPr>
        <w:t xml:space="preserve">اگرچه پژوهش‌های داخلی و خارجی متعددی به صورت مجزا به ارتباط هر یک از این متغیرها با پیشرفت تحصیلی پرداخته‌اند </w:t>
      </w:r>
      <w:r w:rsidRPr="00852481">
        <w:rPr>
          <w:rFonts w:ascii="Arial" w:hAnsi="Arial" w:cs="Arial" w:hint="cs"/>
          <w:rtl/>
        </w:rPr>
        <w:t>–</w:t>
      </w:r>
      <w:r w:rsidRPr="00852481">
        <w:rPr>
          <w:rFonts w:cs="B Nazanin"/>
          <w:rtl/>
        </w:rPr>
        <w:t xml:space="preserve"> </w:t>
      </w:r>
      <w:r w:rsidRPr="00852481">
        <w:rPr>
          <w:rFonts w:cs="B Nazanin" w:hint="cs"/>
          <w:rtl/>
        </w:rPr>
        <w:t>برای</w:t>
      </w:r>
      <w:r w:rsidRPr="00852481">
        <w:rPr>
          <w:rFonts w:cs="B Nazanin"/>
          <w:rtl/>
        </w:rPr>
        <w:t xml:space="preserve"> </w:t>
      </w:r>
      <w:r w:rsidRPr="00852481">
        <w:rPr>
          <w:rFonts w:cs="B Nazanin" w:hint="cs"/>
          <w:rtl/>
        </w:rPr>
        <w:t>مثال،</w:t>
      </w:r>
      <w:r w:rsidRPr="00852481">
        <w:rPr>
          <w:rFonts w:cs="B Nazanin"/>
          <w:rtl/>
        </w:rPr>
        <w:t xml:space="preserve"> </w:t>
      </w:r>
      <w:r w:rsidR="009E1A8C" w:rsidRPr="00462BF6">
        <w:rPr>
          <w:rFonts w:asciiTheme="majorBidi" w:hAnsiTheme="majorBidi" w:cstheme="majorBidi"/>
        </w:rPr>
        <w:t>(</w:t>
      </w:r>
      <w:r w:rsidRPr="00852481">
        <w:rPr>
          <w:rFonts w:asciiTheme="majorBidi" w:hAnsiTheme="majorBidi" w:cstheme="majorBidi"/>
        </w:rPr>
        <w:t>Costa &amp; Faria, 2022</w:t>
      </w:r>
      <w:r w:rsidRPr="00852481">
        <w:rPr>
          <w:rFonts w:cs="B Nazanin"/>
        </w:rPr>
        <w:t xml:space="preserve">) </w:t>
      </w:r>
      <w:r w:rsidRPr="00852481">
        <w:rPr>
          <w:rFonts w:cs="B Nazanin"/>
          <w:rtl/>
        </w:rPr>
        <w:t xml:space="preserve">بر نقش تاب‌آوری و </w:t>
      </w:r>
      <w:r w:rsidR="009E1A8C" w:rsidRPr="00462BF6">
        <w:rPr>
          <w:rFonts w:asciiTheme="majorBidi" w:hAnsiTheme="majorBidi" w:cstheme="majorBidi"/>
        </w:rPr>
        <w:t>(</w:t>
      </w:r>
      <w:r w:rsidRPr="00852481">
        <w:rPr>
          <w:rFonts w:asciiTheme="majorBidi" w:hAnsiTheme="majorBidi" w:cstheme="majorBidi"/>
        </w:rPr>
        <w:t xml:space="preserve">Cookley et al., 2022) </w:t>
      </w:r>
      <w:r w:rsidRPr="00852481">
        <w:rPr>
          <w:rFonts w:cs="B Nazanin"/>
          <w:rtl/>
        </w:rPr>
        <w:t xml:space="preserve">بر اهمیت خودکارآمدی تأکید کرده‌اند </w:t>
      </w:r>
      <w:r w:rsidRPr="00852481">
        <w:rPr>
          <w:rFonts w:ascii="Arial" w:hAnsi="Arial" w:cs="Arial" w:hint="cs"/>
          <w:rtl/>
        </w:rPr>
        <w:t>–</w:t>
      </w:r>
      <w:r w:rsidRPr="00852481">
        <w:rPr>
          <w:rFonts w:cs="B Nazanin"/>
          <w:rtl/>
        </w:rPr>
        <w:t xml:space="preserve"> </w:t>
      </w:r>
      <w:r w:rsidRPr="00852481">
        <w:rPr>
          <w:rFonts w:cs="B Nazanin" w:hint="cs"/>
          <w:rtl/>
        </w:rPr>
        <w:t>اما</w:t>
      </w:r>
      <w:r w:rsidRPr="00852481">
        <w:rPr>
          <w:rFonts w:cs="B Nazanin"/>
          <w:rtl/>
        </w:rPr>
        <w:t xml:space="preserve"> </w:t>
      </w:r>
      <w:r w:rsidRPr="00852481">
        <w:rPr>
          <w:rFonts w:cs="B Nazanin" w:hint="cs"/>
          <w:rtl/>
        </w:rPr>
        <w:t>خلاء</w:t>
      </w:r>
      <w:r w:rsidRPr="00852481">
        <w:rPr>
          <w:rFonts w:cs="B Nazanin"/>
          <w:rtl/>
        </w:rPr>
        <w:t xml:space="preserve"> </w:t>
      </w:r>
      <w:r w:rsidRPr="00852481">
        <w:rPr>
          <w:rFonts w:cs="B Nazanin" w:hint="cs"/>
          <w:rtl/>
        </w:rPr>
        <w:t>پژوهشی</w:t>
      </w:r>
      <w:r w:rsidRPr="00852481">
        <w:rPr>
          <w:rFonts w:cs="B Nazanin"/>
          <w:rtl/>
        </w:rPr>
        <w:t xml:space="preserve"> </w:t>
      </w:r>
      <w:r w:rsidRPr="00852481">
        <w:rPr>
          <w:rFonts w:cs="B Nazanin" w:hint="cs"/>
          <w:rtl/>
        </w:rPr>
        <w:t>آشکاری</w:t>
      </w:r>
      <w:r w:rsidRPr="00852481">
        <w:rPr>
          <w:rFonts w:cs="B Nazanin"/>
          <w:rtl/>
        </w:rPr>
        <w:t xml:space="preserve"> </w:t>
      </w:r>
      <w:r w:rsidRPr="00852481">
        <w:rPr>
          <w:rFonts w:cs="B Nazanin" w:hint="cs"/>
          <w:rtl/>
        </w:rPr>
        <w:t>در</w:t>
      </w:r>
      <w:r w:rsidRPr="00852481">
        <w:rPr>
          <w:rFonts w:cs="B Nazanin"/>
          <w:rtl/>
        </w:rPr>
        <w:t xml:space="preserve"> </w:t>
      </w:r>
      <w:r w:rsidRPr="00852481">
        <w:rPr>
          <w:rFonts w:cs="B Nazanin" w:hint="cs"/>
          <w:rtl/>
        </w:rPr>
        <w:t>مورد</w:t>
      </w:r>
      <w:r w:rsidRPr="00852481">
        <w:rPr>
          <w:rFonts w:cs="B Nazanin"/>
          <w:rtl/>
        </w:rPr>
        <w:t xml:space="preserve"> </w:t>
      </w:r>
      <w:r w:rsidRPr="00852481">
        <w:rPr>
          <w:rFonts w:cs="B Nazanin" w:hint="cs"/>
          <w:rtl/>
        </w:rPr>
        <w:t>بررسی</w:t>
      </w:r>
      <w:r w:rsidRPr="00852481">
        <w:rPr>
          <w:rFonts w:cs="B Nazanin"/>
          <w:rtl/>
        </w:rPr>
        <w:t xml:space="preserve"> </w:t>
      </w:r>
      <w:r w:rsidRPr="00852481">
        <w:rPr>
          <w:rFonts w:cs="B Nazanin" w:hint="cs"/>
          <w:rtl/>
        </w:rPr>
        <w:t>همزمان</w:t>
      </w:r>
      <w:r w:rsidRPr="00852481">
        <w:rPr>
          <w:rFonts w:cs="B Nazanin"/>
          <w:rtl/>
        </w:rPr>
        <w:t xml:space="preserve"> </w:t>
      </w:r>
      <w:r w:rsidRPr="00852481">
        <w:rPr>
          <w:rFonts w:cs="B Nazanin" w:hint="cs"/>
          <w:rtl/>
        </w:rPr>
        <w:t>و</w:t>
      </w:r>
      <w:r w:rsidRPr="00852481">
        <w:rPr>
          <w:rFonts w:cs="B Nazanin"/>
          <w:rtl/>
        </w:rPr>
        <w:t xml:space="preserve"> </w:t>
      </w:r>
      <w:r w:rsidRPr="00852481">
        <w:rPr>
          <w:rFonts w:cs="B Nazanin" w:hint="cs"/>
          <w:rtl/>
        </w:rPr>
        <w:t>یکپارچه</w:t>
      </w:r>
      <w:r w:rsidRPr="00852481">
        <w:rPr>
          <w:rFonts w:cs="B Nazanin"/>
          <w:rtl/>
        </w:rPr>
        <w:t xml:space="preserve"> </w:t>
      </w:r>
      <w:r w:rsidRPr="00852481">
        <w:rPr>
          <w:rFonts w:cs="B Nazanin" w:hint="cs"/>
          <w:rtl/>
        </w:rPr>
        <w:t>این</w:t>
      </w:r>
      <w:r w:rsidRPr="00852481">
        <w:rPr>
          <w:rFonts w:cs="B Nazanin"/>
          <w:rtl/>
        </w:rPr>
        <w:t xml:space="preserve"> </w:t>
      </w:r>
      <w:r w:rsidRPr="00852481">
        <w:rPr>
          <w:rFonts w:cs="B Nazanin" w:hint="cs"/>
          <w:rtl/>
        </w:rPr>
        <w:t>دو</w:t>
      </w:r>
      <w:r w:rsidRPr="00852481">
        <w:rPr>
          <w:rFonts w:cs="B Nazanin"/>
          <w:rtl/>
        </w:rPr>
        <w:t xml:space="preserve"> </w:t>
      </w:r>
      <w:r w:rsidRPr="00852481">
        <w:rPr>
          <w:rFonts w:cs="B Nazanin" w:hint="cs"/>
          <w:rtl/>
        </w:rPr>
        <w:t>متغیر</w:t>
      </w:r>
      <w:r w:rsidRPr="00852481">
        <w:rPr>
          <w:rFonts w:cs="B Nazanin"/>
          <w:rtl/>
        </w:rPr>
        <w:t xml:space="preserve"> </w:t>
      </w:r>
      <w:r w:rsidRPr="00852481">
        <w:rPr>
          <w:rFonts w:cs="B Nazanin" w:hint="cs"/>
          <w:rtl/>
        </w:rPr>
        <w:t>در</w:t>
      </w:r>
      <w:r w:rsidRPr="00852481">
        <w:rPr>
          <w:rFonts w:cs="B Nazanin"/>
          <w:rtl/>
        </w:rPr>
        <w:t xml:space="preserve"> </w:t>
      </w:r>
      <w:r w:rsidRPr="00852481">
        <w:rPr>
          <w:rFonts w:cs="B Nazanin" w:hint="cs"/>
          <w:rtl/>
        </w:rPr>
        <w:t>قالب</w:t>
      </w:r>
      <w:r w:rsidRPr="00852481">
        <w:rPr>
          <w:rFonts w:cs="B Nazanin"/>
          <w:rtl/>
        </w:rPr>
        <w:t xml:space="preserve"> </w:t>
      </w:r>
      <w:r w:rsidRPr="00852481">
        <w:rPr>
          <w:rFonts w:cs="B Nazanin" w:hint="cs"/>
          <w:rtl/>
        </w:rPr>
        <w:t>یک</w:t>
      </w:r>
      <w:r w:rsidRPr="00852481">
        <w:rPr>
          <w:rFonts w:cs="B Nazanin"/>
          <w:rtl/>
        </w:rPr>
        <w:t xml:space="preserve"> </w:t>
      </w:r>
      <w:r w:rsidRPr="00852481">
        <w:rPr>
          <w:rFonts w:cs="B Nazanin" w:hint="cs"/>
          <w:rtl/>
        </w:rPr>
        <w:t>مطالعه</w:t>
      </w:r>
      <w:r w:rsidRPr="00852481">
        <w:rPr>
          <w:rFonts w:cs="B Nazanin"/>
          <w:rtl/>
        </w:rPr>
        <w:t xml:space="preserve"> </w:t>
      </w:r>
      <w:r w:rsidRPr="00852481">
        <w:rPr>
          <w:rFonts w:cs="B Nazanin" w:hint="cs"/>
          <w:rtl/>
        </w:rPr>
        <w:t>واحد</w:t>
      </w:r>
      <w:r w:rsidRPr="00852481">
        <w:rPr>
          <w:rFonts w:cs="B Nazanin"/>
          <w:rtl/>
        </w:rPr>
        <w:t xml:space="preserve"> </w:t>
      </w:r>
      <w:r w:rsidRPr="00852481">
        <w:rPr>
          <w:rFonts w:cs="B Nazanin" w:hint="cs"/>
          <w:rtl/>
        </w:rPr>
        <w:t>احساس</w:t>
      </w:r>
      <w:r w:rsidRPr="00852481">
        <w:rPr>
          <w:rFonts w:cs="B Nazanin"/>
          <w:rtl/>
        </w:rPr>
        <w:t xml:space="preserve"> </w:t>
      </w:r>
      <w:r w:rsidRPr="00852481">
        <w:rPr>
          <w:rFonts w:cs="B Nazanin" w:hint="cs"/>
          <w:rtl/>
        </w:rPr>
        <w:t>می‌شود</w:t>
      </w:r>
      <w:r w:rsidRPr="00852481">
        <w:rPr>
          <w:rFonts w:cs="B Nazanin"/>
          <w:rtl/>
        </w:rPr>
        <w:t xml:space="preserve">. </w:t>
      </w:r>
      <w:r w:rsidRPr="00852481">
        <w:rPr>
          <w:rFonts w:cs="B Nazanin" w:hint="cs"/>
          <w:rtl/>
        </w:rPr>
        <w:t>این</w:t>
      </w:r>
      <w:r w:rsidRPr="00852481">
        <w:rPr>
          <w:rFonts w:cs="B Nazanin"/>
          <w:rtl/>
        </w:rPr>
        <w:t xml:space="preserve"> </w:t>
      </w:r>
      <w:r w:rsidRPr="00852481">
        <w:rPr>
          <w:rFonts w:cs="B Nazanin" w:hint="cs"/>
          <w:rtl/>
        </w:rPr>
        <w:t>شکاف</w:t>
      </w:r>
      <w:r w:rsidRPr="00852481">
        <w:rPr>
          <w:rFonts w:cs="B Nazanin"/>
          <w:rtl/>
        </w:rPr>
        <w:t xml:space="preserve"> </w:t>
      </w:r>
      <w:r w:rsidRPr="00852481">
        <w:rPr>
          <w:rFonts w:cs="B Nazanin" w:hint="cs"/>
          <w:rtl/>
        </w:rPr>
        <w:t>به</w:t>
      </w:r>
      <w:r w:rsidRPr="00852481">
        <w:rPr>
          <w:rFonts w:cs="B Nazanin"/>
          <w:rtl/>
        </w:rPr>
        <w:t xml:space="preserve"> </w:t>
      </w:r>
      <w:r w:rsidRPr="00852481">
        <w:rPr>
          <w:rFonts w:cs="B Nazanin" w:hint="cs"/>
          <w:rtl/>
        </w:rPr>
        <w:t>ویژه</w:t>
      </w:r>
      <w:r w:rsidRPr="00852481">
        <w:rPr>
          <w:rFonts w:cs="B Nazanin"/>
          <w:rtl/>
        </w:rPr>
        <w:t xml:space="preserve"> </w:t>
      </w:r>
      <w:r w:rsidRPr="00852481">
        <w:rPr>
          <w:rFonts w:cs="B Nazanin" w:hint="cs"/>
          <w:rtl/>
        </w:rPr>
        <w:t>در</w:t>
      </w:r>
      <w:r w:rsidRPr="00852481">
        <w:rPr>
          <w:rFonts w:cs="B Nazanin"/>
          <w:rtl/>
        </w:rPr>
        <w:t xml:space="preserve"> </w:t>
      </w:r>
      <w:r w:rsidRPr="00852481">
        <w:rPr>
          <w:rFonts w:cs="B Nazanin" w:hint="cs"/>
          <w:rtl/>
        </w:rPr>
        <w:t>مورد</w:t>
      </w:r>
      <w:r w:rsidRPr="00852481">
        <w:rPr>
          <w:rFonts w:cs="B Nazanin"/>
          <w:rtl/>
        </w:rPr>
        <w:t xml:space="preserve"> </w:t>
      </w:r>
      <w:r w:rsidRPr="00852481">
        <w:rPr>
          <w:rFonts w:cs="B Nazanin" w:hint="cs"/>
          <w:rtl/>
        </w:rPr>
        <w:t>جامعه‌ی</w:t>
      </w:r>
      <w:r w:rsidRPr="00852481">
        <w:rPr>
          <w:rFonts w:cs="B Nazanin"/>
          <w:rtl/>
        </w:rPr>
        <w:t xml:space="preserve"> </w:t>
      </w:r>
      <w:r w:rsidRPr="00852481">
        <w:rPr>
          <w:rFonts w:cs="B Nazanin" w:hint="cs"/>
          <w:rtl/>
        </w:rPr>
        <w:t>خاص</w:t>
      </w:r>
      <w:r w:rsidRPr="00852481">
        <w:rPr>
          <w:rFonts w:cs="B Nazanin"/>
          <w:rtl/>
        </w:rPr>
        <w:t xml:space="preserve"> </w:t>
      </w:r>
      <w:r w:rsidRPr="00852481">
        <w:rPr>
          <w:rFonts w:cs="B Nazanin" w:hint="cs"/>
          <w:rtl/>
        </w:rPr>
        <w:t>دانش‌آموزان</w:t>
      </w:r>
      <w:r w:rsidRPr="00852481">
        <w:rPr>
          <w:rFonts w:cs="B Nazanin"/>
          <w:rtl/>
        </w:rPr>
        <w:t xml:space="preserve"> </w:t>
      </w:r>
      <w:r w:rsidRPr="00852481">
        <w:rPr>
          <w:rFonts w:cs="B Nazanin" w:hint="cs"/>
          <w:rtl/>
        </w:rPr>
        <w:t>دختر</w:t>
      </w:r>
      <w:r w:rsidRPr="00852481">
        <w:rPr>
          <w:rFonts w:cs="B Nazanin"/>
          <w:rtl/>
        </w:rPr>
        <w:t xml:space="preserve"> </w:t>
      </w:r>
      <w:r w:rsidRPr="00852481">
        <w:rPr>
          <w:rFonts w:cs="B Nazanin" w:hint="cs"/>
          <w:rtl/>
        </w:rPr>
        <w:t>مقطع</w:t>
      </w:r>
      <w:r w:rsidRPr="00852481">
        <w:rPr>
          <w:rFonts w:cs="B Nazanin"/>
          <w:rtl/>
        </w:rPr>
        <w:t xml:space="preserve"> </w:t>
      </w:r>
      <w:r w:rsidRPr="00852481">
        <w:rPr>
          <w:rFonts w:cs="B Nazanin" w:hint="cs"/>
          <w:rtl/>
        </w:rPr>
        <w:t>متوسطه</w:t>
      </w:r>
      <w:r w:rsidRPr="00852481">
        <w:rPr>
          <w:rFonts w:cs="B Nazanin"/>
          <w:rtl/>
        </w:rPr>
        <w:t xml:space="preserve"> </w:t>
      </w:r>
      <w:r w:rsidRPr="00852481">
        <w:rPr>
          <w:rFonts w:cs="B Nazanin" w:hint="cs"/>
          <w:rtl/>
        </w:rPr>
        <w:t>اول</w:t>
      </w:r>
      <w:r w:rsidRPr="00852481">
        <w:rPr>
          <w:rFonts w:cs="B Nazanin"/>
          <w:rtl/>
        </w:rPr>
        <w:t xml:space="preserve"> </w:t>
      </w:r>
      <w:r w:rsidRPr="00852481">
        <w:rPr>
          <w:rFonts w:cs="B Nazanin" w:hint="cs"/>
          <w:rtl/>
        </w:rPr>
        <w:t>در</w:t>
      </w:r>
      <w:r w:rsidRPr="00852481">
        <w:rPr>
          <w:rFonts w:cs="B Nazanin"/>
          <w:rtl/>
        </w:rPr>
        <w:t xml:space="preserve"> </w:t>
      </w:r>
      <w:r w:rsidRPr="00852481">
        <w:rPr>
          <w:rFonts w:cs="B Nazanin" w:hint="cs"/>
          <w:rtl/>
        </w:rPr>
        <w:t>شهرستان‌های</w:t>
      </w:r>
      <w:r w:rsidRPr="00852481">
        <w:rPr>
          <w:rFonts w:cs="B Nazanin"/>
          <w:rtl/>
        </w:rPr>
        <w:t xml:space="preserve"> </w:t>
      </w:r>
      <w:r w:rsidRPr="00852481">
        <w:rPr>
          <w:rFonts w:cs="B Nazanin" w:hint="cs"/>
          <w:rtl/>
        </w:rPr>
        <w:t>ایران،</w:t>
      </w:r>
      <w:r w:rsidRPr="00852481">
        <w:rPr>
          <w:rFonts w:cs="B Nazanin"/>
          <w:rtl/>
        </w:rPr>
        <w:t xml:space="preserve"> </w:t>
      </w:r>
      <w:r w:rsidRPr="00852481">
        <w:rPr>
          <w:rFonts w:cs="B Nazanin" w:hint="cs"/>
          <w:rtl/>
        </w:rPr>
        <w:t>از</w:t>
      </w:r>
      <w:r w:rsidRPr="00852481">
        <w:rPr>
          <w:rFonts w:cs="B Nazanin"/>
          <w:rtl/>
        </w:rPr>
        <w:t xml:space="preserve"> </w:t>
      </w:r>
      <w:r w:rsidRPr="00852481">
        <w:rPr>
          <w:rFonts w:cs="B Nazanin" w:hint="cs"/>
          <w:rtl/>
        </w:rPr>
        <w:t>جمله</w:t>
      </w:r>
      <w:r w:rsidRPr="00852481">
        <w:rPr>
          <w:rFonts w:cs="B Nazanin"/>
          <w:rtl/>
        </w:rPr>
        <w:t xml:space="preserve"> </w:t>
      </w:r>
      <w:r w:rsidRPr="00852481">
        <w:rPr>
          <w:rFonts w:cs="B Nazanin" w:hint="cs"/>
          <w:rtl/>
        </w:rPr>
        <w:t>شهر</w:t>
      </w:r>
      <w:r w:rsidRPr="00852481">
        <w:rPr>
          <w:rFonts w:cs="B Nazanin"/>
          <w:rtl/>
        </w:rPr>
        <w:t xml:space="preserve"> </w:t>
      </w:r>
      <w:r w:rsidRPr="00852481">
        <w:rPr>
          <w:rFonts w:cs="B Nazanin" w:hint="cs"/>
          <w:rtl/>
        </w:rPr>
        <w:t>خرم‌آباد،</w:t>
      </w:r>
      <w:r w:rsidRPr="00852481">
        <w:rPr>
          <w:rFonts w:cs="B Nazanin"/>
          <w:rtl/>
        </w:rPr>
        <w:t xml:space="preserve"> </w:t>
      </w:r>
      <w:r w:rsidRPr="00852481">
        <w:rPr>
          <w:rFonts w:cs="B Nazanin" w:hint="cs"/>
          <w:rtl/>
        </w:rPr>
        <w:t>عمیق‌تر</w:t>
      </w:r>
      <w:r w:rsidRPr="00852481">
        <w:rPr>
          <w:rFonts w:cs="B Nazanin"/>
          <w:rtl/>
        </w:rPr>
        <w:t xml:space="preserve"> </w:t>
      </w:r>
      <w:r w:rsidRPr="00852481">
        <w:rPr>
          <w:rFonts w:cs="B Nazanin" w:hint="cs"/>
          <w:rtl/>
        </w:rPr>
        <w:t>است</w:t>
      </w:r>
      <w:r w:rsidRPr="00852481">
        <w:rPr>
          <w:rFonts w:cs="B Nazanin"/>
          <w:rtl/>
        </w:rPr>
        <w:t xml:space="preserve">. </w:t>
      </w:r>
      <w:r w:rsidRPr="00852481">
        <w:rPr>
          <w:rFonts w:cs="B Nazanin" w:hint="cs"/>
          <w:rtl/>
        </w:rPr>
        <w:t>این</w:t>
      </w:r>
      <w:r w:rsidRPr="00852481">
        <w:rPr>
          <w:rFonts w:cs="B Nazanin"/>
          <w:rtl/>
        </w:rPr>
        <w:t xml:space="preserve"> </w:t>
      </w:r>
      <w:r w:rsidRPr="00852481">
        <w:rPr>
          <w:rFonts w:cs="B Nazanin" w:hint="cs"/>
          <w:rtl/>
        </w:rPr>
        <w:t>دوره</w:t>
      </w:r>
      <w:r w:rsidRPr="00852481">
        <w:rPr>
          <w:rFonts w:cs="B Nazanin"/>
          <w:rtl/>
        </w:rPr>
        <w:t xml:space="preserve"> </w:t>
      </w:r>
      <w:r w:rsidRPr="00852481">
        <w:rPr>
          <w:rFonts w:cs="B Nazanin" w:hint="cs"/>
          <w:rtl/>
        </w:rPr>
        <w:t>تحصیلی،</w:t>
      </w:r>
      <w:r w:rsidRPr="00852481">
        <w:rPr>
          <w:rFonts w:cs="B Nazanin"/>
          <w:rtl/>
        </w:rPr>
        <w:t xml:space="preserve"> </w:t>
      </w:r>
      <w:r w:rsidRPr="00852481">
        <w:rPr>
          <w:rFonts w:cs="B Nazanin" w:hint="cs"/>
          <w:rtl/>
        </w:rPr>
        <w:t>همزمان</w:t>
      </w:r>
      <w:r w:rsidRPr="00852481">
        <w:rPr>
          <w:rFonts w:cs="B Nazanin"/>
          <w:rtl/>
        </w:rPr>
        <w:t xml:space="preserve"> </w:t>
      </w:r>
      <w:r w:rsidRPr="00852481">
        <w:rPr>
          <w:rFonts w:cs="B Nazanin" w:hint="cs"/>
          <w:rtl/>
        </w:rPr>
        <w:t>با</w:t>
      </w:r>
      <w:r w:rsidRPr="00852481">
        <w:rPr>
          <w:rFonts w:cs="B Nazanin"/>
          <w:rtl/>
        </w:rPr>
        <w:t xml:space="preserve"> </w:t>
      </w:r>
      <w:r w:rsidRPr="00852481">
        <w:rPr>
          <w:rFonts w:cs="B Nazanin" w:hint="cs"/>
          <w:rtl/>
        </w:rPr>
        <w:t>آغاز</w:t>
      </w:r>
      <w:r w:rsidRPr="00852481">
        <w:rPr>
          <w:rFonts w:cs="B Nazanin"/>
          <w:rtl/>
        </w:rPr>
        <w:t xml:space="preserve"> </w:t>
      </w:r>
      <w:r w:rsidRPr="00852481">
        <w:rPr>
          <w:rFonts w:cs="B Nazanin" w:hint="cs"/>
          <w:rtl/>
        </w:rPr>
        <w:t>نوجوانی</w:t>
      </w:r>
      <w:r w:rsidRPr="00852481">
        <w:rPr>
          <w:rFonts w:cs="B Nazanin"/>
          <w:rtl/>
        </w:rPr>
        <w:t xml:space="preserve"> </w:t>
      </w:r>
      <w:r w:rsidRPr="00852481">
        <w:rPr>
          <w:rFonts w:cs="B Nazanin" w:hint="cs"/>
          <w:rtl/>
        </w:rPr>
        <w:t>و</w:t>
      </w:r>
      <w:r w:rsidRPr="00852481">
        <w:rPr>
          <w:rFonts w:cs="B Nazanin"/>
          <w:rtl/>
        </w:rPr>
        <w:t xml:space="preserve"> </w:t>
      </w:r>
      <w:r w:rsidRPr="00852481">
        <w:rPr>
          <w:rFonts w:cs="B Nazanin" w:hint="cs"/>
          <w:rtl/>
        </w:rPr>
        <w:t>عبور</w:t>
      </w:r>
      <w:r w:rsidRPr="00852481">
        <w:rPr>
          <w:rFonts w:cs="B Nazanin"/>
          <w:rtl/>
        </w:rPr>
        <w:t xml:space="preserve"> </w:t>
      </w:r>
      <w:r w:rsidRPr="00852481">
        <w:rPr>
          <w:rFonts w:cs="B Nazanin" w:hint="cs"/>
          <w:rtl/>
        </w:rPr>
        <w:t>از</w:t>
      </w:r>
      <w:r w:rsidRPr="00852481">
        <w:rPr>
          <w:rFonts w:cs="B Nazanin"/>
          <w:rtl/>
        </w:rPr>
        <w:t xml:space="preserve"> </w:t>
      </w:r>
      <w:r w:rsidRPr="00852481">
        <w:rPr>
          <w:rFonts w:cs="B Nazanin" w:hint="cs"/>
          <w:rtl/>
        </w:rPr>
        <w:t>کودکی</w:t>
      </w:r>
      <w:r w:rsidRPr="00852481">
        <w:rPr>
          <w:rFonts w:cs="B Nazanin"/>
          <w:rtl/>
        </w:rPr>
        <w:t xml:space="preserve"> </w:t>
      </w:r>
      <w:r w:rsidRPr="00852481">
        <w:rPr>
          <w:rFonts w:cs="B Nazanin" w:hint="cs"/>
          <w:rtl/>
        </w:rPr>
        <w:t>به</w:t>
      </w:r>
      <w:r w:rsidRPr="00852481">
        <w:rPr>
          <w:rFonts w:cs="B Nazanin"/>
          <w:rtl/>
        </w:rPr>
        <w:t xml:space="preserve"> </w:t>
      </w:r>
      <w:r w:rsidRPr="00852481">
        <w:rPr>
          <w:rFonts w:cs="B Nazanin" w:hint="cs"/>
          <w:rtl/>
        </w:rPr>
        <w:t>بزرگ‌سالی،</w:t>
      </w:r>
      <w:r w:rsidRPr="00852481">
        <w:rPr>
          <w:rFonts w:cs="B Nazanin"/>
          <w:rtl/>
        </w:rPr>
        <w:t xml:space="preserve"> </w:t>
      </w:r>
      <w:r w:rsidRPr="00852481">
        <w:rPr>
          <w:rFonts w:cs="B Nazanin" w:hint="cs"/>
          <w:rtl/>
        </w:rPr>
        <w:t>همراه</w:t>
      </w:r>
      <w:r w:rsidRPr="00852481">
        <w:rPr>
          <w:rFonts w:cs="B Nazanin"/>
          <w:rtl/>
        </w:rPr>
        <w:t xml:space="preserve"> </w:t>
      </w:r>
      <w:r w:rsidRPr="00852481">
        <w:rPr>
          <w:rFonts w:cs="B Nazanin" w:hint="cs"/>
          <w:rtl/>
        </w:rPr>
        <w:t>با</w:t>
      </w:r>
      <w:r w:rsidRPr="00852481">
        <w:rPr>
          <w:rFonts w:cs="B Nazanin"/>
          <w:rtl/>
        </w:rPr>
        <w:t xml:space="preserve"> </w:t>
      </w:r>
      <w:r w:rsidRPr="00852481">
        <w:rPr>
          <w:rFonts w:cs="B Nazanin" w:hint="cs"/>
          <w:rtl/>
        </w:rPr>
        <w:t>تغییرات</w:t>
      </w:r>
      <w:r w:rsidRPr="00852481">
        <w:rPr>
          <w:rFonts w:cs="B Nazanin"/>
          <w:rtl/>
        </w:rPr>
        <w:t xml:space="preserve"> </w:t>
      </w:r>
      <w:r w:rsidRPr="00852481">
        <w:rPr>
          <w:rFonts w:cs="B Nazanin" w:hint="cs"/>
          <w:rtl/>
        </w:rPr>
        <w:t>هورمونی،</w:t>
      </w:r>
      <w:r w:rsidRPr="00852481">
        <w:rPr>
          <w:rFonts w:cs="B Nazanin"/>
          <w:rtl/>
        </w:rPr>
        <w:t xml:space="preserve"> </w:t>
      </w:r>
      <w:r w:rsidRPr="00852481">
        <w:rPr>
          <w:rFonts w:cs="B Nazanin" w:hint="cs"/>
          <w:rtl/>
        </w:rPr>
        <w:t>شناختی</w:t>
      </w:r>
      <w:r w:rsidRPr="00852481">
        <w:rPr>
          <w:rFonts w:cs="B Nazanin"/>
          <w:rtl/>
        </w:rPr>
        <w:t xml:space="preserve"> </w:t>
      </w:r>
      <w:r w:rsidRPr="00852481">
        <w:rPr>
          <w:rFonts w:cs="B Nazanin" w:hint="cs"/>
          <w:rtl/>
        </w:rPr>
        <w:t>و</w:t>
      </w:r>
      <w:r w:rsidRPr="00852481">
        <w:rPr>
          <w:rFonts w:cs="B Nazanin"/>
          <w:rtl/>
        </w:rPr>
        <w:t xml:space="preserve"> </w:t>
      </w:r>
      <w:r w:rsidRPr="00852481">
        <w:rPr>
          <w:rFonts w:cs="B Nazanin" w:hint="cs"/>
          <w:rtl/>
        </w:rPr>
        <w:t>اجتماعی</w:t>
      </w:r>
      <w:r w:rsidRPr="00852481">
        <w:rPr>
          <w:rFonts w:cs="B Nazanin"/>
          <w:rtl/>
        </w:rPr>
        <w:t xml:space="preserve"> </w:t>
      </w:r>
      <w:r w:rsidRPr="00852481">
        <w:rPr>
          <w:rFonts w:cs="B Nazanin" w:hint="cs"/>
          <w:rtl/>
        </w:rPr>
        <w:t>گسترده</w:t>
      </w:r>
      <w:r w:rsidRPr="00852481">
        <w:rPr>
          <w:rFonts w:cs="B Nazanin"/>
          <w:rtl/>
        </w:rPr>
        <w:t xml:space="preserve"> </w:t>
      </w:r>
      <w:r w:rsidRPr="00852481">
        <w:rPr>
          <w:rFonts w:cs="B Nazanin" w:hint="cs"/>
          <w:rtl/>
        </w:rPr>
        <w:t>است</w:t>
      </w:r>
      <w:r w:rsidRPr="00852481">
        <w:rPr>
          <w:rFonts w:cs="B Nazanin"/>
          <w:rtl/>
        </w:rPr>
        <w:t xml:space="preserve"> </w:t>
      </w:r>
      <w:r w:rsidRPr="00852481">
        <w:rPr>
          <w:rFonts w:cs="B Nazanin" w:hint="cs"/>
          <w:rtl/>
        </w:rPr>
        <w:t>و</w:t>
      </w:r>
      <w:r w:rsidRPr="00852481">
        <w:rPr>
          <w:rFonts w:cs="B Nazanin"/>
          <w:rtl/>
        </w:rPr>
        <w:t xml:space="preserve"> </w:t>
      </w:r>
      <w:r w:rsidRPr="00852481">
        <w:rPr>
          <w:rFonts w:cs="B Nazanin" w:hint="cs"/>
          <w:rtl/>
        </w:rPr>
        <w:t>توجه</w:t>
      </w:r>
      <w:r w:rsidRPr="00852481">
        <w:rPr>
          <w:rFonts w:cs="B Nazanin"/>
          <w:rtl/>
        </w:rPr>
        <w:t xml:space="preserve"> </w:t>
      </w:r>
      <w:r w:rsidRPr="00852481">
        <w:rPr>
          <w:rFonts w:cs="B Nazanin" w:hint="cs"/>
          <w:rtl/>
        </w:rPr>
        <w:t>به</w:t>
      </w:r>
      <w:r w:rsidRPr="00852481">
        <w:rPr>
          <w:rFonts w:cs="B Nazanin"/>
          <w:rtl/>
        </w:rPr>
        <w:t xml:space="preserve"> </w:t>
      </w:r>
      <w:r w:rsidRPr="00852481">
        <w:rPr>
          <w:rFonts w:cs="B Nazanin" w:hint="cs"/>
          <w:rtl/>
        </w:rPr>
        <w:t>عوامل</w:t>
      </w:r>
      <w:r w:rsidRPr="00852481">
        <w:rPr>
          <w:rFonts w:cs="B Nazanin"/>
          <w:rtl/>
        </w:rPr>
        <w:t xml:space="preserve"> </w:t>
      </w:r>
      <w:r w:rsidRPr="00852481">
        <w:rPr>
          <w:rFonts w:cs="B Nazanin" w:hint="cs"/>
          <w:rtl/>
        </w:rPr>
        <w:t>روان‌شناختی</w:t>
      </w:r>
      <w:r w:rsidRPr="00852481">
        <w:rPr>
          <w:rFonts w:cs="B Nazanin"/>
          <w:rtl/>
        </w:rPr>
        <w:t xml:space="preserve"> </w:t>
      </w:r>
      <w:r w:rsidRPr="00852481">
        <w:rPr>
          <w:rFonts w:cs="B Nazanin" w:hint="cs"/>
          <w:rtl/>
        </w:rPr>
        <w:t>مؤثر</w:t>
      </w:r>
      <w:r w:rsidRPr="00852481">
        <w:rPr>
          <w:rFonts w:cs="B Nazanin"/>
          <w:rtl/>
        </w:rPr>
        <w:t xml:space="preserve"> </w:t>
      </w:r>
      <w:r w:rsidRPr="00852481">
        <w:rPr>
          <w:rFonts w:cs="B Nazanin" w:hint="cs"/>
          <w:rtl/>
        </w:rPr>
        <w:t>بر</w:t>
      </w:r>
      <w:r w:rsidRPr="00852481">
        <w:rPr>
          <w:rFonts w:cs="B Nazanin"/>
          <w:rtl/>
        </w:rPr>
        <w:t xml:space="preserve"> </w:t>
      </w:r>
      <w:r w:rsidRPr="00852481">
        <w:rPr>
          <w:rFonts w:cs="B Nazanin" w:hint="cs"/>
          <w:rtl/>
        </w:rPr>
        <w:t>موفقیت</w:t>
      </w:r>
      <w:r w:rsidRPr="00852481">
        <w:rPr>
          <w:rFonts w:cs="B Nazanin"/>
          <w:rtl/>
        </w:rPr>
        <w:t xml:space="preserve"> </w:t>
      </w:r>
      <w:r w:rsidRPr="00852481">
        <w:rPr>
          <w:rFonts w:cs="B Nazanin" w:hint="cs"/>
          <w:rtl/>
        </w:rPr>
        <w:t>در</w:t>
      </w:r>
      <w:r w:rsidRPr="00852481">
        <w:rPr>
          <w:rFonts w:cs="B Nazanin"/>
          <w:rtl/>
        </w:rPr>
        <w:t xml:space="preserve"> </w:t>
      </w:r>
      <w:r w:rsidRPr="00852481">
        <w:rPr>
          <w:rFonts w:cs="B Nazanin" w:hint="cs"/>
          <w:rtl/>
        </w:rPr>
        <w:t>آن،</w:t>
      </w:r>
      <w:r w:rsidRPr="00852481">
        <w:rPr>
          <w:rFonts w:cs="B Nazanin"/>
          <w:rtl/>
        </w:rPr>
        <w:t xml:space="preserve"> </w:t>
      </w:r>
      <w:r w:rsidRPr="00852481">
        <w:rPr>
          <w:rFonts w:cs="B Nazanin" w:hint="cs"/>
          <w:rtl/>
        </w:rPr>
        <w:t>از</w:t>
      </w:r>
      <w:r w:rsidRPr="00852481">
        <w:rPr>
          <w:rFonts w:cs="B Nazanin"/>
          <w:rtl/>
        </w:rPr>
        <w:t xml:space="preserve"> </w:t>
      </w:r>
      <w:r w:rsidRPr="00852481">
        <w:rPr>
          <w:rFonts w:cs="B Nazanin" w:hint="cs"/>
          <w:rtl/>
        </w:rPr>
        <w:t>حساسیت</w:t>
      </w:r>
      <w:r w:rsidRPr="00852481">
        <w:rPr>
          <w:rFonts w:cs="B Nazanin"/>
          <w:rtl/>
        </w:rPr>
        <w:t xml:space="preserve"> </w:t>
      </w:r>
      <w:r w:rsidRPr="00852481">
        <w:rPr>
          <w:rFonts w:cs="B Nazanin" w:hint="cs"/>
          <w:rtl/>
        </w:rPr>
        <w:t>و</w:t>
      </w:r>
      <w:r w:rsidRPr="00852481">
        <w:rPr>
          <w:rFonts w:cs="B Nazanin"/>
          <w:rtl/>
        </w:rPr>
        <w:t xml:space="preserve"> </w:t>
      </w:r>
      <w:r w:rsidRPr="00852481">
        <w:rPr>
          <w:rFonts w:cs="B Nazanin" w:hint="cs"/>
          <w:rtl/>
        </w:rPr>
        <w:t>اهمیت</w:t>
      </w:r>
      <w:r w:rsidRPr="00852481">
        <w:rPr>
          <w:rFonts w:cs="B Nazanin"/>
          <w:rtl/>
        </w:rPr>
        <w:t xml:space="preserve"> </w:t>
      </w:r>
      <w:r w:rsidRPr="00852481">
        <w:rPr>
          <w:rFonts w:cs="B Nazanin" w:hint="cs"/>
          <w:rtl/>
        </w:rPr>
        <w:t>فوق‌العاده‌ای</w:t>
      </w:r>
      <w:r w:rsidRPr="00852481">
        <w:rPr>
          <w:rFonts w:cs="B Nazanin"/>
          <w:rtl/>
        </w:rPr>
        <w:t xml:space="preserve"> </w:t>
      </w:r>
      <w:r w:rsidRPr="00852481">
        <w:rPr>
          <w:rFonts w:cs="B Nazanin" w:hint="cs"/>
          <w:rtl/>
        </w:rPr>
        <w:t>برخوردار</w:t>
      </w:r>
      <w:r w:rsidRPr="00852481">
        <w:rPr>
          <w:rFonts w:cs="B Nazanin"/>
          <w:rtl/>
        </w:rPr>
        <w:t xml:space="preserve"> </w:t>
      </w:r>
      <w:r w:rsidRPr="00852481">
        <w:rPr>
          <w:rFonts w:cs="B Nazanin" w:hint="cs"/>
          <w:rtl/>
        </w:rPr>
        <w:t>است</w:t>
      </w:r>
      <w:r w:rsidRPr="00852481">
        <w:rPr>
          <w:rFonts w:cs="B Nazanin"/>
        </w:rPr>
        <w:t>.</w:t>
      </w:r>
      <w:r w:rsidRPr="00852481">
        <w:rPr>
          <w:rFonts w:cs="B Nazanin"/>
          <w:rtl/>
        </w:rPr>
        <w:t>با توجه به اسناد و مدارک علمی که از میزان قابل توجه افت تحصیلی و استرس آموزشی در بین دانش‌آموزان ایرانی حکایت دارد</w:t>
      </w:r>
      <w:r w:rsidR="009E1A8C">
        <w:rPr>
          <w:rFonts w:cs="B Nazanin"/>
        </w:rPr>
        <w:t xml:space="preserve"> (</w:t>
      </w:r>
      <w:r w:rsidRPr="00852481">
        <w:rPr>
          <w:rFonts w:asciiTheme="majorBidi" w:hAnsiTheme="majorBidi" w:cstheme="majorBidi"/>
        </w:rPr>
        <w:t>Ozer</w:t>
      </w:r>
      <w:r w:rsidRPr="00852481">
        <w:rPr>
          <w:rFonts w:cs="B Nazanin"/>
        </w:rPr>
        <w:t xml:space="preserve">, </w:t>
      </w:r>
      <w:r w:rsidRPr="00852481">
        <w:rPr>
          <w:rFonts w:asciiTheme="majorBidi" w:hAnsiTheme="majorBidi" w:cstheme="majorBidi"/>
        </w:rPr>
        <w:t>Demir</w:t>
      </w:r>
      <w:r w:rsidRPr="00852481">
        <w:rPr>
          <w:rFonts w:cs="B Nazanin"/>
        </w:rPr>
        <w:t xml:space="preserve">, &amp; </w:t>
      </w:r>
      <w:r w:rsidRPr="00852481">
        <w:rPr>
          <w:rFonts w:asciiTheme="majorBidi" w:hAnsiTheme="majorBidi" w:cstheme="majorBidi"/>
        </w:rPr>
        <w:t>Ferrari</w:t>
      </w:r>
      <w:r w:rsidRPr="00852481">
        <w:rPr>
          <w:rFonts w:cs="B Nazanin"/>
        </w:rPr>
        <w:t xml:space="preserve">, </w:t>
      </w:r>
      <w:r w:rsidRPr="00852481">
        <w:rPr>
          <w:rFonts w:asciiTheme="majorBidi" w:hAnsiTheme="majorBidi" w:cstheme="majorBidi"/>
        </w:rPr>
        <w:t>2019</w:t>
      </w:r>
      <w:r w:rsidR="009E1A8C">
        <w:rPr>
          <w:rFonts w:cs="B Nazanin"/>
        </w:rPr>
        <w:t>)</w:t>
      </w:r>
      <w:r w:rsidR="009E1A8C">
        <w:rPr>
          <w:rFonts w:cs="B Nazanin" w:hint="cs"/>
          <w:rtl/>
          <w:lang w:bidi="fa-IR"/>
        </w:rPr>
        <w:t>و</w:t>
      </w:r>
      <w:r w:rsidR="009E1A8C">
        <w:rPr>
          <w:rFonts w:cs="B Nazanin"/>
        </w:rPr>
        <w:t>(</w:t>
      </w:r>
      <w:r w:rsidRPr="00852481">
        <w:rPr>
          <w:rFonts w:asciiTheme="majorBidi" w:hAnsiTheme="majorBidi" w:cstheme="majorBidi"/>
        </w:rPr>
        <w:t>Clark</w:t>
      </w:r>
      <w:r w:rsidRPr="00852481">
        <w:rPr>
          <w:rFonts w:cs="B Nazanin"/>
        </w:rPr>
        <w:t xml:space="preserve"> &amp; </w:t>
      </w:r>
      <w:r w:rsidRPr="00852481">
        <w:rPr>
          <w:rFonts w:asciiTheme="majorBidi" w:hAnsiTheme="majorBidi" w:cstheme="majorBidi"/>
        </w:rPr>
        <w:t>Hill</w:t>
      </w:r>
      <w:r w:rsidRPr="00852481">
        <w:rPr>
          <w:rFonts w:cs="B Nazanin"/>
        </w:rPr>
        <w:t xml:space="preserve">, </w:t>
      </w:r>
      <w:r w:rsidRPr="00852481">
        <w:rPr>
          <w:rFonts w:asciiTheme="majorBidi" w:hAnsiTheme="majorBidi" w:cstheme="majorBidi"/>
        </w:rPr>
        <w:t>2020</w:t>
      </w:r>
      <w:r w:rsidRPr="00852481">
        <w:rPr>
          <w:rFonts w:cs="B Nazanin"/>
        </w:rPr>
        <w:t>)</w:t>
      </w:r>
      <w:r w:rsidRPr="00852481">
        <w:rPr>
          <w:rFonts w:cs="B Nazanin"/>
          <w:rtl/>
        </w:rPr>
        <w:t xml:space="preserve">، شناسایی و تقویت عواملی مانند تاب‌آوری و خودکارآمدی که می‌توانند به عنوان سپری محافظ در برابر این چالش‌ها عمل کنند، نه تنها یک ضرورت علمی، که یک نیاز </w:t>
      </w:r>
      <w:r w:rsidRPr="00852481">
        <w:rPr>
          <w:rFonts w:cs="B Nazanin"/>
          <w:rtl/>
        </w:rPr>
        <w:lastRenderedPageBreak/>
        <w:t>کاربردی برای نظام آموزشی کشور محسوب می‌شود. نتایج چنین پژوهش‌هایی می‌تواند مبنای علمی محکمی برای طراحی و اجرای برنامه‌های مداخله‌ای توسط مشاوران مدارس، معلمان و حتی خانواده‌ها فراهم آورد تا با تقویت این مهارت‌های درونی، گامی بلند در جهت ارتقای پیشرفت تحصیلی و همچنین سلامت روان دانش‌آموزان برداشته شود</w:t>
      </w:r>
      <w:r w:rsidRPr="00852481">
        <w:rPr>
          <w:rFonts w:cs="B Nazanin"/>
        </w:rPr>
        <w:t>.</w:t>
      </w:r>
      <w:r w:rsidRPr="00852481">
        <w:rPr>
          <w:rFonts w:cs="B Nazanin"/>
          <w:rtl/>
        </w:rPr>
        <w:t>بر این اساس، پژوهش حاضر با هدف اصلی «شناخت رابطه تاب‌آوری و خودکارآمدی با پیشرفت تحصیلی دانش‌آموزان دختر متوسطه اول شهر خرم‌آباد» طراحی و اجرا شد. فرضیه اصلی این پژوهش بر این اساس است که بین تاب‌آوری و خودکارآمدی با پیشرفت تحصیلی دانش‌آموزان رابطه معناداری وجود دارد</w:t>
      </w:r>
      <w:r w:rsidRPr="00852481">
        <w:rPr>
          <w:rFonts w:cs="B Nazanin"/>
        </w:rPr>
        <w:t>.</w:t>
      </w:r>
    </w:p>
    <w:p w14:paraId="77E9877B" w14:textId="51F28E96" w:rsidR="00C415A9" w:rsidRPr="00C415A9" w:rsidRDefault="00C415A9" w:rsidP="009E1A8C">
      <w:pPr>
        <w:bidi/>
        <w:rPr>
          <w:rFonts w:cs="B Nazanin"/>
          <w:b/>
          <w:bCs/>
        </w:rPr>
      </w:pPr>
      <w:r w:rsidRPr="009E1A8C">
        <w:rPr>
          <w:rFonts w:cs="B Nazanin" w:hint="cs"/>
          <w:b/>
          <w:bCs/>
          <w:rtl/>
        </w:rPr>
        <w:t>روش تحقیق</w:t>
      </w:r>
    </w:p>
    <w:p w14:paraId="67DDAA6A" w14:textId="34F8B523" w:rsidR="00CA693E" w:rsidRPr="00462BF6" w:rsidRDefault="00C415A9" w:rsidP="00462BF6">
      <w:pPr>
        <w:bidi/>
        <w:rPr>
          <w:rFonts w:cs="B Nazanin"/>
        </w:rPr>
      </w:pPr>
      <w:r w:rsidRPr="00C415A9">
        <w:rPr>
          <w:rFonts w:cs="B Nazanin"/>
          <w:rtl/>
        </w:rPr>
        <w:t xml:space="preserve">پژوهش حاضر از نوع مطالعات همبستگی با کاربرد مدل‌سازی معادلات ساختاری بود که با هدف بررسی رابطه تاب‌آوری و خودکارآمدی با پیشرفت تحصیلی با نقش میانجی راهبردهای یادگیری خودتنظیمی انجام شد. جامعه آماری این پژوهش را کلیه دانش‌آموزان دختر مقطع متوسطه اول شهر خرم‌آباد در سال تحصیلی </w:t>
      </w:r>
      <w:r w:rsidRPr="00C415A9">
        <w:rPr>
          <w:rFonts w:cs="B Nazanin"/>
          <w:rtl/>
          <w:lang w:bidi="fa-IR"/>
        </w:rPr>
        <w:t>۱۴۰۳-۱۴۰۴</w:t>
      </w:r>
      <w:r w:rsidRPr="00C415A9">
        <w:rPr>
          <w:rFonts w:cs="B Nazanin"/>
          <w:rtl/>
        </w:rPr>
        <w:t xml:space="preserve"> تشکیل دادند که بر اساس آمار آموزش و پرورش، تعداد آنها </w:t>
      </w:r>
      <w:r w:rsidRPr="00C415A9">
        <w:rPr>
          <w:rFonts w:cs="B Nazanin"/>
          <w:rtl/>
          <w:lang w:bidi="fa-IR"/>
        </w:rPr>
        <w:t>۶۰۲۵</w:t>
      </w:r>
      <w:r w:rsidRPr="00C415A9">
        <w:rPr>
          <w:rFonts w:cs="B Nazanin"/>
          <w:rtl/>
        </w:rPr>
        <w:t xml:space="preserve"> نفر بود. با استفاده از فرمول کوکران و با در نظر گرفتن سطح اطمینان </w:t>
      </w:r>
      <w:r w:rsidRPr="00C415A9">
        <w:rPr>
          <w:rFonts w:cs="B Nazanin"/>
          <w:rtl/>
          <w:lang w:bidi="fa-IR"/>
        </w:rPr>
        <w:t>۹۵</w:t>
      </w:r>
      <w:r w:rsidRPr="00C415A9">
        <w:rPr>
          <w:rFonts w:ascii="Arial" w:hAnsi="Arial" w:cs="Arial" w:hint="cs"/>
          <w:rtl/>
          <w:lang w:bidi="fa-IR"/>
        </w:rPr>
        <w:t>٪</w:t>
      </w:r>
      <w:r w:rsidRPr="00C415A9">
        <w:rPr>
          <w:rFonts w:cs="B Nazanin"/>
          <w:rtl/>
        </w:rPr>
        <w:t xml:space="preserve">، خطای برآورد </w:t>
      </w:r>
      <w:r w:rsidRPr="00C415A9">
        <w:rPr>
          <w:rFonts w:cs="B Nazanin"/>
          <w:rtl/>
          <w:lang w:bidi="fa-IR"/>
        </w:rPr>
        <w:t>۰</w:t>
      </w:r>
      <w:r w:rsidRPr="00C415A9">
        <w:rPr>
          <w:rFonts w:ascii="Arial" w:hAnsi="Arial" w:cs="Arial" w:hint="cs"/>
          <w:rtl/>
        </w:rPr>
        <w:t>٫</w:t>
      </w:r>
      <w:r w:rsidRPr="00C415A9">
        <w:rPr>
          <w:rFonts w:cs="B Nazanin"/>
          <w:rtl/>
          <w:lang w:bidi="fa-IR"/>
        </w:rPr>
        <w:t>۰۵</w:t>
      </w:r>
      <w:r w:rsidRPr="00C415A9">
        <w:rPr>
          <w:rFonts w:cs="B Nazanin"/>
          <w:rtl/>
        </w:rPr>
        <w:t xml:space="preserve"> و واریانس پیش‌بینانه‌شده، حجم نمونه </w:t>
      </w:r>
      <w:r w:rsidRPr="00C415A9">
        <w:rPr>
          <w:rFonts w:cs="B Nazanin"/>
          <w:rtl/>
          <w:lang w:bidi="fa-IR"/>
        </w:rPr>
        <w:t>۳۶۱</w:t>
      </w:r>
      <w:r w:rsidRPr="00C415A9">
        <w:rPr>
          <w:rFonts w:cs="B Nazanin"/>
          <w:rtl/>
        </w:rPr>
        <w:t xml:space="preserve"> نفر محاسبه و با روش نمونه‌گیری خوشه‌ای چندمرحله‌ای انتخاب شدند</w:t>
      </w:r>
      <w:r w:rsidRPr="00C415A9">
        <w:rPr>
          <w:rFonts w:cs="B Nazanin"/>
        </w:rPr>
        <w:t>.</w:t>
      </w:r>
      <w:r w:rsidRPr="00C415A9">
        <w:rPr>
          <w:rFonts w:cs="B Nazanin"/>
          <w:rtl/>
        </w:rPr>
        <w:t>ابزارهای پژوهش شامل پنج پرسشنامه استاندارد بود که به تفصیل توصیف می‌شوند: پرسشنامه اطلاعات دموگرافیک محقق‌ساخته که شامل متغیرهای سن، پایه تحصیلی، شغل والدین و ترتیب تولد بود. پرسشنامه تاب‌آوری کونور و دیویدسون</w:t>
      </w:r>
      <w:r w:rsidRPr="00C415A9">
        <w:rPr>
          <w:rFonts w:cs="B Nazanin"/>
        </w:rPr>
        <w:t xml:space="preserve"> (CD-RISC) </w:t>
      </w:r>
      <w:r w:rsidRPr="00C415A9">
        <w:rPr>
          <w:rFonts w:cs="B Nazanin"/>
          <w:rtl/>
        </w:rPr>
        <w:t xml:space="preserve">با </w:t>
      </w:r>
      <w:r w:rsidRPr="00C415A9">
        <w:rPr>
          <w:rFonts w:cs="B Nazanin"/>
          <w:rtl/>
          <w:lang w:bidi="fa-IR"/>
        </w:rPr>
        <w:t>۲۵</w:t>
      </w:r>
      <w:r w:rsidRPr="00C415A9">
        <w:rPr>
          <w:rFonts w:cs="B Nazanin"/>
          <w:rtl/>
        </w:rPr>
        <w:t xml:space="preserve"> گویه که بر اساس مقیاس لیکرت </w:t>
      </w:r>
      <w:r w:rsidRPr="00C415A9">
        <w:rPr>
          <w:rFonts w:cs="B Nazanin"/>
          <w:rtl/>
          <w:lang w:bidi="fa-IR"/>
        </w:rPr>
        <w:t>۵</w:t>
      </w:r>
      <w:r w:rsidRPr="00C415A9">
        <w:rPr>
          <w:rFonts w:cs="B Nazanin"/>
          <w:rtl/>
        </w:rPr>
        <w:t xml:space="preserve"> درجه‌ای از </w:t>
      </w:r>
      <w:r w:rsidRPr="00C415A9">
        <w:rPr>
          <w:rFonts w:cs="B Nazanin"/>
          <w:rtl/>
          <w:lang w:bidi="fa-IR"/>
        </w:rPr>
        <w:t>۰ (</w:t>
      </w:r>
      <w:r w:rsidRPr="00C415A9">
        <w:rPr>
          <w:rFonts w:cs="B Nazanin"/>
          <w:rtl/>
        </w:rPr>
        <w:t xml:space="preserve">کاملاً نادرست) تا </w:t>
      </w:r>
      <w:r w:rsidRPr="00C415A9">
        <w:rPr>
          <w:rFonts w:cs="B Nazanin"/>
          <w:rtl/>
          <w:lang w:bidi="fa-IR"/>
        </w:rPr>
        <w:t>۴ (</w:t>
      </w:r>
      <w:r w:rsidRPr="00C415A9">
        <w:rPr>
          <w:rFonts w:cs="B Nazanin"/>
          <w:rtl/>
        </w:rPr>
        <w:t xml:space="preserve">کاملاً درست) نمره‌گذاری می‌شود و دامنه نمره کل از </w:t>
      </w:r>
      <w:r w:rsidRPr="00C415A9">
        <w:rPr>
          <w:rFonts w:cs="B Nazanin"/>
          <w:rtl/>
          <w:lang w:bidi="fa-IR"/>
        </w:rPr>
        <w:t>۰</w:t>
      </w:r>
      <w:r w:rsidRPr="00C415A9">
        <w:rPr>
          <w:rFonts w:cs="B Nazanin"/>
          <w:rtl/>
        </w:rPr>
        <w:t xml:space="preserve"> تا </w:t>
      </w:r>
      <w:r w:rsidRPr="00C415A9">
        <w:rPr>
          <w:rFonts w:cs="B Nazanin"/>
          <w:rtl/>
          <w:lang w:bidi="fa-IR"/>
        </w:rPr>
        <w:t>۱۰۰</w:t>
      </w:r>
      <w:r w:rsidRPr="00C415A9">
        <w:rPr>
          <w:rFonts w:cs="B Nazanin"/>
          <w:rtl/>
        </w:rPr>
        <w:t xml:space="preserve"> را در بر می‌گیرد که نمرات بالاتر نشان‌دهنده تاب‌آوری بیشتر است. پایایی این پرسشنامه در پژوهش حاضر با استفاده از آلفای کرونباخ </w:t>
      </w:r>
      <w:r w:rsidRPr="00C415A9">
        <w:rPr>
          <w:rFonts w:cs="B Nazanin"/>
          <w:rtl/>
          <w:lang w:bidi="fa-IR"/>
        </w:rPr>
        <w:t>۰/۸۹</w:t>
      </w:r>
      <w:r w:rsidRPr="00C415A9">
        <w:rPr>
          <w:rFonts w:cs="B Nazanin"/>
          <w:rtl/>
        </w:rPr>
        <w:t xml:space="preserve"> محاسبه شد. پرسشنامه خودکارآمدی بندورا با </w:t>
      </w:r>
      <w:r w:rsidRPr="00C415A9">
        <w:rPr>
          <w:rFonts w:cs="B Nazanin"/>
          <w:rtl/>
          <w:lang w:bidi="fa-IR"/>
        </w:rPr>
        <w:t>۲۳</w:t>
      </w:r>
      <w:r w:rsidRPr="00C415A9">
        <w:rPr>
          <w:rFonts w:cs="B Nazanin"/>
          <w:rtl/>
        </w:rPr>
        <w:t xml:space="preserve"> گویه که بر اساس مقیاس لیکرت </w:t>
      </w:r>
      <w:r w:rsidRPr="00C415A9">
        <w:rPr>
          <w:rFonts w:cs="B Nazanin"/>
          <w:rtl/>
          <w:lang w:bidi="fa-IR"/>
        </w:rPr>
        <w:t>۵</w:t>
      </w:r>
      <w:r w:rsidRPr="00C415A9">
        <w:rPr>
          <w:rFonts w:cs="B Nazanin"/>
          <w:rtl/>
        </w:rPr>
        <w:t xml:space="preserve"> درجه‌ای از </w:t>
      </w:r>
      <w:r w:rsidRPr="00C415A9">
        <w:rPr>
          <w:rFonts w:cs="B Nazanin"/>
          <w:rtl/>
          <w:lang w:bidi="fa-IR"/>
        </w:rPr>
        <w:t>۱ (</w:t>
      </w:r>
      <w:r w:rsidRPr="00C415A9">
        <w:rPr>
          <w:rFonts w:cs="B Nazanin"/>
          <w:rtl/>
        </w:rPr>
        <w:t xml:space="preserve">اصلاً نمی‌توانم) تا </w:t>
      </w:r>
      <w:r w:rsidRPr="00C415A9">
        <w:rPr>
          <w:rFonts w:cs="B Nazanin"/>
          <w:rtl/>
          <w:lang w:bidi="fa-IR"/>
        </w:rPr>
        <w:t>۵ (</w:t>
      </w:r>
      <w:r w:rsidRPr="00C415A9">
        <w:rPr>
          <w:rFonts w:cs="B Nazanin"/>
          <w:rtl/>
        </w:rPr>
        <w:t xml:space="preserve">کاملاً می‌توانم) نمره‌گذاری می‌شود و دامنه نمره کل از </w:t>
      </w:r>
      <w:r w:rsidRPr="00C415A9">
        <w:rPr>
          <w:rFonts w:cs="B Nazanin"/>
          <w:rtl/>
          <w:lang w:bidi="fa-IR"/>
        </w:rPr>
        <w:t>۲۳</w:t>
      </w:r>
      <w:r w:rsidRPr="00C415A9">
        <w:rPr>
          <w:rFonts w:cs="B Nazanin"/>
          <w:rtl/>
        </w:rPr>
        <w:t xml:space="preserve"> تا </w:t>
      </w:r>
      <w:r w:rsidRPr="00C415A9">
        <w:rPr>
          <w:rFonts w:cs="B Nazanin"/>
          <w:rtl/>
          <w:lang w:bidi="fa-IR"/>
        </w:rPr>
        <w:t>۱۱۵</w:t>
      </w:r>
      <w:r w:rsidRPr="00C415A9">
        <w:rPr>
          <w:rFonts w:cs="B Nazanin"/>
          <w:rtl/>
        </w:rPr>
        <w:t xml:space="preserve"> را شامل می‌شود. پایایی این پرسشنامه در این مطالعه </w:t>
      </w:r>
      <w:r w:rsidRPr="00C415A9">
        <w:rPr>
          <w:rFonts w:cs="B Nazanin"/>
          <w:rtl/>
          <w:lang w:bidi="fa-IR"/>
        </w:rPr>
        <w:t>۰/۸۷</w:t>
      </w:r>
      <w:r w:rsidRPr="00C415A9">
        <w:rPr>
          <w:rFonts w:cs="B Nazanin"/>
          <w:rtl/>
        </w:rPr>
        <w:t xml:space="preserve"> به دست آمد. پرسشنامه راهبردهای یادگیری خودتنظیمی</w:t>
      </w:r>
      <w:r w:rsidRPr="00C415A9">
        <w:rPr>
          <w:rFonts w:cs="B Nazanin"/>
        </w:rPr>
        <w:t xml:space="preserve"> (MSLQ) </w:t>
      </w:r>
      <w:r w:rsidRPr="00C415A9">
        <w:rPr>
          <w:rFonts w:cs="B Nazanin"/>
          <w:rtl/>
        </w:rPr>
        <w:t xml:space="preserve">با </w:t>
      </w:r>
      <w:r w:rsidRPr="00C415A9">
        <w:rPr>
          <w:rFonts w:cs="B Nazanin"/>
          <w:rtl/>
          <w:lang w:bidi="fa-IR"/>
        </w:rPr>
        <w:t>۴۷</w:t>
      </w:r>
      <w:r w:rsidRPr="00C415A9">
        <w:rPr>
          <w:rFonts w:cs="B Nazanin"/>
          <w:rtl/>
        </w:rPr>
        <w:t xml:space="preserve"> گویه که بر اساس مقیاس لیکرت </w:t>
      </w:r>
      <w:r w:rsidRPr="00C415A9">
        <w:rPr>
          <w:rFonts w:cs="B Nazanin"/>
          <w:rtl/>
          <w:lang w:bidi="fa-IR"/>
        </w:rPr>
        <w:t>۷</w:t>
      </w:r>
      <w:r w:rsidRPr="00C415A9">
        <w:rPr>
          <w:rFonts w:cs="B Nazanin"/>
          <w:rtl/>
        </w:rPr>
        <w:t xml:space="preserve"> درجه‌ای از </w:t>
      </w:r>
      <w:r w:rsidRPr="00C415A9">
        <w:rPr>
          <w:rFonts w:cs="B Nazanin"/>
          <w:rtl/>
          <w:lang w:bidi="fa-IR"/>
        </w:rPr>
        <w:t>۱ (</w:t>
      </w:r>
      <w:r w:rsidRPr="00C415A9">
        <w:rPr>
          <w:rFonts w:cs="B Nazanin"/>
          <w:rtl/>
        </w:rPr>
        <w:t xml:space="preserve">کاملاً مخالفم) تا </w:t>
      </w:r>
      <w:r w:rsidRPr="00C415A9">
        <w:rPr>
          <w:rFonts w:cs="B Nazanin"/>
          <w:rtl/>
          <w:lang w:bidi="fa-IR"/>
        </w:rPr>
        <w:t>۷ (</w:t>
      </w:r>
      <w:r w:rsidRPr="00C415A9">
        <w:rPr>
          <w:rFonts w:cs="B Nazanin"/>
          <w:rtl/>
        </w:rPr>
        <w:t xml:space="preserve">کاملاً موافقم) نمره‌گذاری شده و دو بخش راهبردهای شناختی و راهبردهای مدیریت منابع را اندازه‌گیری می‌کند. پایایی این پرسشنامه </w:t>
      </w:r>
      <w:r w:rsidRPr="00C415A9">
        <w:rPr>
          <w:rFonts w:cs="B Nazanin"/>
          <w:rtl/>
          <w:lang w:bidi="fa-IR"/>
        </w:rPr>
        <w:t>۰/۹۱</w:t>
      </w:r>
      <w:r w:rsidRPr="00C415A9">
        <w:rPr>
          <w:rFonts w:cs="B Nazanin"/>
          <w:rtl/>
        </w:rPr>
        <w:t xml:space="preserve"> محاسبه شد. شاخص پیشرفت تحصیلی که بر اساس معدل پایان ترم دانش‌آموزان محاسبه گردید</w:t>
      </w:r>
      <w:r w:rsidRPr="00C415A9">
        <w:rPr>
          <w:rFonts w:cs="B Nazanin"/>
        </w:rPr>
        <w:t>.</w:t>
      </w:r>
      <w:r w:rsidRPr="00C415A9">
        <w:rPr>
          <w:rFonts w:cs="B Nazanin"/>
          <w:rtl/>
        </w:rPr>
        <w:t xml:space="preserve">فرآیند اجرای پژوهش به این صورت بود که پس از اخذ مجوز از اداره آموزش و پرورش و تأیید کمیته اخلاق، با مراجعه به مدارس منتخب، پرسشنامه‌ها به صورت گروهی توزیع و پس از توضیح اهداف پژوهش و اخذ رضایت آگاهانه از دانش‌آموزان و والدین، توسط شرکت‌کنندگان تکمیل شد. زمان تکمیل پرسشنامه‌ها حدود </w:t>
      </w:r>
      <w:r w:rsidRPr="00C415A9">
        <w:rPr>
          <w:rFonts w:cs="B Nazanin"/>
          <w:rtl/>
          <w:lang w:bidi="fa-IR"/>
        </w:rPr>
        <w:t>۶۰</w:t>
      </w:r>
      <w:r w:rsidRPr="00C415A9">
        <w:rPr>
          <w:rFonts w:cs="B Nazanin"/>
          <w:rtl/>
        </w:rPr>
        <w:t xml:space="preserve"> دقیقه به طول انجامید و داده‌های گردآوری شده با استفاده از نرم‌افزارهای</w:t>
      </w:r>
      <w:r w:rsidRPr="00C415A9">
        <w:rPr>
          <w:rFonts w:cs="B Nazanin"/>
        </w:rPr>
        <w:t xml:space="preserve"> SPSS </w:t>
      </w:r>
      <w:r w:rsidRPr="00C415A9">
        <w:rPr>
          <w:rFonts w:cs="B Nazanin"/>
          <w:rtl/>
        </w:rPr>
        <w:t xml:space="preserve">نسخه </w:t>
      </w:r>
      <w:r w:rsidRPr="00C415A9">
        <w:rPr>
          <w:rFonts w:cs="B Nazanin"/>
          <w:rtl/>
          <w:lang w:bidi="fa-IR"/>
        </w:rPr>
        <w:t>۲۶</w:t>
      </w:r>
      <w:r w:rsidRPr="00C415A9">
        <w:rPr>
          <w:rFonts w:cs="B Nazanin"/>
          <w:rtl/>
        </w:rPr>
        <w:t xml:space="preserve"> و</w:t>
      </w:r>
      <w:r w:rsidRPr="00C415A9">
        <w:rPr>
          <w:rFonts w:cs="B Nazanin"/>
        </w:rPr>
        <w:t xml:space="preserve"> AMOS </w:t>
      </w:r>
      <w:r w:rsidRPr="00C415A9">
        <w:rPr>
          <w:rFonts w:cs="B Nazanin"/>
          <w:rtl/>
        </w:rPr>
        <w:t xml:space="preserve">نسخه </w:t>
      </w:r>
      <w:r w:rsidRPr="00C415A9">
        <w:rPr>
          <w:rFonts w:cs="B Nazanin"/>
          <w:rtl/>
          <w:lang w:bidi="fa-IR"/>
        </w:rPr>
        <w:t>۲۴</w:t>
      </w:r>
      <w:r w:rsidRPr="00C415A9">
        <w:rPr>
          <w:rFonts w:cs="B Nazanin"/>
          <w:rtl/>
        </w:rPr>
        <w:t xml:space="preserve"> و با به‌کارگیری روش‌های آمار توصیفی، تحلیل همبستگی و مدل‌سازی معادلات ساختاری مورد تجزیه و تحلیل قرار گرفت. برای بررسی نقش میانجی از روش بوت‌استراپ با </w:t>
      </w:r>
      <w:r w:rsidRPr="00C415A9">
        <w:rPr>
          <w:rFonts w:cs="B Nazanin"/>
          <w:rtl/>
          <w:lang w:bidi="fa-IR"/>
        </w:rPr>
        <w:t>۵۰۰۰</w:t>
      </w:r>
      <w:r w:rsidRPr="00C415A9">
        <w:rPr>
          <w:rFonts w:cs="B Nazanin"/>
          <w:rtl/>
        </w:rPr>
        <w:t xml:space="preserve"> نمونه و فاصله اطمینان </w:t>
      </w:r>
      <w:r w:rsidRPr="00C415A9">
        <w:rPr>
          <w:rFonts w:cs="B Nazanin"/>
          <w:rtl/>
          <w:lang w:bidi="fa-IR"/>
        </w:rPr>
        <w:t>۹۵</w:t>
      </w:r>
      <w:r w:rsidRPr="00C415A9">
        <w:rPr>
          <w:rFonts w:ascii="Arial" w:hAnsi="Arial" w:cs="Arial" w:hint="cs"/>
          <w:rtl/>
          <w:lang w:bidi="fa-IR"/>
        </w:rPr>
        <w:t>٪</w:t>
      </w:r>
      <w:r w:rsidRPr="00C415A9">
        <w:rPr>
          <w:rFonts w:cs="B Nazanin"/>
          <w:rtl/>
        </w:rPr>
        <w:t xml:space="preserve"> استفاده شد. همچنین برای بررسی نرمال بودن داده‌ها از آزمون کولموگروف-اسمیرنوف و برای بررسی مفروضه‌های مدل‌سازی معادلات ساختاری از شاخص‌های برازش</w:t>
      </w:r>
      <w:r w:rsidRPr="00C415A9">
        <w:rPr>
          <w:rFonts w:cs="B Nazanin"/>
        </w:rPr>
        <w:t xml:space="preserve"> CFI</w:t>
      </w:r>
      <w:r w:rsidRPr="00C415A9">
        <w:rPr>
          <w:rFonts w:cs="B Nazanin"/>
          <w:rtl/>
        </w:rPr>
        <w:t xml:space="preserve">، </w:t>
      </w:r>
      <w:r w:rsidRPr="00C415A9">
        <w:rPr>
          <w:rFonts w:cs="B Nazanin"/>
        </w:rPr>
        <w:t>GFI</w:t>
      </w:r>
      <w:r w:rsidRPr="00C415A9">
        <w:rPr>
          <w:rFonts w:cs="B Nazanin"/>
          <w:rtl/>
        </w:rPr>
        <w:t xml:space="preserve">، </w:t>
      </w:r>
      <w:r w:rsidRPr="00C415A9">
        <w:rPr>
          <w:rFonts w:cs="B Nazanin"/>
        </w:rPr>
        <w:t xml:space="preserve">RMSEA </w:t>
      </w:r>
      <w:r w:rsidRPr="00C415A9">
        <w:rPr>
          <w:rFonts w:cs="B Nazanin"/>
          <w:rtl/>
        </w:rPr>
        <w:t>و</w:t>
      </w:r>
      <w:r w:rsidRPr="00C415A9">
        <w:rPr>
          <w:rFonts w:cs="B Nazanin"/>
        </w:rPr>
        <w:t xml:space="preserve"> χ²/</w:t>
      </w:r>
      <w:proofErr w:type="spellStart"/>
      <w:r w:rsidRPr="00C415A9">
        <w:rPr>
          <w:rFonts w:cs="B Nazanin"/>
        </w:rPr>
        <w:t>df</w:t>
      </w:r>
      <w:proofErr w:type="spellEnd"/>
      <w:r w:rsidRPr="00C415A9">
        <w:rPr>
          <w:rFonts w:cs="B Nazanin"/>
        </w:rPr>
        <w:t xml:space="preserve"> </w:t>
      </w:r>
      <w:r w:rsidRPr="00C415A9">
        <w:rPr>
          <w:rFonts w:cs="B Nazanin"/>
          <w:rtl/>
        </w:rPr>
        <w:t>استفاده گردید</w:t>
      </w:r>
      <w:r w:rsidRPr="00C415A9">
        <w:rPr>
          <w:rFonts w:cs="B Nazanin"/>
        </w:rPr>
        <w:t>.</w:t>
      </w:r>
    </w:p>
    <w:p w14:paraId="4F6EF009" w14:textId="5CACAFB5" w:rsidR="00C415A9" w:rsidRPr="009E1A8C" w:rsidRDefault="00C415A9" w:rsidP="00CA693E">
      <w:pPr>
        <w:bidi/>
        <w:rPr>
          <w:rFonts w:cs="B Nazanin"/>
          <w:b/>
          <w:bCs/>
        </w:rPr>
      </w:pPr>
      <w:r w:rsidRPr="009E1A8C">
        <w:rPr>
          <w:rFonts w:cs="B Nazanin" w:hint="cs"/>
          <w:b/>
          <w:bCs/>
          <w:rtl/>
        </w:rPr>
        <w:lastRenderedPageBreak/>
        <w:t xml:space="preserve">یافته ها </w:t>
      </w:r>
    </w:p>
    <w:p w14:paraId="3028D3EF" w14:textId="22B5A85B" w:rsidR="00C415A9" w:rsidRPr="00F30434" w:rsidRDefault="00C415A9" w:rsidP="009E1A8C">
      <w:pPr>
        <w:tabs>
          <w:tab w:val="center" w:pos="4742"/>
        </w:tabs>
        <w:bidi/>
        <w:ind w:left="720"/>
        <w:contextualSpacing/>
        <w:jc w:val="center"/>
        <w:rPr>
          <w:rFonts w:cs="B Nazanin"/>
          <w:b/>
          <w:bCs/>
          <w:sz w:val="22"/>
          <w:szCs w:val="22"/>
          <w:rtl/>
        </w:rPr>
      </w:pPr>
      <w:r w:rsidRPr="00F30434">
        <w:rPr>
          <w:rFonts w:cs="B Nazanin" w:hint="cs"/>
          <w:b/>
          <w:bCs/>
          <w:sz w:val="22"/>
          <w:szCs w:val="22"/>
          <w:rtl/>
        </w:rPr>
        <w:t xml:space="preserve">جدول </w:t>
      </w:r>
      <w:r w:rsidR="009E1A8C" w:rsidRPr="00F30434">
        <w:rPr>
          <w:rFonts w:cs="B Nazanin" w:hint="cs"/>
          <w:b/>
          <w:bCs/>
          <w:sz w:val="22"/>
          <w:szCs w:val="22"/>
          <w:rtl/>
        </w:rPr>
        <w:t>1.</w:t>
      </w:r>
      <w:r w:rsidRPr="00F30434">
        <w:rPr>
          <w:rFonts w:cs="B Nazanin" w:hint="cs"/>
          <w:b/>
          <w:bCs/>
          <w:sz w:val="22"/>
          <w:szCs w:val="22"/>
          <w:rtl/>
        </w:rPr>
        <w:t xml:space="preserve"> میانگین و انحراف استاندارد تاب</w:t>
      </w:r>
      <w:r w:rsidRPr="00F30434">
        <w:rPr>
          <w:rFonts w:cs="B Nazanin"/>
          <w:b/>
          <w:bCs/>
          <w:sz w:val="22"/>
          <w:szCs w:val="22"/>
          <w:rtl/>
        </w:rPr>
        <w:softHyphen/>
      </w:r>
      <w:r w:rsidRPr="00F30434">
        <w:rPr>
          <w:rFonts w:cs="B Nazanin" w:hint="cs"/>
          <w:b/>
          <w:bCs/>
          <w:sz w:val="22"/>
          <w:szCs w:val="22"/>
          <w:rtl/>
        </w:rPr>
        <w:t>آوری و ابعاد آن</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633"/>
        <w:gridCol w:w="4410"/>
      </w:tblGrid>
      <w:tr w:rsidR="00C415A9" w:rsidRPr="009E1A8C" w14:paraId="75F6B268" w14:textId="77777777" w:rsidTr="0000695E">
        <w:trPr>
          <w:trHeight w:val="293"/>
          <w:jc w:val="center"/>
        </w:trPr>
        <w:tc>
          <w:tcPr>
            <w:tcW w:w="653" w:type="dxa"/>
            <w:vAlign w:val="center"/>
          </w:tcPr>
          <w:p w14:paraId="2957338B" w14:textId="77777777" w:rsidR="00C415A9" w:rsidRPr="00F30434" w:rsidRDefault="00C415A9" w:rsidP="009E1A8C">
            <w:pPr>
              <w:bidi/>
              <w:rPr>
                <w:rFonts w:cs="B Nazanin"/>
                <w:b/>
                <w:bCs/>
                <w:sz w:val="20"/>
                <w:szCs w:val="20"/>
                <w:rtl/>
              </w:rPr>
            </w:pPr>
            <w:r w:rsidRPr="00F30434">
              <w:rPr>
                <w:rFonts w:cs="B Nazanin" w:hint="cs"/>
                <w:b/>
                <w:bCs/>
                <w:sz w:val="20"/>
                <w:szCs w:val="20"/>
                <w:rtl/>
              </w:rPr>
              <w:t>ردیف</w:t>
            </w:r>
          </w:p>
        </w:tc>
        <w:tc>
          <w:tcPr>
            <w:tcW w:w="2633" w:type="dxa"/>
            <w:vAlign w:val="center"/>
          </w:tcPr>
          <w:p w14:paraId="11612C6C"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عامل </w:t>
            </w:r>
          </w:p>
        </w:tc>
        <w:tc>
          <w:tcPr>
            <w:tcW w:w="4410" w:type="dxa"/>
            <w:vAlign w:val="center"/>
          </w:tcPr>
          <w:p w14:paraId="57F1E54D" w14:textId="77777777" w:rsidR="00C415A9" w:rsidRPr="00F30434" w:rsidRDefault="00C415A9" w:rsidP="009E1A8C">
            <w:pPr>
              <w:bidi/>
              <w:rPr>
                <w:rFonts w:cs="B Nazanin"/>
                <w:b/>
                <w:bCs/>
                <w:sz w:val="20"/>
                <w:szCs w:val="20"/>
                <w:rtl/>
              </w:rPr>
            </w:pPr>
            <w:r w:rsidRPr="00F30434">
              <w:rPr>
                <w:rFonts w:cs="B Nazanin" w:hint="cs"/>
                <w:b/>
                <w:bCs/>
                <w:sz w:val="20"/>
                <w:szCs w:val="20"/>
                <w:rtl/>
              </w:rPr>
              <w:t>میانگین و انحراف استاندارد</w:t>
            </w:r>
          </w:p>
        </w:tc>
      </w:tr>
      <w:tr w:rsidR="00C415A9" w:rsidRPr="009E1A8C" w14:paraId="4EF63527" w14:textId="77777777" w:rsidTr="0000695E">
        <w:trPr>
          <w:trHeight w:val="276"/>
          <w:jc w:val="center"/>
        </w:trPr>
        <w:tc>
          <w:tcPr>
            <w:tcW w:w="653" w:type="dxa"/>
            <w:vAlign w:val="center"/>
          </w:tcPr>
          <w:p w14:paraId="14272E27" w14:textId="77777777" w:rsidR="00C415A9" w:rsidRPr="00F30434" w:rsidRDefault="00C415A9" w:rsidP="009E1A8C">
            <w:pPr>
              <w:bidi/>
              <w:rPr>
                <w:rFonts w:cs="B Nazanin"/>
                <w:b/>
                <w:bCs/>
                <w:sz w:val="20"/>
                <w:szCs w:val="20"/>
                <w:rtl/>
              </w:rPr>
            </w:pPr>
            <w:r w:rsidRPr="00F30434">
              <w:rPr>
                <w:rFonts w:cs="B Nazanin" w:hint="cs"/>
                <w:b/>
                <w:bCs/>
                <w:sz w:val="20"/>
                <w:szCs w:val="20"/>
                <w:rtl/>
              </w:rPr>
              <w:t>1</w:t>
            </w:r>
          </w:p>
        </w:tc>
        <w:tc>
          <w:tcPr>
            <w:tcW w:w="2633" w:type="dxa"/>
            <w:vAlign w:val="center"/>
          </w:tcPr>
          <w:p w14:paraId="3E225713" w14:textId="77777777" w:rsidR="00C415A9" w:rsidRPr="00F30434" w:rsidRDefault="00C415A9" w:rsidP="009E1A8C">
            <w:pPr>
              <w:bidi/>
              <w:rPr>
                <w:rFonts w:cs="B Nazanin"/>
                <w:b/>
                <w:bCs/>
                <w:sz w:val="20"/>
                <w:szCs w:val="20"/>
                <w:rtl/>
              </w:rPr>
            </w:pPr>
            <w:r w:rsidRPr="00F30434">
              <w:rPr>
                <w:rFonts w:cs="B Nazanin" w:hint="cs"/>
                <w:b/>
                <w:bCs/>
                <w:sz w:val="20"/>
                <w:szCs w:val="20"/>
                <w:rtl/>
              </w:rPr>
              <w:t>امیدواری</w:t>
            </w:r>
          </w:p>
        </w:tc>
        <w:tc>
          <w:tcPr>
            <w:tcW w:w="4410" w:type="dxa"/>
            <w:vAlign w:val="center"/>
          </w:tcPr>
          <w:p w14:paraId="467343A0"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74/0 </w:t>
            </w:r>
            <w:r w:rsidRPr="00F30434">
              <w:rPr>
                <w:rFonts w:ascii="Calibri" w:hAnsi="Calibri" w:cs="Calibri" w:hint="cs"/>
                <w:b/>
                <w:bCs/>
                <w:sz w:val="20"/>
                <w:szCs w:val="20"/>
                <w:rtl/>
              </w:rPr>
              <w:t>±</w:t>
            </w:r>
            <w:r w:rsidRPr="00F30434">
              <w:rPr>
                <w:rFonts w:cs="B Nazanin" w:hint="cs"/>
                <w:b/>
                <w:bCs/>
                <w:sz w:val="20"/>
                <w:szCs w:val="20"/>
                <w:rtl/>
              </w:rPr>
              <w:t xml:space="preserve"> 64/3</w:t>
            </w:r>
          </w:p>
        </w:tc>
      </w:tr>
      <w:tr w:rsidR="00C415A9" w:rsidRPr="009E1A8C" w14:paraId="2A692D89" w14:textId="77777777" w:rsidTr="0000695E">
        <w:trPr>
          <w:trHeight w:val="293"/>
          <w:jc w:val="center"/>
        </w:trPr>
        <w:tc>
          <w:tcPr>
            <w:tcW w:w="653" w:type="dxa"/>
            <w:vAlign w:val="center"/>
          </w:tcPr>
          <w:p w14:paraId="566205D0" w14:textId="77777777" w:rsidR="00C415A9" w:rsidRPr="00F30434" w:rsidRDefault="00C415A9" w:rsidP="009E1A8C">
            <w:pPr>
              <w:bidi/>
              <w:rPr>
                <w:rFonts w:cs="B Nazanin"/>
                <w:b/>
                <w:bCs/>
                <w:sz w:val="20"/>
                <w:szCs w:val="20"/>
                <w:rtl/>
              </w:rPr>
            </w:pPr>
            <w:r w:rsidRPr="00F30434">
              <w:rPr>
                <w:rFonts w:cs="B Nazanin" w:hint="cs"/>
                <w:b/>
                <w:bCs/>
                <w:sz w:val="20"/>
                <w:szCs w:val="20"/>
                <w:rtl/>
              </w:rPr>
              <w:t>2</w:t>
            </w:r>
          </w:p>
        </w:tc>
        <w:tc>
          <w:tcPr>
            <w:tcW w:w="2633" w:type="dxa"/>
            <w:vAlign w:val="center"/>
          </w:tcPr>
          <w:p w14:paraId="0985E4F1"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تاب </w:t>
            </w:r>
            <w:r w:rsidRPr="00F30434">
              <w:rPr>
                <w:rFonts w:cs="B Nazanin"/>
                <w:b/>
                <w:bCs/>
                <w:sz w:val="20"/>
                <w:szCs w:val="20"/>
                <w:rtl/>
              </w:rPr>
              <w:softHyphen/>
            </w:r>
            <w:r w:rsidRPr="00F30434">
              <w:rPr>
                <w:rFonts w:cs="B Nazanin" w:hint="cs"/>
                <w:b/>
                <w:bCs/>
                <w:sz w:val="20"/>
                <w:szCs w:val="20"/>
                <w:rtl/>
              </w:rPr>
              <w:t>آوری</w:t>
            </w:r>
          </w:p>
        </w:tc>
        <w:tc>
          <w:tcPr>
            <w:tcW w:w="4410" w:type="dxa"/>
            <w:vAlign w:val="center"/>
          </w:tcPr>
          <w:p w14:paraId="70ACA5FF"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82/0 </w:t>
            </w:r>
            <w:r w:rsidRPr="00F30434">
              <w:rPr>
                <w:rFonts w:ascii="Calibri" w:hAnsi="Calibri" w:cs="Calibri" w:hint="cs"/>
                <w:b/>
                <w:bCs/>
                <w:sz w:val="20"/>
                <w:szCs w:val="20"/>
                <w:rtl/>
              </w:rPr>
              <w:t>±</w:t>
            </w:r>
            <w:r w:rsidRPr="00F30434">
              <w:rPr>
                <w:rFonts w:cs="B Nazanin" w:hint="cs"/>
                <w:b/>
                <w:bCs/>
                <w:sz w:val="20"/>
                <w:szCs w:val="20"/>
                <w:rtl/>
              </w:rPr>
              <w:t xml:space="preserve"> 16/3</w:t>
            </w:r>
          </w:p>
        </w:tc>
      </w:tr>
      <w:tr w:rsidR="00C415A9" w:rsidRPr="009E1A8C" w14:paraId="18A1968D" w14:textId="77777777" w:rsidTr="0000695E">
        <w:trPr>
          <w:trHeight w:val="276"/>
          <w:jc w:val="center"/>
        </w:trPr>
        <w:tc>
          <w:tcPr>
            <w:tcW w:w="653" w:type="dxa"/>
            <w:vAlign w:val="center"/>
          </w:tcPr>
          <w:p w14:paraId="2004AB07" w14:textId="77777777" w:rsidR="00C415A9" w:rsidRPr="00F30434" w:rsidRDefault="00C415A9" w:rsidP="009E1A8C">
            <w:pPr>
              <w:bidi/>
              <w:rPr>
                <w:rFonts w:cs="B Nazanin"/>
                <w:b/>
                <w:bCs/>
                <w:sz w:val="20"/>
                <w:szCs w:val="20"/>
                <w:rtl/>
              </w:rPr>
            </w:pPr>
            <w:r w:rsidRPr="00F30434">
              <w:rPr>
                <w:rFonts w:cs="B Nazanin" w:hint="cs"/>
                <w:b/>
                <w:bCs/>
                <w:sz w:val="20"/>
                <w:szCs w:val="20"/>
                <w:rtl/>
              </w:rPr>
              <w:t>3</w:t>
            </w:r>
          </w:p>
        </w:tc>
        <w:tc>
          <w:tcPr>
            <w:tcW w:w="2633" w:type="dxa"/>
            <w:vAlign w:val="center"/>
          </w:tcPr>
          <w:p w14:paraId="6E21DF3E" w14:textId="77777777" w:rsidR="00C415A9" w:rsidRPr="00F30434" w:rsidRDefault="00C415A9" w:rsidP="009E1A8C">
            <w:pPr>
              <w:bidi/>
              <w:rPr>
                <w:rFonts w:cs="B Nazanin"/>
                <w:b/>
                <w:bCs/>
                <w:sz w:val="20"/>
                <w:szCs w:val="20"/>
                <w:rtl/>
              </w:rPr>
            </w:pPr>
            <w:r w:rsidRPr="00F30434">
              <w:rPr>
                <w:rFonts w:cs="B Nazanin" w:hint="cs"/>
                <w:b/>
                <w:bCs/>
                <w:sz w:val="20"/>
                <w:szCs w:val="20"/>
                <w:rtl/>
              </w:rPr>
              <w:t>خوش</w:t>
            </w:r>
            <w:r w:rsidRPr="00F30434">
              <w:rPr>
                <w:rFonts w:cs="B Nazanin"/>
                <w:b/>
                <w:bCs/>
                <w:sz w:val="20"/>
                <w:szCs w:val="20"/>
                <w:rtl/>
              </w:rPr>
              <w:softHyphen/>
            </w:r>
            <w:r w:rsidRPr="00F30434">
              <w:rPr>
                <w:rFonts w:cs="B Nazanin" w:hint="cs"/>
                <w:b/>
                <w:bCs/>
                <w:sz w:val="20"/>
                <w:szCs w:val="20"/>
                <w:rtl/>
              </w:rPr>
              <w:t>بینی</w:t>
            </w:r>
          </w:p>
        </w:tc>
        <w:tc>
          <w:tcPr>
            <w:tcW w:w="4410" w:type="dxa"/>
            <w:vAlign w:val="center"/>
          </w:tcPr>
          <w:p w14:paraId="247E341A"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68/0 </w:t>
            </w:r>
            <w:r w:rsidRPr="00F30434">
              <w:rPr>
                <w:rFonts w:ascii="Calibri" w:hAnsi="Calibri" w:cs="Calibri" w:hint="cs"/>
                <w:b/>
                <w:bCs/>
                <w:sz w:val="20"/>
                <w:szCs w:val="20"/>
                <w:rtl/>
              </w:rPr>
              <w:t>±</w:t>
            </w:r>
            <w:r w:rsidRPr="00F30434">
              <w:rPr>
                <w:rFonts w:cs="B Nazanin" w:hint="cs"/>
                <w:b/>
                <w:bCs/>
                <w:sz w:val="20"/>
                <w:szCs w:val="20"/>
                <w:rtl/>
              </w:rPr>
              <w:t xml:space="preserve"> 42/3</w:t>
            </w:r>
          </w:p>
        </w:tc>
      </w:tr>
      <w:tr w:rsidR="00C415A9" w:rsidRPr="009E1A8C" w14:paraId="43CDF791" w14:textId="77777777" w:rsidTr="0000695E">
        <w:trPr>
          <w:trHeight w:val="276"/>
          <w:jc w:val="center"/>
        </w:trPr>
        <w:tc>
          <w:tcPr>
            <w:tcW w:w="653" w:type="dxa"/>
            <w:vAlign w:val="center"/>
          </w:tcPr>
          <w:p w14:paraId="0A194F2E" w14:textId="77777777" w:rsidR="00C415A9" w:rsidRPr="00F30434" w:rsidRDefault="00C415A9" w:rsidP="009E1A8C">
            <w:pPr>
              <w:bidi/>
              <w:rPr>
                <w:rFonts w:cs="B Nazanin"/>
                <w:b/>
                <w:bCs/>
                <w:sz w:val="20"/>
                <w:szCs w:val="20"/>
                <w:rtl/>
              </w:rPr>
            </w:pPr>
            <w:r w:rsidRPr="00F30434">
              <w:rPr>
                <w:rFonts w:cs="B Nazanin" w:hint="cs"/>
                <w:b/>
                <w:bCs/>
                <w:sz w:val="20"/>
                <w:szCs w:val="20"/>
                <w:rtl/>
              </w:rPr>
              <w:t>4</w:t>
            </w:r>
          </w:p>
        </w:tc>
        <w:tc>
          <w:tcPr>
            <w:tcW w:w="2633" w:type="dxa"/>
            <w:vAlign w:val="center"/>
          </w:tcPr>
          <w:p w14:paraId="07FF54C8" w14:textId="77777777" w:rsidR="00C415A9" w:rsidRPr="00F30434" w:rsidRDefault="00C415A9" w:rsidP="009E1A8C">
            <w:pPr>
              <w:bidi/>
              <w:rPr>
                <w:rFonts w:cs="B Nazanin"/>
                <w:b/>
                <w:bCs/>
                <w:sz w:val="20"/>
                <w:szCs w:val="20"/>
                <w:rtl/>
              </w:rPr>
            </w:pPr>
            <w:r w:rsidRPr="00F30434">
              <w:rPr>
                <w:rFonts w:cs="B Nazanin" w:hint="cs"/>
                <w:b/>
                <w:bCs/>
                <w:sz w:val="20"/>
                <w:szCs w:val="20"/>
                <w:rtl/>
              </w:rPr>
              <w:t>خودکارآمدی</w:t>
            </w:r>
          </w:p>
        </w:tc>
        <w:tc>
          <w:tcPr>
            <w:tcW w:w="4410" w:type="dxa"/>
            <w:vAlign w:val="center"/>
          </w:tcPr>
          <w:p w14:paraId="6964318E"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85/0 </w:t>
            </w:r>
            <w:r w:rsidRPr="00F30434">
              <w:rPr>
                <w:rFonts w:ascii="Calibri" w:hAnsi="Calibri" w:cs="Calibri" w:hint="cs"/>
                <w:b/>
                <w:bCs/>
                <w:sz w:val="20"/>
                <w:szCs w:val="20"/>
                <w:rtl/>
              </w:rPr>
              <w:t>±</w:t>
            </w:r>
            <w:r w:rsidRPr="00F30434">
              <w:rPr>
                <w:rFonts w:cs="B Nazanin" w:hint="cs"/>
                <w:b/>
                <w:bCs/>
                <w:sz w:val="20"/>
                <w:szCs w:val="20"/>
                <w:rtl/>
              </w:rPr>
              <w:t xml:space="preserve"> 23/3</w:t>
            </w:r>
          </w:p>
        </w:tc>
      </w:tr>
      <w:tr w:rsidR="00C415A9" w:rsidRPr="009E1A8C" w14:paraId="3B2873B4" w14:textId="77777777" w:rsidTr="0000695E">
        <w:trPr>
          <w:trHeight w:val="276"/>
          <w:jc w:val="center"/>
        </w:trPr>
        <w:tc>
          <w:tcPr>
            <w:tcW w:w="653" w:type="dxa"/>
            <w:vAlign w:val="center"/>
          </w:tcPr>
          <w:p w14:paraId="4F9F4D7E" w14:textId="77777777" w:rsidR="00C415A9" w:rsidRPr="00F30434" w:rsidRDefault="00C415A9" w:rsidP="009E1A8C">
            <w:pPr>
              <w:bidi/>
              <w:rPr>
                <w:rFonts w:cs="B Nazanin"/>
                <w:b/>
                <w:bCs/>
                <w:sz w:val="20"/>
                <w:szCs w:val="20"/>
                <w:rtl/>
              </w:rPr>
            </w:pPr>
            <w:r w:rsidRPr="00F30434">
              <w:rPr>
                <w:rFonts w:cs="B Nazanin" w:hint="cs"/>
                <w:b/>
                <w:bCs/>
                <w:sz w:val="20"/>
                <w:szCs w:val="20"/>
                <w:rtl/>
              </w:rPr>
              <w:t>5</w:t>
            </w:r>
          </w:p>
        </w:tc>
        <w:tc>
          <w:tcPr>
            <w:tcW w:w="2633" w:type="dxa"/>
            <w:vAlign w:val="center"/>
          </w:tcPr>
          <w:p w14:paraId="2D6CB01E" w14:textId="77777777" w:rsidR="00C415A9" w:rsidRPr="00F30434" w:rsidRDefault="00C415A9" w:rsidP="009E1A8C">
            <w:pPr>
              <w:bidi/>
              <w:rPr>
                <w:rFonts w:cs="B Nazanin"/>
                <w:b/>
                <w:bCs/>
                <w:sz w:val="20"/>
                <w:szCs w:val="20"/>
                <w:rtl/>
              </w:rPr>
            </w:pPr>
            <w:r w:rsidRPr="00F30434">
              <w:rPr>
                <w:rFonts w:cs="B Nazanin" w:hint="cs"/>
                <w:b/>
                <w:bCs/>
                <w:sz w:val="20"/>
                <w:szCs w:val="20"/>
                <w:rtl/>
              </w:rPr>
              <w:t>نمره کل سرمایه روانشناختی</w:t>
            </w:r>
          </w:p>
        </w:tc>
        <w:tc>
          <w:tcPr>
            <w:tcW w:w="4410" w:type="dxa"/>
            <w:vAlign w:val="center"/>
          </w:tcPr>
          <w:p w14:paraId="3DAD4478" w14:textId="77777777" w:rsidR="00C415A9" w:rsidRPr="00F30434" w:rsidRDefault="00C415A9" w:rsidP="009E1A8C">
            <w:pPr>
              <w:bidi/>
              <w:rPr>
                <w:rFonts w:cs="B Nazanin"/>
                <w:b/>
                <w:bCs/>
                <w:sz w:val="20"/>
                <w:szCs w:val="20"/>
                <w:rtl/>
              </w:rPr>
            </w:pPr>
            <w:r w:rsidRPr="00F30434">
              <w:rPr>
                <w:rFonts w:cs="B Nazanin" w:hint="cs"/>
                <w:b/>
                <w:bCs/>
                <w:sz w:val="20"/>
                <w:szCs w:val="20"/>
                <w:rtl/>
              </w:rPr>
              <w:t>73/38</w:t>
            </w:r>
            <w:r w:rsidRPr="00F30434">
              <w:rPr>
                <w:rFonts w:ascii="Calibri" w:hAnsi="Calibri" w:cs="Calibri" w:hint="cs"/>
                <w:b/>
                <w:bCs/>
                <w:sz w:val="20"/>
                <w:szCs w:val="20"/>
                <w:rtl/>
              </w:rPr>
              <w:t>±</w:t>
            </w:r>
            <w:r w:rsidRPr="00F30434">
              <w:rPr>
                <w:rFonts w:cs="B Nazanin" w:hint="cs"/>
                <w:b/>
                <w:bCs/>
                <w:sz w:val="20"/>
                <w:szCs w:val="20"/>
                <w:rtl/>
              </w:rPr>
              <w:t>0/3</w:t>
            </w:r>
          </w:p>
        </w:tc>
      </w:tr>
    </w:tbl>
    <w:p w14:paraId="19EB9E81" w14:textId="77777777" w:rsidR="00C415A9" w:rsidRPr="009E1A8C" w:rsidRDefault="00C415A9" w:rsidP="009E1A8C">
      <w:pPr>
        <w:bidi/>
        <w:rPr>
          <w:rFonts w:cs="B Nazanin"/>
          <w:rtl/>
        </w:rPr>
      </w:pPr>
    </w:p>
    <w:p w14:paraId="7F2C73BB" w14:textId="77777777" w:rsidR="00C415A9" w:rsidRPr="009E1A8C" w:rsidRDefault="00C415A9" w:rsidP="009E1A8C">
      <w:pPr>
        <w:bidi/>
        <w:rPr>
          <w:rFonts w:cs="B Nazanin"/>
          <w:rtl/>
        </w:rPr>
      </w:pPr>
      <w:r w:rsidRPr="009E1A8C">
        <w:rPr>
          <w:rFonts w:cs="B Nazanin" w:hint="cs"/>
          <w:rtl/>
        </w:rPr>
        <w:t>همانگونه که در جدول فوق مشاهده می</w:t>
      </w:r>
      <w:r w:rsidRPr="009E1A8C">
        <w:rPr>
          <w:rFonts w:cs="B Nazanin"/>
          <w:rtl/>
        </w:rPr>
        <w:softHyphen/>
      </w:r>
      <w:r w:rsidRPr="009E1A8C">
        <w:rPr>
          <w:rFonts w:cs="B Nazanin" w:hint="cs"/>
          <w:rtl/>
        </w:rPr>
        <w:t>گردد، میانگین سرمایه روانشناختی 38/3 به دست آمده است. بیشترین میانگین مربوط به مؤلفه امیدواری با 64/3 و کمترین میانگین مربوط به مؤلفه تاب</w:t>
      </w:r>
      <w:r w:rsidRPr="009E1A8C">
        <w:rPr>
          <w:rFonts w:cs="B Nazanin"/>
          <w:rtl/>
        </w:rPr>
        <w:softHyphen/>
      </w:r>
      <w:r w:rsidRPr="009E1A8C">
        <w:rPr>
          <w:rFonts w:cs="B Nazanin" w:hint="cs"/>
          <w:rtl/>
        </w:rPr>
        <w:t>آوری با 16/3 می</w:t>
      </w:r>
      <w:r w:rsidRPr="009E1A8C">
        <w:rPr>
          <w:rFonts w:cs="B Nazanin"/>
          <w:rtl/>
        </w:rPr>
        <w:softHyphen/>
      </w:r>
      <w:r w:rsidRPr="009E1A8C">
        <w:rPr>
          <w:rFonts w:cs="B Nazanin" w:hint="cs"/>
          <w:rtl/>
        </w:rPr>
        <w:t>باشد.</w:t>
      </w:r>
    </w:p>
    <w:p w14:paraId="06E43277" w14:textId="77777777" w:rsidR="00C415A9" w:rsidRPr="009E1A8C" w:rsidRDefault="00C415A9" w:rsidP="009E1A8C">
      <w:pPr>
        <w:bidi/>
        <w:spacing w:after="0" w:line="240" w:lineRule="auto"/>
        <w:rPr>
          <w:rFonts w:ascii="Times New Roman" w:eastAsia="Times New Roman" w:hAnsi="Times New Roman" w:cs="B Nazanin"/>
        </w:rPr>
      </w:pPr>
    </w:p>
    <w:p w14:paraId="2C28CB13" w14:textId="027C7DD9" w:rsidR="00C415A9" w:rsidRPr="00F30434" w:rsidRDefault="00C415A9" w:rsidP="009E1A8C">
      <w:pPr>
        <w:tabs>
          <w:tab w:val="center" w:pos="4742"/>
        </w:tabs>
        <w:bidi/>
        <w:spacing w:after="0" w:line="240" w:lineRule="auto"/>
        <w:ind w:left="720"/>
        <w:contextualSpacing/>
        <w:jc w:val="center"/>
        <w:rPr>
          <w:rFonts w:ascii="Times New Roman" w:eastAsia="Times New Roman" w:hAnsi="Times New Roman" w:cs="B Nazanin"/>
          <w:b/>
          <w:bCs/>
          <w:sz w:val="22"/>
          <w:szCs w:val="22"/>
          <w:rtl/>
        </w:rPr>
      </w:pPr>
      <w:r w:rsidRPr="00F30434">
        <w:rPr>
          <w:rFonts w:ascii="Times New Roman" w:eastAsia="Times New Roman" w:hAnsi="Times New Roman" w:cs="B Nazanin" w:hint="cs"/>
          <w:b/>
          <w:bCs/>
          <w:sz w:val="22"/>
          <w:szCs w:val="22"/>
          <w:rtl/>
        </w:rPr>
        <w:t xml:space="preserve">جدول </w:t>
      </w:r>
      <w:r w:rsidR="009E1A8C" w:rsidRPr="00F30434">
        <w:rPr>
          <w:rFonts w:ascii="Times New Roman" w:eastAsia="Times New Roman" w:hAnsi="Times New Roman" w:cs="B Nazanin" w:hint="cs"/>
          <w:b/>
          <w:bCs/>
          <w:sz w:val="22"/>
          <w:szCs w:val="22"/>
          <w:rtl/>
        </w:rPr>
        <w:t xml:space="preserve">2. </w:t>
      </w:r>
      <w:r w:rsidRPr="00F30434">
        <w:rPr>
          <w:rFonts w:ascii="Times New Roman" w:eastAsia="Times New Roman" w:hAnsi="Times New Roman" w:cs="B Nazanin" w:hint="cs"/>
          <w:b/>
          <w:bCs/>
          <w:sz w:val="22"/>
          <w:szCs w:val="22"/>
          <w:rtl/>
        </w:rPr>
        <w:t>میانگین و انحراف استاندارد متغیر تاب</w:t>
      </w:r>
      <w:r w:rsidRPr="00F30434">
        <w:rPr>
          <w:rFonts w:ascii="Times New Roman" w:eastAsia="Times New Roman" w:hAnsi="Times New Roman" w:cs="B Nazanin"/>
          <w:b/>
          <w:bCs/>
          <w:sz w:val="22"/>
          <w:szCs w:val="22"/>
          <w:rtl/>
        </w:rPr>
        <w:softHyphen/>
      </w:r>
      <w:r w:rsidRPr="00F30434">
        <w:rPr>
          <w:rFonts w:ascii="Times New Roman" w:eastAsia="Times New Roman" w:hAnsi="Times New Roman" w:cs="B Nazanin" w:hint="cs"/>
          <w:b/>
          <w:bCs/>
          <w:sz w:val="22"/>
          <w:szCs w:val="22"/>
          <w:rtl/>
        </w:rPr>
        <w:t>آوری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633"/>
        <w:gridCol w:w="4410"/>
      </w:tblGrid>
      <w:tr w:rsidR="00C415A9" w:rsidRPr="009E1A8C" w14:paraId="1EEB0319" w14:textId="77777777" w:rsidTr="0000695E">
        <w:trPr>
          <w:trHeight w:val="293"/>
          <w:jc w:val="center"/>
        </w:trPr>
        <w:tc>
          <w:tcPr>
            <w:tcW w:w="653" w:type="dxa"/>
            <w:vAlign w:val="center"/>
          </w:tcPr>
          <w:p w14:paraId="3403714B"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ردیف</w:t>
            </w:r>
          </w:p>
        </w:tc>
        <w:tc>
          <w:tcPr>
            <w:tcW w:w="2633" w:type="dxa"/>
            <w:vAlign w:val="center"/>
          </w:tcPr>
          <w:p w14:paraId="031E187A"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متغیر</w:t>
            </w:r>
          </w:p>
        </w:tc>
        <w:tc>
          <w:tcPr>
            <w:tcW w:w="4410" w:type="dxa"/>
            <w:vAlign w:val="center"/>
          </w:tcPr>
          <w:p w14:paraId="349DA5B6"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میانگین و انحراف استاندارد</w:t>
            </w:r>
          </w:p>
        </w:tc>
      </w:tr>
      <w:tr w:rsidR="00C415A9" w:rsidRPr="009E1A8C" w14:paraId="2D7844B4" w14:textId="77777777" w:rsidTr="0000695E">
        <w:trPr>
          <w:trHeight w:val="276"/>
          <w:jc w:val="center"/>
        </w:trPr>
        <w:tc>
          <w:tcPr>
            <w:tcW w:w="653" w:type="dxa"/>
            <w:vAlign w:val="center"/>
          </w:tcPr>
          <w:p w14:paraId="38E2A79B"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1</w:t>
            </w:r>
          </w:p>
        </w:tc>
        <w:tc>
          <w:tcPr>
            <w:tcW w:w="2633" w:type="dxa"/>
            <w:vAlign w:val="center"/>
          </w:tcPr>
          <w:p w14:paraId="6A44B0C2"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شایستگی فردی</w:t>
            </w:r>
          </w:p>
        </w:tc>
        <w:tc>
          <w:tcPr>
            <w:tcW w:w="4410" w:type="dxa"/>
            <w:vAlign w:val="center"/>
          </w:tcPr>
          <w:p w14:paraId="683DFF4E"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05/4 </w:t>
            </w:r>
            <w:r w:rsidRPr="00F30434">
              <w:rPr>
                <w:rFonts w:ascii="Calibri" w:hAnsi="Calibri" w:cs="Calibri" w:hint="cs"/>
                <w:b/>
                <w:bCs/>
                <w:sz w:val="20"/>
                <w:szCs w:val="20"/>
                <w:rtl/>
              </w:rPr>
              <w:t>±</w:t>
            </w:r>
            <w:r w:rsidRPr="00F30434">
              <w:rPr>
                <w:rFonts w:cs="B Nazanin" w:hint="cs"/>
                <w:b/>
                <w:bCs/>
                <w:sz w:val="20"/>
                <w:szCs w:val="20"/>
                <w:rtl/>
              </w:rPr>
              <w:t xml:space="preserve"> 55/27</w:t>
            </w:r>
          </w:p>
        </w:tc>
      </w:tr>
      <w:tr w:rsidR="00C415A9" w:rsidRPr="009E1A8C" w14:paraId="2F09552C" w14:textId="77777777" w:rsidTr="0000695E">
        <w:trPr>
          <w:trHeight w:val="293"/>
          <w:jc w:val="center"/>
        </w:trPr>
        <w:tc>
          <w:tcPr>
            <w:tcW w:w="653" w:type="dxa"/>
            <w:vAlign w:val="center"/>
          </w:tcPr>
          <w:p w14:paraId="79F08068"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2</w:t>
            </w:r>
          </w:p>
        </w:tc>
        <w:tc>
          <w:tcPr>
            <w:tcW w:w="2633" w:type="dxa"/>
            <w:vAlign w:val="center"/>
          </w:tcPr>
          <w:p w14:paraId="1A7B1FE0"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اعتماد به غرایز فردی</w:t>
            </w:r>
          </w:p>
        </w:tc>
        <w:tc>
          <w:tcPr>
            <w:tcW w:w="4410" w:type="dxa"/>
            <w:vAlign w:val="center"/>
          </w:tcPr>
          <w:p w14:paraId="0082A53A"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76/3 </w:t>
            </w:r>
            <w:r w:rsidRPr="00F30434">
              <w:rPr>
                <w:rFonts w:ascii="Calibri" w:hAnsi="Calibri" w:cs="Calibri" w:hint="cs"/>
                <w:b/>
                <w:bCs/>
                <w:sz w:val="20"/>
                <w:szCs w:val="20"/>
                <w:rtl/>
              </w:rPr>
              <w:t>±</w:t>
            </w:r>
            <w:r w:rsidRPr="00F30434">
              <w:rPr>
                <w:rFonts w:cs="B Nazanin" w:hint="cs"/>
                <w:b/>
                <w:bCs/>
                <w:sz w:val="20"/>
                <w:szCs w:val="20"/>
                <w:rtl/>
              </w:rPr>
              <w:t xml:space="preserve"> 43/21</w:t>
            </w:r>
          </w:p>
        </w:tc>
      </w:tr>
      <w:tr w:rsidR="00C415A9" w:rsidRPr="009E1A8C" w14:paraId="5DF2C35D" w14:textId="77777777" w:rsidTr="0000695E">
        <w:trPr>
          <w:trHeight w:val="276"/>
          <w:jc w:val="center"/>
        </w:trPr>
        <w:tc>
          <w:tcPr>
            <w:tcW w:w="653" w:type="dxa"/>
            <w:vAlign w:val="center"/>
          </w:tcPr>
          <w:p w14:paraId="14154E2F"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3</w:t>
            </w:r>
          </w:p>
        </w:tc>
        <w:tc>
          <w:tcPr>
            <w:tcW w:w="2633" w:type="dxa"/>
            <w:vAlign w:val="center"/>
          </w:tcPr>
          <w:p w14:paraId="10650DD9"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پذیرش تغییر</w:t>
            </w:r>
          </w:p>
        </w:tc>
        <w:tc>
          <w:tcPr>
            <w:tcW w:w="4410" w:type="dxa"/>
            <w:vAlign w:val="center"/>
          </w:tcPr>
          <w:p w14:paraId="0FD0F279"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05/2 </w:t>
            </w:r>
            <w:r w:rsidRPr="00F30434">
              <w:rPr>
                <w:rFonts w:ascii="Calibri" w:hAnsi="Calibri" w:cs="Calibri" w:hint="cs"/>
                <w:b/>
                <w:bCs/>
                <w:sz w:val="20"/>
                <w:szCs w:val="20"/>
                <w:rtl/>
              </w:rPr>
              <w:t>±</w:t>
            </w:r>
            <w:r w:rsidRPr="00F30434">
              <w:rPr>
                <w:rFonts w:cs="B Nazanin" w:hint="cs"/>
                <w:b/>
                <w:bCs/>
                <w:sz w:val="20"/>
                <w:szCs w:val="20"/>
                <w:rtl/>
              </w:rPr>
              <w:t xml:space="preserve"> 55/11</w:t>
            </w:r>
          </w:p>
        </w:tc>
      </w:tr>
      <w:tr w:rsidR="00C415A9" w:rsidRPr="009E1A8C" w14:paraId="1F07A137" w14:textId="77777777" w:rsidTr="0000695E">
        <w:trPr>
          <w:trHeight w:val="276"/>
          <w:jc w:val="center"/>
        </w:trPr>
        <w:tc>
          <w:tcPr>
            <w:tcW w:w="653" w:type="dxa"/>
            <w:vAlign w:val="center"/>
          </w:tcPr>
          <w:p w14:paraId="453DC035"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4</w:t>
            </w:r>
          </w:p>
        </w:tc>
        <w:tc>
          <w:tcPr>
            <w:tcW w:w="2633" w:type="dxa"/>
            <w:vAlign w:val="center"/>
          </w:tcPr>
          <w:p w14:paraId="6D038552"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کنترل</w:t>
            </w:r>
          </w:p>
        </w:tc>
        <w:tc>
          <w:tcPr>
            <w:tcW w:w="4410" w:type="dxa"/>
            <w:vAlign w:val="center"/>
          </w:tcPr>
          <w:p w14:paraId="3B1E9359"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76/1 </w:t>
            </w:r>
            <w:r w:rsidRPr="00F30434">
              <w:rPr>
                <w:rFonts w:ascii="Calibri" w:hAnsi="Calibri" w:cs="Calibri" w:hint="cs"/>
                <w:b/>
                <w:bCs/>
                <w:sz w:val="20"/>
                <w:szCs w:val="20"/>
                <w:rtl/>
              </w:rPr>
              <w:t>±</w:t>
            </w:r>
            <w:r w:rsidRPr="00F30434">
              <w:rPr>
                <w:rFonts w:cs="B Nazanin" w:hint="cs"/>
                <w:b/>
                <w:bCs/>
                <w:sz w:val="20"/>
                <w:szCs w:val="20"/>
                <w:rtl/>
              </w:rPr>
              <w:t xml:space="preserve"> 43/6</w:t>
            </w:r>
          </w:p>
        </w:tc>
      </w:tr>
      <w:tr w:rsidR="00C415A9" w:rsidRPr="009E1A8C" w14:paraId="170A4012" w14:textId="77777777" w:rsidTr="0000695E">
        <w:trPr>
          <w:trHeight w:val="276"/>
          <w:jc w:val="center"/>
        </w:trPr>
        <w:tc>
          <w:tcPr>
            <w:tcW w:w="653" w:type="dxa"/>
            <w:vAlign w:val="center"/>
          </w:tcPr>
          <w:p w14:paraId="02C07355"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5</w:t>
            </w:r>
          </w:p>
        </w:tc>
        <w:tc>
          <w:tcPr>
            <w:tcW w:w="2633" w:type="dxa"/>
            <w:vAlign w:val="center"/>
          </w:tcPr>
          <w:p w14:paraId="2C1527C5"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تأثیرات منفی</w:t>
            </w:r>
          </w:p>
        </w:tc>
        <w:tc>
          <w:tcPr>
            <w:tcW w:w="4410" w:type="dxa"/>
            <w:vAlign w:val="center"/>
          </w:tcPr>
          <w:p w14:paraId="42A38AA2"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31/1 </w:t>
            </w:r>
            <w:r w:rsidRPr="00F30434">
              <w:rPr>
                <w:rFonts w:ascii="Calibri" w:hAnsi="Calibri" w:cs="Calibri" w:hint="cs"/>
                <w:b/>
                <w:bCs/>
                <w:sz w:val="20"/>
                <w:szCs w:val="20"/>
                <w:rtl/>
              </w:rPr>
              <w:t>±</w:t>
            </w:r>
            <w:r w:rsidRPr="00F30434">
              <w:rPr>
                <w:rFonts w:cs="B Nazanin" w:hint="cs"/>
                <w:b/>
                <w:bCs/>
                <w:sz w:val="20"/>
                <w:szCs w:val="20"/>
                <w:rtl/>
              </w:rPr>
              <w:t xml:space="preserve"> 51/4</w:t>
            </w:r>
          </w:p>
        </w:tc>
      </w:tr>
      <w:tr w:rsidR="00C415A9" w:rsidRPr="009E1A8C" w14:paraId="6F324607" w14:textId="77777777" w:rsidTr="0000695E">
        <w:trPr>
          <w:trHeight w:val="276"/>
          <w:jc w:val="center"/>
        </w:trPr>
        <w:tc>
          <w:tcPr>
            <w:tcW w:w="653" w:type="dxa"/>
            <w:vAlign w:val="center"/>
          </w:tcPr>
          <w:p w14:paraId="7F48B67F"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6</w:t>
            </w:r>
          </w:p>
        </w:tc>
        <w:tc>
          <w:tcPr>
            <w:tcW w:w="2633" w:type="dxa"/>
            <w:vAlign w:val="center"/>
          </w:tcPr>
          <w:p w14:paraId="238E1CAD"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تاب</w:t>
            </w:r>
            <w:r w:rsidRPr="00F30434">
              <w:rPr>
                <w:rFonts w:cs="B Nazanin"/>
                <w:b/>
                <w:bCs/>
                <w:sz w:val="20"/>
                <w:szCs w:val="20"/>
                <w:rtl/>
              </w:rPr>
              <w:softHyphen/>
            </w:r>
            <w:r w:rsidRPr="00F30434">
              <w:rPr>
                <w:rFonts w:cs="B Nazanin" w:hint="cs"/>
                <w:b/>
                <w:bCs/>
                <w:sz w:val="20"/>
                <w:szCs w:val="20"/>
                <w:rtl/>
              </w:rPr>
              <w:t>آوری</w:t>
            </w:r>
          </w:p>
        </w:tc>
        <w:tc>
          <w:tcPr>
            <w:tcW w:w="4410" w:type="dxa"/>
            <w:vAlign w:val="center"/>
          </w:tcPr>
          <w:p w14:paraId="1DEEDA1D"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31/7 </w:t>
            </w:r>
            <w:r w:rsidRPr="00F30434">
              <w:rPr>
                <w:rFonts w:ascii="Calibri" w:hAnsi="Calibri" w:cs="Calibri" w:hint="cs"/>
                <w:b/>
                <w:bCs/>
                <w:sz w:val="20"/>
                <w:szCs w:val="20"/>
                <w:rtl/>
              </w:rPr>
              <w:t>±</w:t>
            </w:r>
            <w:r w:rsidRPr="00F30434">
              <w:rPr>
                <w:rFonts w:cs="B Nazanin" w:hint="cs"/>
                <w:b/>
                <w:bCs/>
                <w:sz w:val="20"/>
                <w:szCs w:val="20"/>
                <w:rtl/>
              </w:rPr>
              <w:t xml:space="preserve"> 63/82</w:t>
            </w:r>
          </w:p>
        </w:tc>
      </w:tr>
    </w:tbl>
    <w:p w14:paraId="76B55CEC" w14:textId="77777777" w:rsidR="00C415A9" w:rsidRPr="009E1A8C" w:rsidRDefault="00C415A9" w:rsidP="009E1A8C">
      <w:pPr>
        <w:bidi/>
        <w:rPr>
          <w:rFonts w:cs="B Nazanin"/>
          <w:rtl/>
        </w:rPr>
      </w:pPr>
    </w:p>
    <w:p w14:paraId="26BAB69B" w14:textId="77777777" w:rsidR="00C415A9" w:rsidRPr="009E1A8C" w:rsidRDefault="00C415A9" w:rsidP="009E1A8C">
      <w:pPr>
        <w:bidi/>
        <w:rPr>
          <w:rFonts w:cs="B Nazanin"/>
          <w:rtl/>
        </w:rPr>
      </w:pPr>
      <w:r w:rsidRPr="009E1A8C">
        <w:rPr>
          <w:rFonts w:cs="B Nazanin" w:hint="cs"/>
          <w:rtl/>
        </w:rPr>
        <w:t>همانطور که در جدول بالا مشخص است میانگین تاب</w:t>
      </w:r>
      <w:r w:rsidRPr="009E1A8C">
        <w:rPr>
          <w:rFonts w:cs="B Nazanin"/>
          <w:rtl/>
        </w:rPr>
        <w:softHyphen/>
      </w:r>
      <w:r w:rsidRPr="009E1A8C">
        <w:rPr>
          <w:rFonts w:cs="B Nazanin" w:hint="cs"/>
          <w:rtl/>
        </w:rPr>
        <w:t>آوری 63/82 به دست آمد. در بین مؤلفه</w:t>
      </w:r>
      <w:r w:rsidRPr="009E1A8C">
        <w:rPr>
          <w:rFonts w:cs="B Nazanin"/>
          <w:rtl/>
        </w:rPr>
        <w:softHyphen/>
      </w:r>
      <w:r w:rsidRPr="009E1A8C">
        <w:rPr>
          <w:rFonts w:cs="B Nazanin" w:hint="cs"/>
          <w:rtl/>
        </w:rPr>
        <w:t>های تاب</w:t>
      </w:r>
      <w:r w:rsidRPr="009E1A8C">
        <w:rPr>
          <w:rFonts w:cs="B Nazanin"/>
          <w:rtl/>
        </w:rPr>
        <w:softHyphen/>
      </w:r>
      <w:r w:rsidRPr="009E1A8C">
        <w:rPr>
          <w:rFonts w:cs="B Nazanin" w:hint="cs"/>
          <w:rtl/>
        </w:rPr>
        <w:t>آوری بیشترین میانگین مربوط به مؤلفه شایستگی فردی با 55/27 و کمترین میانگین مربوط به مؤلفه تأثیرات منفی با 51/4 می</w:t>
      </w:r>
      <w:r w:rsidRPr="009E1A8C">
        <w:rPr>
          <w:rFonts w:cs="B Nazanin"/>
          <w:rtl/>
        </w:rPr>
        <w:softHyphen/>
      </w:r>
      <w:r w:rsidRPr="009E1A8C">
        <w:rPr>
          <w:rFonts w:cs="B Nazanin" w:hint="cs"/>
          <w:rtl/>
        </w:rPr>
        <w:t>باشد.</w:t>
      </w:r>
    </w:p>
    <w:p w14:paraId="5CAF7264" w14:textId="279FC3DC" w:rsidR="00C415A9" w:rsidRPr="00F30434" w:rsidRDefault="00C415A9" w:rsidP="009E1A8C">
      <w:pPr>
        <w:tabs>
          <w:tab w:val="center" w:pos="4742"/>
        </w:tabs>
        <w:bidi/>
        <w:spacing w:after="0" w:line="240" w:lineRule="auto"/>
        <w:ind w:left="720"/>
        <w:contextualSpacing/>
        <w:jc w:val="center"/>
        <w:rPr>
          <w:rFonts w:ascii="Times New Roman" w:eastAsia="Times New Roman" w:hAnsi="Times New Roman" w:cs="B Nazanin"/>
          <w:b/>
          <w:bCs/>
          <w:sz w:val="22"/>
          <w:szCs w:val="22"/>
          <w:rtl/>
        </w:rPr>
      </w:pPr>
      <w:r w:rsidRPr="00F30434">
        <w:rPr>
          <w:rFonts w:ascii="Times New Roman" w:eastAsia="Times New Roman" w:hAnsi="Times New Roman" w:cs="B Nazanin" w:hint="cs"/>
          <w:b/>
          <w:bCs/>
          <w:sz w:val="22"/>
          <w:szCs w:val="22"/>
          <w:rtl/>
        </w:rPr>
        <w:t xml:space="preserve">جدول </w:t>
      </w:r>
      <w:r w:rsidR="009E1A8C" w:rsidRPr="00F30434">
        <w:rPr>
          <w:rFonts w:ascii="Times New Roman" w:eastAsia="Times New Roman" w:hAnsi="Times New Roman" w:cs="B Nazanin" w:hint="cs"/>
          <w:b/>
          <w:bCs/>
          <w:sz w:val="22"/>
          <w:szCs w:val="22"/>
          <w:rtl/>
        </w:rPr>
        <w:t xml:space="preserve">3. </w:t>
      </w:r>
      <w:r w:rsidRPr="00F30434">
        <w:rPr>
          <w:rFonts w:ascii="Times New Roman" w:eastAsia="Times New Roman" w:hAnsi="Times New Roman" w:cs="B Nazanin" w:hint="cs"/>
          <w:b/>
          <w:bCs/>
          <w:sz w:val="22"/>
          <w:szCs w:val="22"/>
          <w:rtl/>
        </w:rPr>
        <w:t xml:space="preserve"> میانگین و انحراف استاندارد متغیر خودکارآمدی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633"/>
        <w:gridCol w:w="4410"/>
      </w:tblGrid>
      <w:tr w:rsidR="00C415A9" w:rsidRPr="009E1A8C" w14:paraId="1F505BD1" w14:textId="77777777" w:rsidTr="0000695E">
        <w:trPr>
          <w:trHeight w:val="293"/>
          <w:jc w:val="center"/>
        </w:trPr>
        <w:tc>
          <w:tcPr>
            <w:tcW w:w="653" w:type="dxa"/>
            <w:vAlign w:val="center"/>
          </w:tcPr>
          <w:p w14:paraId="51C442DD"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ردیف</w:t>
            </w:r>
          </w:p>
        </w:tc>
        <w:tc>
          <w:tcPr>
            <w:tcW w:w="2633" w:type="dxa"/>
            <w:vAlign w:val="center"/>
          </w:tcPr>
          <w:p w14:paraId="7145FEA2"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متغیر</w:t>
            </w:r>
          </w:p>
        </w:tc>
        <w:tc>
          <w:tcPr>
            <w:tcW w:w="4410" w:type="dxa"/>
            <w:vAlign w:val="center"/>
          </w:tcPr>
          <w:p w14:paraId="254691B4"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میانگین و انحراف استاندارد</w:t>
            </w:r>
          </w:p>
        </w:tc>
      </w:tr>
      <w:tr w:rsidR="00C415A9" w:rsidRPr="009E1A8C" w14:paraId="2C2BDE89" w14:textId="77777777" w:rsidTr="0000695E">
        <w:trPr>
          <w:trHeight w:val="276"/>
          <w:jc w:val="center"/>
        </w:trPr>
        <w:tc>
          <w:tcPr>
            <w:tcW w:w="653" w:type="dxa"/>
            <w:vAlign w:val="center"/>
          </w:tcPr>
          <w:p w14:paraId="68DF27F5"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1</w:t>
            </w:r>
          </w:p>
        </w:tc>
        <w:tc>
          <w:tcPr>
            <w:tcW w:w="2633" w:type="dxa"/>
          </w:tcPr>
          <w:p w14:paraId="540CC356" w14:textId="77777777" w:rsidR="00C415A9" w:rsidRPr="00F30434" w:rsidRDefault="00C415A9" w:rsidP="009E1A8C">
            <w:pPr>
              <w:bidi/>
              <w:spacing w:after="0" w:line="240" w:lineRule="auto"/>
              <w:rPr>
                <w:rFonts w:cs="B Nazanin"/>
                <w:b/>
                <w:bCs/>
                <w:color w:val="000000"/>
                <w:sz w:val="20"/>
                <w:szCs w:val="20"/>
                <w:rtl/>
              </w:rPr>
            </w:pPr>
            <w:r w:rsidRPr="00F30434">
              <w:rPr>
                <w:rFonts w:cs="B Nazanin" w:hint="cs"/>
                <w:b/>
                <w:bCs/>
                <w:color w:val="000000"/>
                <w:sz w:val="20"/>
                <w:szCs w:val="20"/>
                <w:rtl/>
              </w:rPr>
              <w:t>تجربه</w:t>
            </w:r>
            <w:r w:rsidRPr="00F30434">
              <w:rPr>
                <w:rFonts w:cs="B Nazanin"/>
                <w:b/>
                <w:bCs/>
                <w:color w:val="000000"/>
                <w:sz w:val="20"/>
                <w:szCs w:val="20"/>
                <w:rtl/>
              </w:rPr>
              <w:t xml:space="preserve"> </w:t>
            </w:r>
            <w:r w:rsidRPr="00F30434">
              <w:rPr>
                <w:rFonts w:cs="B Nazanin" w:hint="cs"/>
                <w:b/>
                <w:bCs/>
                <w:color w:val="000000"/>
                <w:sz w:val="20"/>
                <w:szCs w:val="20"/>
                <w:rtl/>
              </w:rPr>
              <w:t>های</w:t>
            </w:r>
            <w:r w:rsidRPr="00F30434">
              <w:rPr>
                <w:rFonts w:cs="B Nazanin"/>
                <w:b/>
                <w:bCs/>
                <w:color w:val="000000"/>
                <w:sz w:val="20"/>
                <w:szCs w:val="20"/>
                <w:rtl/>
              </w:rPr>
              <w:t xml:space="preserve"> </w:t>
            </w:r>
            <w:r w:rsidRPr="00F30434">
              <w:rPr>
                <w:rFonts w:cs="B Nazanin" w:hint="cs"/>
                <w:b/>
                <w:bCs/>
                <w:color w:val="000000"/>
                <w:sz w:val="20"/>
                <w:szCs w:val="20"/>
                <w:rtl/>
              </w:rPr>
              <w:t>موفق</w:t>
            </w:r>
          </w:p>
        </w:tc>
        <w:tc>
          <w:tcPr>
            <w:tcW w:w="4410" w:type="dxa"/>
            <w:vAlign w:val="center"/>
          </w:tcPr>
          <w:p w14:paraId="08AE9236"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19/3 </w:t>
            </w:r>
            <w:r w:rsidRPr="00F30434">
              <w:rPr>
                <w:rFonts w:ascii="Calibri" w:hAnsi="Calibri" w:cs="Calibri" w:hint="cs"/>
                <w:b/>
                <w:bCs/>
                <w:sz w:val="20"/>
                <w:szCs w:val="20"/>
                <w:rtl/>
              </w:rPr>
              <w:t>±</w:t>
            </w:r>
            <w:r w:rsidRPr="00F30434">
              <w:rPr>
                <w:rFonts w:cs="B Nazanin" w:hint="cs"/>
                <w:b/>
                <w:bCs/>
                <w:sz w:val="20"/>
                <w:szCs w:val="20"/>
                <w:rtl/>
              </w:rPr>
              <w:t xml:space="preserve"> 21/18</w:t>
            </w:r>
          </w:p>
        </w:tc>
      </w:tr>
      <w:tr w:rsidR="00C415A9" w:rsidRPr="009E1A8C" w14:paraId="0503EFCA" w14:textId="77777777" w:rsidTr="0000695E">
        <w:trPr>
          <w:trHeight w:val="293"/>
          <w:jc w:val="center"/>
        </w:trPr>
        <w:tc>
          <w:tcPr>
            <w:tcW w:w="653" w:type="dxa"/>
            <w:vAlign w:val="center"/>
          </w:tcPr>
          <w:p w14:paraId="2A04FB19"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2</w:t>
            </w:r>
          </w:p>
        </w:tc>
        <w:tc>
          <w:tcPr>
            <w:tcW w:w="2633" w:type="dxa"/>
          </w:tcPr>
          <w:p w14:paraId="1C21B2F2" w14:textId="77777777" w:rsidR="00C415A9" w:rsidRPr="00F30434" w:rsidRDefault="00C415A9" w:rsidP="009E1A8C">
            <w:pPr>
              <w:bidi/>
              <w:spacing w:after="0" w:line="240" w:lineRule="auto"/>
              <w:rPr>
                <w:rFonts w:cs="B Nazanin"/>
                <w:b/>
                <w:bCs/>
                <w:color w:val="000000"/>
                <w:sz w:val="20"/>
                <w:szCs w:val="20"/>
                <w:rtl/>
              </w:rPr>
            </w:pPr>
            <w:r w:rsidRPr="00F30434">
              <w:rPr>
                <w:rFonts w:cs="B Nazanin" w:hint="cs"/>
                <w:b/>
                <w:bCs/>
                <w:color w:val="000000"/>
                <w:sz w:val="20"/>
                <w:szCs w:val="20"/>
                <w:rtl/>
              </w:rPr>
              <w:t>تجربه</w:t>
            </w:r>
            <w:r w:rsidRPr="00F30434">
              <w:rPr>
                <w:rFonts w:cs="B Nazanin"/>
                <w:b/>
                <w:bCs/>
                <w:color w:val="000000"/>
                <w:sz w:val="20"/>
                <w:szCs w:val="20"/>
                <w:rtl/>
              </w:rPr>
              <w:t xml:space="preserve"> </w:t>
            </w:r>
            <w:r w:rsidRPr="00F30434">
              <w:rPr>
                <w:rFonts w:cs="B Nazanin" w:hint="cs"/>
                <w:b/>
                <w:bCs/>
                <w:color w:val="000000"/>
                <w:sz w:val="20"/>
                <w:szCs w:val="20"/>
                <w:rtl/>
              </w:rPr>
              <w:t>های</w:t>
            </w:r>
            <w:r w:rsidRPr="00F30434">
              <w:rPr>
                <w:rFonts w:cs="B Nazanin"/>
                <w:b/>
                <w:bCs/>
                <w:color w:val="000000"/>
                <w:sz w:val="20"/>
                <w:szCs w:val="20"/>
                <w:rtl/>
              </w:rPr>
              <w:t xml:space="preserve"> </w:t>
            </w:r>
            <w:r w:rsidRPr="00F30434">
              <w:rPr>
                <w:rFonts w:cs="B Nazanin" w:hint="cs"/>
                <w:b/>
                <w:bCs/>
                <w:color w:val="000000"/>
                <w:sz w:val="20"/>
                <w:szCs w:val="20"/>
                <w:rtl/>
              </w:rPr>
              <w:t>جانشین</w:t>
            </w:r>
          </w:p>
        </w:tc>
        <w:tc>
          <w:tcPr>
            <w:tcW w:w="4410" w:type="dxa"/>
            <w:vAlign w:val="center"/>
          </w:tcPr>
          <w:p w14:paraId="53DA9E9E"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22/3 </w:t>
            </w:r>
            <w:r w:rsidRPr="00F30434">
              <w:rPr>
                <w:rFonts w:ascii="Calibri" w:hAnsi="Calibri" w:cs="Calibri" w:hint="cs"/>
                <w:b/>
                <w:bCs/>
                <w:sz w:val="20"/>
                <w:szCs w:val="20"/>
                <w:rtl/>
              </w:rPr>
              <w:t>±</w:t>
            </w:r>
            <w:r w:rsidRPr="00F30434">
              <w:rPr>
                <w:rFonts w:cs="B Nazanin" w:hint="cs"/>
                <w:b/>
                <w:bCs/>
                <w:sz w:val="20"/>
                <w:szCs w:val="20"/>
                <w:rtl/>
              </w:rPr>
              <w:t xml:space="preserve"> 09/17</w:t>
            </w:r>
          </w:p>
        </w:tc>
      </w:tr>
      <w:tr w:rsidR="00C415A9" w:rsidRPr="009E1A8C" w14:paraId="2C793A0B" w14:textId="77777777" w:rsidTr="0000695E">
        <w:trPr>
          <w:trHeight w:val="276"/>
          <w:jc w:val="center"/>
        </w:trPr>
        <w:tc>
          <w:tcPr>
            <w:tcW w:w="653" w:type="dxa"/>
            <w:vAlign w:val="center"/>
          </w:tcPr>
          <w:p w14:paraId="0312CA70"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3</w:t>
            </w:r>
          </w:p>
        </w:tc>
        <w:tc>
          <w:tcPr>
            <w:tcW w:w="2633" w:type="dxa"/>
          </w:tcPr>
          <w:p w14:paraId="02ECEB0E" w14:textId="77777777" w:rsidR="00C415A9" w:rsidRPr="00F30434" w:rsidRDefault="00C415A9" w:rsidP="009E1A8C">
            <w:pPr>
              <w:bidi/>
              <w:spacing w:after="0" w:line="240" w:lineRule="auto"/>
              <w:rPr>
                <w:rFonts w:cs="B Nazanin"/>
                <w:b/>
                <w:bCs/>
                <w:color w:val="000000"/>
                <w:sz w:val="20"/>
                <w:szCs w:val="20"/>
                <w:rtl/>
              </w:rPr>
            </w:pPr>
            <w:r w:rsidRPr="00F30434">
              <w:rPr>
                <w:rFonts w:cs="B Nazanin" w:hint="cs"/>
                <w:b/>
                <w:bCs/>
                <w:color w:val="000000"/>
                <w:sz w:val="20"/>
                <w:szCs w:val="20"/>
                <w:rtl/>
              </w:rPr>
              <w:t>ترغیب</w:t>
            </w:r>
            <w:r w:rsidRPr="00F30434">
              <w:rPr>
                <w:rFonts w:cs="B Nazanin"/>
                <w:b/>
                <w:bCs/>
                <w:color w:val="000000"/>
                <w:sz w:val="20"/>
                <w:szCs w:val="20"/>
                <w:rtl/>
              </w:rPr>
              <w:t xml:space="preserve"> </w:t>
            </w:r>
            <w:r w:rsidRPr="00F30434">
              <w:rPr>
                <w:rFonts w:cs="B Nazanin" w:hint="cs"/>
                <w:b/>
                <w:bCs/>
                <w:color w:val="000000"/>
                <w:sz w:val="20"/>
                <w:szCs w:val="20"/>
                <w:rtl/>
              </w:rPr>
              <w:t>کلامی</w:t>
            </w:r>
          </w:p>
        </w:tc>
        <w:tc>
          <w:tcPr>
            <w:tcW w:w="4410" w:type="dxa"/>
            <w:vAlign w:val="center"/>
          </w:tcPr>
          <w:p w14:paraId="56022CB0"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13/3 </w:t>
            </w:r>
            <w:r w:rsidRPr="00F30434">
              <w:rPr>
                <w:rFonts w:ascii="Calibri" w:hAnsi="Calibri" w:cs="Calibri" w:hint="cs"/>
                <w:b/>
                <w:bCs/>
                <w:sz w:val="20"/>
                <w:szCs w:val="20"/>
                <w:rtl/>
              </w:rPr>
              <w:t>±</w:t>
            </w:r>
            <w:r w:rsidRPr="00F30434">
              <w:rPr>
                <w:rFonts w:cs="B Nazanin" w:hint="cs"/>
                <w:b/>
                <w:bCs/>
                <w:sz w:val="20"/>
                <w:szCs w:val="20"/>
                <w:rtl/>
              </w:rPr>
              <w:t xml:space="preserve"> 32/15</w:t>
            </w:r>
          </w:p>
        </w:tc>
      </w:tr>
      <w:tr w:rsidR="00C415A9" w:rsidRPr="009E1A8C" w14:paraId="0913DEB3" w14:textId="77777777" w:rsidTr="0000695E">
        <w:trPr>
          <w:trHeight w:val="276"/>
          <w:jc w:val="center"/>
        </w:trPr>
        <w:tc>
          <w:tcPr>
            <w:tcW w:w="653" w:type="dxa"/>
            <w:vAlign w:val="center"/>
          </w:tcPr>
          <w:p w14:paraId="41B48F96"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4</w:t>
            </w:r>
          </w:p>
        </w:tc>
        <w:tc>
          <w:tcPr>
            <w:tcW w:w="2633" w:type="dxa"/>
          </w:tcPr>
          <w:p w14:paraId="46F5544B" w14:textId="77777777" w:rsidR="00C415A9" w:rsidRPr="00F30434" w:rsidRDefault="00C415A9" w:rsidP="009E1A8C">
            <w:pPr>
              <w:bidi/>
              <w:spacing w:after="0" w:line="240" w:lineRule="auto"/>
              <w:rPr>
                <w:rFonts w:cs="B Nazanin"/>
                <w:b/>
                <w:bCs/>
                <w:color w:val="000000"/>
                <w:sz w:val="20"/>
                <w:szCs w:val="20"/>
              </w:rPr>
            </w:pPr>
            <w:r w:rsidRPr="00F30434">
              <w:rPr>
                <w:rFonts w:cs="B Nazanin" w:hint="cs"/>
                <w:b/>
                <w:bCs/>
                <w:color w:val="000000"/>
                <w:sz w:val="20"/>
                <w:szCs w:val="20"/>
                <w:rtl/>
              </w:rPr>
              <w:t>حالات</w:t>
            </w:r>
            <w:r w:rsidRPr="00F30434">
              <w:rPr>
                <w:rFonts w:cs="B Nazanin"/>
                <w:b/>
                <w:bCs/>
                <w:color w:val="000000"/>
                <w:sz w:val="20"/>
                <w:szCs w:val="20"/>
                <w:rtl/>
              </w:rPr>
              <w:t xml:space="preserve"> </w:t>
            </w:r>
            <w:r w:rsidRPr="00F30434">
              <w:rPr>
                <w:rFonts w:cs="B Nazanin" w:hint="cs"/>
                <w:b/>
                <w:bCs/>
                <w:color w:val="000000"/>
                <w:sz w:val="20"/>
                <w:szCs w:val="20"/>
                <w:rtl/>
              </w:rPr>
              <w:t>عاطفی و فیزیکی</w:t>
            </w:r>
          </w:p>
        </w:tc>
        <w:tc>
          <w:tcPr>
            <w:tcW w:w="4410" w:type="dxa"/>
            <w:vAlign w:val="center"/>
          </w:tcPr>
          <w:p w14:paraId="4CAFA32D"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45/2 </w:t>
            </w:r>
            <w:r w:rsidRPr="00F30434">
              <w:rPr>
                <w:rFonts w:ascii="Calibri" w:hAnsi="Calibri" w:cs="Calibri" w:hint="cs"/>
                <w:b/>
                <w:bCs/>
                <w:sz w:val="20"/>
                <w:szCs w:val="20"/>
                <w:rtl/>
              </w:rPr>
              <w:t>±</w:t>
            </w:r>
            <w:r w:rsidRPr="00F30434">
              <w:rPr>
                <w:rFonts w:cs="B Nazanin" w:hint="cs"/>
                <w:b/>
                <w:bCs/>
                <w:sz w:val="20"/>
                <w:szCs w:val="20"/>
                <w:rtl/>
              </w:rPr>
              <w:t xml:space="preserve"> 73/12</w:t>
            </w:r>
          </w:p>
        </w:tc>
      </w:tr>
      <w:tr w:rsidR="00C415A9" w:rsidRPr="009E1A8C" w14:paraId="5BEAEA44" w14:textId="77777777" w:rsidTr="0000695E">
        <w:trPr>
          <w:trHeight w:val="276"/>
          <w:jc w:val="center"/>
        </w:trPr>
        <w:tc>
          <w:tcPr>
            <w:tcW w:w="653" w:type="dxa"/>
            <w:vAlign w:val="center"/>
          </w:tcPr>
          <w:p w14:paraId="5A533B56"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lastRenderedPageBreak/>
              <w:t>5</w:t>
            </w:r>
          </w:p>
        </w:tc>
        <w:tc>
          <w:tcPr>
            <w:tcW w:w="2633" w:type="dxa"/>
            <w:vAlign w:val="center"/>
          </w:tcPr>
          <w:p w14:paraId="461848EE"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خودکارآمدی</w:t>
            </w:r>
          </w:p>
        </w:tc>
        <w:tc>
          <w:tcPr>
            <w:tcW w:w="4410" w:type="dxa"/>
            <w:vAlign w:val="center"/>
          </w:tcPr>
          <w:p w14:paraId="2CB2A183"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82/5 </w:t>
            </w:r>
            <w:r w:rsidRPr="00F30434">
              <w:rPr>
                <w:rFonts w:ascii="Calibri" w:hAnsi="Calibri" w:cs="Calibri" w:hint="cs"/>
                <w:b/>
                <w:bCs/>
                <w:sz w:val="20"/>
                <w:szCs w:val="20"/>
                <w:rtl/>
              </w:rPr>
              <w:t>±</w:t>
            </w:r>
            <w:r w:rsidRPr="00F30434">
              <w:rPr>
                <w:rFonts w:cs="B Nazanin" w:hint="cs"/>
                <w:b/>
                <w:bCs/>
                <w:sz w:val="20"/>
                <w:szCs w:val="20"/>
                <w:rtl/>
              </w:rPr>
              <w:t xml:space="preserve"> 18/59</w:t>
            </w:r>
          </w:p>
        </w:tc>
      </w:tr>
    </w:tbl>
    <w:p w14:paraId="5E2A1E13" w14:textId="77777777" w:rsidR="00C415A9" w:rsidRPr="009E1A8C" w:rsidRDefault="00C415A9" w:rsidP="009E1A8C">
      <w:pPr>
        <w:bidi/>
        <w:rPr>
          <w:rFonts w:cs="B Nazanin"/>
          <w:rtl/>
        </w:rPr>
      </w:pPr>
    </w:p>
    <w:p w14:paraId="10D0A3E9" w14:textId="77777777" w:rsidR="00C415A9" w:rsidRPr="009E1A8C" w:rsidRDefault="00C415A9" w:rsidP="009E1A8C">
      <w:pPr>
        <w:bidi/>
        <w:rPr>
          <w:rFonts w:cs="B Nazanin"/>
        </w:rPr>
      </w:pPr>
      <w:r w:rsidRPr="009E1A8C">
        <w:rPr>
          <w:rFonts w:cs="B Nazanin" w:hint="cs"/>
          <w:rtl/>
        </w:rPr>
        <w:t>همانطور که در جدول بالا مشخص است میانگین خودکارآمدی 18/59 به دست آمد. در بین مؤلفه</w:t>
      </w:r>
      <w:r w:rsidRPr="009E1A8C">
        <w:rPr>
          <w:rFonts w:cs="B Nazanin"/>
          <w:rtl/>
        </w:rPr>
        <w:softHyphen/>
      </w:r>
      <w:r w:rsidRPr="009E1A8C">
        <w:rPr>
          <w:rFonts w:cs="B Nazanin" w:hint="cs"/>
          <w:rtl/>
        </w:rPr>
        <w:t>های خودکارآمدی بیشترین میانگین مربوط به مؤلفه تجربه</w:t>
      </w:r>
      <w:r w:rsidRPr="009E1A8C">
        <w:rPr>
          <w:rFonts w:cs="B Nazanin"/>
          <w:rtl/>
        </w:rPr>
        <w:softHyphen/>
      </w:r>
      <w:r w:rsidRPr="009E1A8C">
        <w:rPr>
          <w:rFonts w:cs="B Nazanin" w:hint="cs"/>
          <w:rtl/>
        </w:rPr>
        <w:t>های موفق با 21/18 و کمترین میانگین مربوط به مؤلفه حالات عاطفی و فیزیکی با 73/12 می</w:t>
      </w:r>
      <w:r w:rsidRPr="009E1A8C">
        <w:rPr>
          <w:rFonts w:cs="B Nazanin"/>
          <w:rtl/>
        </w:rPr>
        <w:softHyphen/>
      </w:r>
      <w:r w:rsidRPr="009E1A8C">
        <w:rPr>
          <w:rFonts w:cs="B Nazanin" w:hint="cs"/>
          <w:rtl/>
        </w:rPr>
        <w:t>باشد.</w:t>
      </w:r>
    </w:p>
    <w:p w14:paraId="2F2CCF6D" w14:textId="77777777" w:rsidR="00C415A9" w:rsidRPr="009E1A8C" w:rsidRDefault="00C415A9" w:rsidP="009E1A8C">
      <w:pPr>
        <w:bidi/>
        <w:spacing w:after="0" w:line="240" w:lineRule="auto"/>
        <w:rPr>
          <w:rFonts w:ascii="Times New Roman" w:eastAsia="Times New Roman" w:hAnsi="Times New Roman" w:cs="B Nazanin"/>
          <w:rtl/>
        </w:rPr>
      </w:pPr>
    </w:p>
    <w:p w14:paraId="59995586" w14:textId="4CF16108" w:rsidR="00C415A9" w:rsidRPr="00F30434" w:rsidRDefault="00C415A9" w:rsidP="009E1A8C">
      <w:pPr>
        <w:tabs>
          <w:tab w:val="center" w:pos="4742"/>
        </w:tabs>
        <w:bidi/>
        <w:spacing w:after="0" w:line="240" w:lineRule="auto"/>
        <w:ind w:left="720"/>
        <w:contextualSpacing/>
        <w:jc w:val="center"/>
        <w:rPr>
          <w:rFonts w:ascii="Times New Roman" w:eastAsia="Times New Roman" w:hAnsi="Times New Roman" w:cs="B Nazanin"/>
          <w:b/>
          <w:bCs/>
          <w:sz w:val="22"/>
          <w:szCs w:val="22"/>
          <w:rtl/>
        </w:rPr>
      </w:pPr>
      <w:r w:rsidRPr="00F30434">
        <w:rPr>
          <w:rFonts w:ascii="Times New Roman" w:eastAsia="Times New Roman" w:hAnsi="Times New Roman" w:cs="B Nazanin" w:hint="cs"/>
          <w:b/>
          <w:bCs/>
          <w:sz w:val="22"/>
          <w:szCs w:val="22"/>
          <w:rtl/>
        </w:rPr>
        <w:t xml:space="preserve">جدول </w:t>
      </w:r>
      <w:r w:rsidR="009E1A8C" w:rsidRPr="00F30434">
        <w:rPr>
          <w:rFonts w:ascii="Times New Roman" w:eastAsia="Times New Roman" w:hAnsi="Times New Roman" w:cs="B Nazanin" w:hint="cs"/>
          <w:b/>
          <w:bCs/>
          <w:sz w:val="22"/>
          <w:szCs w:val="22"/>
          <w:rtl/>
        </w:rPr>
        <w:t xml:space="preserve">4. </w:t>
      </w:r>
      <w:r w:rsidRPr="00F30434">
        <w:rPr>
          <w:rFonts w:ascii="Times New Roman" w:eastAsia="Times New Roman" w:hAnsi="Times New Roman" w:cs="B Nazanin" w:hint="cs"/>
          <w:b/>
          <w:bCs/>
          <w:sz w:val="22"/>
          <w:szCs w:val="22"/>
          <w:rtl/>
        </w:rPr>
        <w:t xml:space="preserve"> میانگین و انحراف استاندارد متغیر پیشرفت تحصیلی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633"/>
        <w:gridCol w:w="4410"/>
      </w:tblGrid>
      <w:tr w:rsidR="00C415A9" w:rsidRPr="009E1A8C" w14:paraId="174EFC89" w14:textId="77777777" w:rsidTr="0000695E">
        <w:trPr>
          <w:trHeight w:val="293"/>
          <w:jc w:val="center"/>
        </w:trPr>
        <w:tc>
          <w:tcPr>
            <w:tcW w:w="653" w:type="dxa"/>
            <w:vAlign w:val="center"/>
          </w:tcPr>
          <w:p w14:paraId="6A72CDCB"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ردیف</w:t>
            </w:r>
          </w:p>
        </w:tc>
        <w:tc>
          <w:tcPr>
            <w:tcW w:w="2633" w:type="dxa"/>
            <w:vAlign w:val="center"/>
          </w:tcPr>
          <w:p w14:paraId="514DD5F6"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متغیر</w:t>
            </w:r>
          </w:p>
        </w:tc>
        <w:tc>
          <w:tcPr>
            <w:tcW w:w="4410" w:type="dxa"/>
            <w:vAlign w:val="center"/>
          </w:tcPr>
          <w:p w14:paraId="321629D1"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میانگین و انحراف استاندارد</w:t>
            </w:r>
          </w:p>
        </w:tc>
      </w:tr>
      <w:tr w:rsidR="00C415A9" w:rsidRPr="009E1A8C" w14:paraId="547CB515" w14:textId="77777777" w:rsidTr="0000695E">
        <w:trPr>
          <w:trHeight w:val="276"/>
          <w:jc w:val="center"/>
        </w:trPr>
        <w:tc>
          <w:tcPr>
            <w:tcW w:w="653" w:type="dxa"/>
            <w:vAlign w:val="center"/>
          </w:tcPr>
          <w:p w14:paraId="4C3AE3CB"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1</w:t>
            </w:r>
          </w:p>
        </w:tc>
        <w:tc>
          <w:tcPr>
            <w:tcW w:w="2633" w:type="dxa"/>
            <w:vAlign w:val="center"/>
          </w:tcPr>
          <w:p w14:paraId="0A41BC4A"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پیشرفت تحصیلی</w:t>
            </w:r>
          </w:p>
        </w:tc>
        <w:tc>
          <w:tcPr>
            <w:tcW w:w="4410" w:type="dxa"/>
            <w:vAlign w:val="center"/>
          </w:tcPr>
          <w:p w14:paraId="16E118AF" w14:textId="77777777" w:rsidR="00C415A9" w:rsidRPr="00F30434" w:rsidRDefault="00C415A9" w:rsidP="009E1A8C">
            <w:pPr>
              <w:bidi/>
              <w:spacing w:after="0" w:line="240" w:lineRule="auto"/>
              <w:rPr>
                <w:rFonts w:cs="B Nazanin"/>
                <w:b/>
                <w:bCs/>
                <w:sz w:val="20"/>
                <w:szCs w:val="20"/>
                <w:rtl/>
              </w:rPr>
            </w:pPr>
            <w:r w:rsidRPr="00F30434">
              <w:rPr>
                <w:rFonts w:cs="B Nazanin" w:hint="cs"/>
                <w:b/>
                <w:bCs/>
                <w:sz w:val="20"/>
                <w:szCs w:val="20"/>
                <w:rtl/>
              </w:rPr>
              <w:t xml:space="preserve">39/3 </w:t>
            </w:r>
            <w:r w:rsidRPr="00F30434">
              <w:rPr>
                <w:rFonts w:ascii="Calibri" w:hAnsi="Calibri" w:cs="Calibri" w:hint="cs"/>
                <w:b/>
                <w:bCs/>
                <w:sz w:val="20"/>
                <w:szCs w:val="20"/>
                <w:rtl/>
              </w:rPr>
              <w:t>±</w:t>
            </w:r>
            <w:r w:rsidRPr="00F30434">
              <w:rPr>
                <w:rFonts w:cs="B Nazanin" w:hint="cs"/>
                <w:b/>
                <w:bCs/>
                <w:sz w:val="20"/>
                <w:szCs w:val="20"/>
                <w:rtl/>
              </w:rPr>
              <w:t xml:space="preserve"> 43/17</w:t>
            </w:r>
          </w:p>
        </w:tc>
      </w:tr>
    </w:tbl>
    <w:p w14:paraId="4F3BD9B8" w14:textId="77777777" w:rsidR="00C415A9" w:rsidRPr="009E1A8C" w:rsidRDefault="00C415A9" w:rsidP="009E1A8C">
      <w:pPr>
        <w:bidi/>
        <w:rPr>
          <w:rFonts w:cs="B Nazanin"/>
          <w:rtl/>
        </w:rPr>
      </w:pPr>
    </w:p>
    <w:p w14:paraId="461C41AF" w14:textId="77777777" w:rsidR="00C415A9" w:rsidRPr="009E1A8C" w:rsidRDefault="00C415A9" w:rsidP="009E1A8C">
      <w:pPr>
        <w:bidi/>
        <w:rPr>
          <w:rFonts w:cs="B Nazanin"/>
          <w:rtl/>
        </w:rPr>
      </w:pPr>
      <w:r w:rsidRPr="009E1A8C">
        <w:rPr>
          <w:rFonts w:cs="B Nazanin" w:hint="cs"/>
          <w:rtl/>
        </w:rPr>
        <w:t xml:space="preserve">همانطور که در جدول بالا مشخص است میانگین پیشرفت تحصیلی 43/17 با انحراف استاندارد 39/3 به دست آمد. </w:t>
      </w:r>
    </w:p>
    <w:p w14:paraId="39833C49" w14:textId="306C99CA" w:rsidR="00C415A9" w:rsidRPr="00F30434" w:rsidRDefault="00C415A9" w:rsidP="009E1A8C">
      <w:pPr>
        <w:bidi/>
        <w:jc w:val="center"/>
        <w:rPr>
          <w:rFonts w:cs="B Nazanin"/>
          <w:b/>
          <w:bCs/>
          <w:sz w:val="22"/>
          <w:szCs w:val="22"/>
          <w:rtl/>
        </w:rPr>
      </w:pPr>
      <w:r w:rsidRPr="00F30434">
        <w:rPr>
          <w:rFonts w:cs="B Nazanin" w:hint="cs"/>
          <w:b/>
          <w:bCs/>
          <w:sz w:val="22"/>
          <w:szCs w:val="22"/>
          <w:rtl/>
        </w:rPr>
        <w:t xml:space="preserve">جدول </w:t>
      </w:r>
      <w:r w:rsidR="009E1A8C" w:rsidRPr="00F30434">
        <w:rPr>
          <w:rFonts w:cs="B Nazanin" w:hint="cs"/>
          <w:b/>
          <w:bCs/>
          <w:sz w:val="22"/>
          <w:szCs w:val="22"/>
          <w:rtl/>
        </w:rPr>
        <w:t xml:space="preserve">5. </w:t>
      </w:r>
      <w:r w:rsidRPr="00F30434">
        <w:rPr>
          <w:rFonts w:cs="B Nazanin" w:hint="cs"/>
          <w:b/>
          <w:bCs/>
          <w:sz w:val="22"/>
          <w:szCs w:val="22"/>
          <w:rtl/>
        </w:rPr>
        <w:t>نتایج آزمون ضریب همبستگی پیرسون بین تاب</w:t>
      </w:r>
      <w:r w:rsidRPr="00F30434">
        <w:rPr>
          <w:rFonts w:cs="B Nazanin"/>
          <w:b/>
          <w:bCs/>
          <w:sz w:val="22"/>
          <w:szCs w:val="22"/>
          <w:rtl/>
        </w:rPr>
        <w:softHyphen/>
      </w:r>
      <w:r w:rsidRPr="00F30434">
        <w:rPr>
          <w:rFonts w:cs="B Nazanin" w:hint="cs"/>
          <w:b/>
          <w:bCs/>
          <w:sz w:val="22"/>
          <w:szCs w:val="22"/>
          <w:rtl/>
        </w:rPr>
        <w:t>آوری و پیشرفت تحصیلی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890"/>
        <w:gridCol w:w="1530"/>
        <w:gridCol w:w="1350"/>
      </w:tblGrid>
      <w:tr w:rsidR="00C415A9" w:rsidRPr="009E1A8C" w14:paraId="162C3FC9" w14:textId="77777777" w:rsidTr="0000695E">
        <w:trPr>
          <w:trHeight w:val="451"/>
          <w:jc w:val="center"/>
        </w:trPr>
        <w:tc>
          <w:tcPr>
            <w:tcW w:w="3503" w:type="dxa"/>
            <w:gridSpan w:val="2"/>
          </w:tcPr>
          <w:p w14:paraId="7AAC9229" w14:textId="77777777" w:rsidR="00C415A9" w:rsidRPr="00F30434" w:rsidRDefault="00C415A9" w:rsidP="009E1A8C">
            <w:pPr>
              <w:bidi/>
              <w:rPr>
                <w:rFonts w:cs="B Nazanin"/>
                <w:b/>
                <w:bCs/>
                <w:sz w:val="20"/>
                <w:szCs w:val="20"/>
                <w:rtl/>
              </w:rPr>
            </w:pPr>
            <w:r w:rsidRPr="00F30434">
              <w:rPr>
                <w:rFonts w:cs="B Nazanin" w:hint="cs"/>
                <w:b/>
                <w:bCs/>
                <w:sz w:val="20"/>
                <w:szCs w:val="20"/>
                <w:rtl/>
              </w:rPr>
              <w:t>متغیرها</w:t>
            </w:r>
          </w:p>
        </w:tc>
        <w:tc>
          <w:tcPr>
            <w:tcW w:w="1530" w:type="dxa"/>
          </w:tcPr>
          <w:p w14:paraId="49702056" w14:textId="77777777" w:rsidR="00C415A9" w:rsidRPr="00F30434" w:rsidRDefault="00C415A9" w:rsidP="009E1A8C">
            <w:pPr>
              <w:bidi/>
              <w:rPr>
                <w:rFonts w:cs="B Nazanin"/>
                <w:b/>
                <w:bCs/>
                <w:sz w:val="20"/>
                <w:szCs w:val="20"/>
                <w:rtl/>
              </w:rPr>
            </w:pPr>
            <w:r w:rsidRPr="00F30434">
              <w:rPr>
                <w:rFonts w:cs="B Nazanin" w:hint="cs"/>
                <w:b/>
                <w:bCs/>
                <w:sz w:val="20"/>
                <w:szCs w:val="20"/>
                <w:rtl/>
              </w:rPr>
              <w:t>ضریب همبستگی</w:t>
            </w:r>
          </w:p>
        </w:tc>
        <w:tc>
          <w:tcPr>
            <w:tcW w:w="1350" w:type="dxa"/>
          </w:tcPr>
          <w:p w14:paraId="6D955D61" w14:textId="77777777" w:rsidR="00C415A9" w:rsidRPr="00F30434" w:rsidRDefault="00C415A9" w:rsidP="009E1A8C">
            <w:pPr>
              <w:bidi/>
              <w:rPr>
                <w:rFonts w:cs="B Nazanin"/>
                <w:b/>
                <w:bCs/>
                <w:sz w:val="20"/>
                <w:szCs w:val="20"/>
                <w:rtl/>
              </w:rPr>
            </w:pPr>
            <w:r w:rsidRPr="00F30434">
              <w:rPr>
                <w:rFonts w:cs="B Nazanin" w:hint="cs"/>
                <w:b/>
                <w:bCs/>
                <w:sz w:val="20"/>
                <w:szCs w:val="20"/>
                <w:rtl/>
              </w:rPr>
              <w:t>سطح معناداری</w:t>
            </w:r>
          </w:p>
        </w:tc>
      </w:tr>
      <w:tr w:rsidR="00C415A9" w:rsidRPr="009E1A8C" w14:paraId="73A6F0FA" w14:textId="77777777" w:rsidTr="0000695E">
        <w:trPr>
          <w:trHeight w:val="562"/>
          <w:jc w:val="center"/>
        </w:trPr>
        <w:tc>
          <w:tcPr>
            <w:tcW w:w="1613" w:type="dxa"/>
            <w:vMerge w:val="restart"/>
          </w:tcPr>
          <w:p w14:paraId="3A97CB13" w14:textId="77777777" w:rsidR="00C415A9" w:rsidRPr="00F30434" w:rsidRDefault="00C415A9" w:rsidP="009E1A8C">
            <w:pPr>
              <w:bidi/>
              <w:rPr>
                <w:rFonts w:cs="B Nazanin"/>
                <w:b/>
                <w:bCs/>
                <w:sz w:val="20"/>
                <w:szCs w:val="20"/>
                <w:rtl/>
              </w:rPr>
            </w:pPr>
          </w:p>
          <w:p w14:paraId="6C56758F" w14:textId="77777777" w:rsidR="00C415A9" w:rsidRPr="00F30434" w:rsidRDefault="00C415A9" w:rsidP="009E1A8C">
            <w:pPr>
              <w:bidi/>
              <w:rPr>
                <w:rFonts w:cs="B Nazanin"/>
                <w:b/>
                <w:bCs/>
                <w:sz w:val="20"/>
                <w:szCs w:val="20"/>
                <w:rtl/>
              </w:rPr>
            </w:pPr>
          </w:p>
          <w:p w14:paraId="4BE8F119" w14:textId="77777777" w:rsidR="00C415A9" w:rsidRPr="00F30434" w:rsidRDefault="00C415A9" w:rsidP="009E1A8C">
            <w:pPr>
              <w:bidi/>
              <w:rPr>
                <w:rFonts w:cs="B Nazanin"/>
                <w:b/>
                <w:bCs/>
                <w:sz w:val="20"/>
                <w:szCs w:val="20"/>
                <w:rtl/>
              </w:rPr>
            </w:pPr>
          </w:p>
          <w:p w14:paraId="4276398D" w14:textId="77777777" w:rsidR="00C415A9" w:rsidRPr="00F30434" w:rsidRDefault="00C415A9" w:rsidP="009E1A8C">
            <w:pPr>
              <w:bidi/>
              <w:rPr>
                <w:rFonts w:cs="B Nazanin"/>
                <w:b/>
                <w:bCs/>
                <w:sz w:val="20"/>
                <w:szCs w:val="20"/>
                <w:rtl/>
              </w:rPr>
            </w:pPr>
            <w:r w:rsidRPr="00F30434">
              <w:rPr>
                <w:rFonts w:cs="B Nazanin" w:hint="cs"/>
                <w:b/>
                <w:bCs/>
                <w:sz w:val="20"/>
                <w:szCs w:val="20"/>
                <w:rtl/>
              </w:rPr>
              <w:t>پیشرفت تحصیلی</w:t>
            </w:r>
          </w:p>
          <w:p w14:paraId="4C8ABE86" w14:textId="77777777" w:rsidR="00C415A9" w:rsidRPr="00F30434" w:rsidRDefault="00C415A9" w:rsidP="009E1A8C">
            <w:pPr>
              <w:bidi/>
              <w:rPr>
                <w:rFonts w:cs="B Nazanin"/>
                <w:b/>
                <w:bCs/>
                <w:sz w:val="20"/>
                <w:szCs w:val="20"/>
                <w:rtl/>
              </w:rPr>
            </w:pPr>
          </w:p>
        </w:tc>
        <w:tc>
          <w:tcPr>
            <w:tcW w:w="1890" w:type="dxa"/>
            <w:vAlign w:val="center"/>
          </w:tcPr>
          <w:p w14:paraId="01BBEE87" w14:textId="77777777" w:rsidR="00C415A9" w:rsidRPr="00F30434" w:rsidRDefault="00C415A9" w:rsidP="009E1A8C">
            <w:pPr>
              <w:bidi/>
              <w:rPr>
                <w:rFonts w:cs="B Nazanin"/>
                <w:b/>
                <w:bCs/>
                <w:sz w:val="20"/>
                <w:szCs w:val="20"/>
                <w:rtl/>
              </w:rPr>
            </w:pPr>
            <w:r w:rsidRPr="00F30434">
              <w:rPr>
                <w:rFonts w:cs="B Nazanin" w:hint="cs"/>
                <w:b/>
                <w:bCs/>
                <w:sz w:val="20"/>
                <w:szCs w:val="20"/>
                <w:rtl/>
              </w:rPr>
              <w:t>شایستگی فردی</w:t>
            </w:r>
          </w:p>
        </w:tc>
        <w:tc>
          <w:tcPr>
            <w:tcW w:w="1530" w:type="dxa"/>
          </w:tcPr>
          <w:p w14:paraId="21BA6E56" w14:textId="77777777" w:rsidR="00C415A9" w:rsidRPr="00F30434" w:rsidRDefault="00C415A9" w:rsidP="009E1A8C">
            <w:pPr>
              <w:bidi/>
              <w:rPr>
                <w:rFonts w:cs="B Nazanin"/>
                <w:b/>
                <w:bCs/>
                <w:sz w:val="20"/>
                <w:szCs w:val="20"/>
                <w:rtl/>
              </w:rPr>
            </w:pPr>
            <w:r w:rsidRPr="00F30434">
              <w:rPr>
                <w:rFonts w:cs="B Nazanin" w:hint="cs"/>
                <w:b/>
                <w:bCs/>
                <w:sz w:val="20"/>
                <w:szCs w:val="20"/>
                <w:rtl/>
              </w:rPr>
              <w:t>63/0</w:t>
            </w:r>
          </w:p>
        </w:tc>
        <w:tc>
          <w:tcPr>
            <w:tcW w:w="1350" w:type="dxa"/>
          </w:tcPr>
          <w:p w14:paraId="0827A30D" w14:textId="77777777" w:rsidR="00C415A9" w:rsidRPr="00F30434" w:rsidRDefault="00C415A9" w:rsidP="009E1A8C">
            <w:pPr>
              <w:bidi/>
              <w:rPr>
                <w:rFonts w:cs="B Nazanin"/>
                <w:b/>
                <w:bCs/>
                <w:sz w:val="20"/>
                <w:szCs w:val="20"/>
                <w:rtl/>
              </w:rPr>
            </w:pPr>
            <w:r w:rsidRPr="00F30434">
              <w:rPr>
                <w:rFonts w:cs="B Nazanin" w:hint="cs"/>
                <w:b/>
                <w:bCs/>
                <w:sz w:val="20"/>
                <w:szCs w:val="20"/>
                <w:rtl/>
              </w:rPr>
              <w:t>001/0</w:t>
            </w:r>
          </w:p>
        </w:tc>
      </w:tr>
      <w:tr w:rsidR="00C415A9" w:rsidRPr="009E1A8C" w14:paraId="74FFD0EC" w14:textId="77777777" w:rsidTr="0000695E">
        <w:trPr>
          <w:trHeight w:val="483"/>
          <w:jc w:val="center"/>
        </w:trPr>
        <w:tc>
          <w:tcPr>
            <w:tcW w:w="1613" w:type="dxa"/>
            <w:vMerge/>
          </w:tcPr>
          <w:p w14:paraId="66779D0E" w14:textId="77777777" w:rsidR="00C415A9" w:rsidRPr="00F30434" w:rsidRDefault="00C415A9" w:rsidP="009E1A8C">
            <w:pPr>
              <w:bidi/>
              <w:rPr>
                <w:rFonts w:cs="B Nazanin"/>
                <w:b/>
                <w:bCs/>
                <w:sz w:val="20"/>
                <w:szCs w:val="20"/>
                <w:rtl/>
              </w:rPr>
            </w:pPr>
          </w:p>
        </w:tc>
        <w:tc>
          <w:tcPr>
            <w:tcW w:w="1890" w:type="dxa"/>
            <w:vAlign w:val="center"/>
          </w:tcPr>
          <w:p w14:paraId="15D11434" w14:textId="77777777" w:rsidR="00C415A9" w:rsidRPr="00F30434" w:rsidRDefault="00C415A9" w:rsidP="009E1A8C">
            <w:pPr>
              <w:bidi/>
              <w:rPr>
                <w:rFonts w:cs="B Nazanin"/>
                <w:b/>
                <w:bCs/>
                <w:sz w:val="20"/>
                <w:szCs w:val="20"/>
                <w:rtl/>
              </w:rPr>
            </w:pPr>
            <w:r w:rsidRPr="00F30434">
              <w:rPr>
                <w:rFonts w:cs="B Nazanin" w:hint="cs"/>
                <w:b/>
                <w:bCs/>
                <w:sz w:val="20"/>
                <w:szCs w:val="20"/>
                <w:rtl/>
              </w:rPr>
              <w:t>اعتماد به غرایز فردی</w:t>
            </w:r>
          </w:p>
        </w:tc>
        <w:tc>
          <w:tcPr>
            <w:tcW w:w="1530" w:type="dxa"/>
          </w:tcPr>
          <w:p w14:paraId="1100DADF" w14:textId="77777777" w:rsidR="00C415A9" w:rsidRPr="00F30434" w:rsidRDefault="00C415A9" w:rsidP="009E1A8C">
            <w:pPr>
              <w:bidi/>
              <w:rPr>
                <w:rFonts w:cs="B Nazanin"/>
                <w:b/>
                <w:bCs/>
                <w:sz w:val="20"/>
                <w:szCs w:val="20"/>
                <w:rtl/>
              </w:rPr>
            </w:pPr>
            <w:r w:rsidRPr="00F30434">
              <w:rPr>
                <w:rFonts w:cs="B Nazanin" w:hint="cs"/>
                <w:b/>
                <w:bCs/>
                <w:sz w:val="20"/>
                <w:szCs w:val="20"/>
                <w:rtl/>
              </w:rPr>
              <w:t>69/0</w:t>
            </w:r>
          </w:p>
        </w:tc>
        <w:tc>
          <w:tcPr>
            <w:tcW w:w="1350" w:type="dxa"/>
          </w:tcPr>
          <w:p w14:paraId="68D95787" w14:textId="77777777" w:rsidR="00C415A9" w:rsidRPr="00F30434" w:rsidRDefault="00C415A9" w:rsidP="009E1A8C">
            <w:pPr>
              <w:bidi/>
              <w:rPr>
                <w:rFonts w:cs="B Nazanin"/>
                <w:b/>
                <w:bCs/>
                <w:sz w:val="20"/>
                <w:szCs w:val="20"/>
                <w:rtl/>
              </w:rPr>
            </w:pPr>
            <w:r w:rsidRPr="00F30434">
              <w:rPr>
                <w:rFonts w:cs="B Nazanin" w:hint="cs"/>
                <w:b/>
                <w:bCs/>
                <w:sz w:val="20"/>
                <w:szCs w:val="20"/>
                <w:rtl/>
              </w:rPr>
              <w:t>001/0</w:t>
            </w:r>
          </w:p>
        </w:tc>
      </w:tr>
      <w:tr w:rsidR="00C415A9" w:rsidRPr="009E1A8C" w14:paraId="1C4D532D" w14:textId="77777777" w:rsidTr="0000695E">
        <w:trPr>
          <w:trHeight w:val="483"/>
          <w:jc w:val="center"/>
        </w:trPr>
        <w:tc>
          <w:tcPr>
            <w:tcW w:w="1613" w:type="dxa"/>
            <w:vMerge/>
          </w:tcPr>
          <w:p w14:paraId="14FEE9BE" w14:textId="77777777" w:rsidR="00C415A9" w:rsidRPr="00F30434" w:rsidRDefault="00C415A9" w:rsidP="009E1A8C">
            <w:pPr>
              <w:bidi/>
              <w:rPr>
                <w:rFonts w:cs="B Nazanin"/>
                <w:b/>
                <w:bCs/>
                <w:sz w:val="20"/>
                <w:szCs w:val="20"/>
                <w:rtl/>
              </w:rPr>
            </w:pPr>
          </w:p>
        </w:tc>
        <w:tc>
          <w:tcPr>
            <w:tcW w:w="1890" w:type="dxa"/>
            <w:vAlign w:val="center"/>
          </w:tcPr>
          <w:p w14:paraId="1259E92E" w14:textId="77777777" w:rsidR="00C415A9" w:rsidRPr="00F30434" w:rsidRDefault="00C415A9" w:rsidP="009E1A8C">
            <w:pPr>
              <w:bidi/>
              <w:rPr>
                <w:rFonts w:cs="B Nazanin"/>
                <w:b/>
                <w:bCs/>
                <w:sz w:val="20"/>
                <w:szCs w:val="20"/>
                <w:rtl/>
              </w:rPr>
            </w:pPr>
            <w:r w:rsidRPr="00F30434">
              <w:rPr>
                <w:rFonts w:cs="B Nazanin" w:hint="cs"/>
                <w:b/>
                <w:bCs/>
                <w:sz w:val="20"/>
                <w:szCs w:val="20"/>
                <w:rtl/>
              </w:rPr>
              <w:t>پذیرش تغییر</w:t>
            </w:r>
          </w:p>
        </w:tc>
        <w:tc>
          <w:tcPr>
            <w:tcW w:w="1530" w:type="dxa"/>
          </w:tcPr>
          <w:p w14:paraId="1E53444F" w14:textId="77777777" w:rsidR="00C415A9" w:rsidRPr="00F30434" w:rsidRDefault="00C415A9" w:rsidP="009E1A8C">
            <w:pPr>
              <w:bidi/>
              <w:rPr>
                <w:rFonts w:cs="B Nazanin"/>
                <w:b/>
                <w:bCs/>
                <w:sz w:val="20"/>
                <w:szCs w:val="20"/>
                <w:rtl/>
              </w:rPr>
            </w:pPr>
            <w:r w:rsidRPr="00F30434">
              <w:rPr>
                <w:rFonts w:cs="B Nazanin" w:hint="cs"/>
                <w:b/>
                <w:bCs/>
                <w:sz w:val="20"/>
                <w:szCs w:val="20"/>
                <w:rtl/>
              </w:rPr>
              <w:t>58/0</w:t>
            </w:r>
          </w:p>
        </w:tc>
        <w:tc>
          <w:tcPr>
            <w:tcW w:w="1350" w:type="dxa"/>
          </w:tcPr>
          <w:p w14:paraId="7B703FD2"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 001/0</w:t>
            </w:r>
          </w:p>
        </w:tc>
      </w:tr>
      <w:tr w:rsidR="00C415A9" w:rsidRPr="009E1A8C" w14:paraId="29772E0A" w14:textId="77777777" w:rsidTr="0000695E">
        <w:trPr>
          <w:trHeight w:val="483"/>
          <w:jc w:val="center"/>
        </w:trPr>
        <w:tc>
          <w:tcPr>
            <w:tcW w:w="1613" w:type="dxa"/>
            <w:vMerge/>
          </w:tcPr>
          <w:p w14:paraId="5D7CB0CD" w14:textId="77777777" w:rsidR="00C415A9" w:rsidRPr="00F30434" w:rsidRDefault="00C415A9" w:rsidP="009E1A8C">
            <w:pPr>
              <w:bidi/>
              <w:rPr>
                <w:rFonts w:cs="B Nazanin"/>
                <w:b/>
                <w:bCs/>
                <w:sz w:val="20"/>
                <w:szCs w:val="20"/>
                <w:rtl/>
              </w:rPr>
            </w:pPr>
          </w:p>
        </w:tc>
        <w:tc>
          <w:tcPr>
            <w:tcW w:w="1890" w:type="dxa"/>
            <w:vAlign w:val="center"/>
          </w:tcPr>
          <w:p w14:paraId="13977EF1" w14:textId="77777777" w:rsidR="00C415A9" w:rsidRPr="00F30434" w:rsidRDefault="00C415A9" w:rsidP="009E1A8C">
            <w:pPr>
              <w:bidi/>
              <w:rPr>
                <w:rFonts w:cs="B Nazanin"/>
                <w:b/>
                <w:bCs/>
                <w:sz w:val="20"/>
                <w:szCs w:val="20"/>
                <w:rtl/>
              </w:rPr>
            </w:pPr>
            <w:r w:rsidRPr="00F30434">
              <w:rPr>
                <w:rFonts w:cs="B Nazanin" w:hint="cs"/>
                <w:b/>
                <w:bCs/>
                <w:sz w:val="20"/>
                <w:szCs w:val="20"/>
                <w:rtl/>
              </w:rPr>
              <w:t>کنترل</w:t>
            </w:r>
          </w:p>
        </w:tc>
        <w:tc>
          <w:tcPr>
            <w:tcW w:w="1530" w:type="dxa"/>
          </w:tcPr>
          <w:p w14:paraId="35EDAE8E" w14:textId="77777777" w:rsidR="00C415A9" w:rsidRPr="00F30434" w:rsidRDefault="00C415A9" w:rsidP="009E1A8C">
            <w:pPr>
              <w:bidi/>
              <w:rPr>
                <w:rFonts w:cs="B Nazanin"/>
                <w:b/>
                <w:bCs/>
                <w:sz w:val="20"/>
                <w:szCs w:val="20"/>
                <w:rtl/>
              </w:rPr>
            </w:pPr>
            <w:r w:rsidRPr="00F30434">
              <w:rPr>
                <w:rFonts w:cs="B Nazanin" w:hint="cs"/>
                <w:b/>
                <w:bCs/>
                <w:sz w:val="20"/>
                <w:szCs w:val="20"/>
                <w:rtl/>
              </w:rPr>
              <w:t>56/0</w:t>
            </w:r>
          </w:p>
        </w:tc>
        <w:tc>
          <w:tcPr>
            <w:tcW w:w="1350" w:type="dxa"/>
          </w:tcPr>
          <w:p w14:paraId="7A4E509A"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 001/0</w:t>
            </w:r>
          </w:p>
        </w:tc>
      </w:tr>
      <w:tr w:rsidR="00C415A9" w:rsidRPr="009E1A8C" w14:paraId="52668B26" w14:textId="77777777" w:rsidTr="0000695E">
        <w:trPr>
          <w:trHeight w:val="483"/>
          <w:jc w:val="center"/>
        </w:trPr>
        <w:tc>
          <w:tcPr>
            <w:tcW w:w="1613" w:type="dxa"/>
            <w:vMerge/>
          </w:tcPr>
          <w:p w14:paraId="5C2E067B" w14:textId="77777777" w:rsidR="00C415A9" w:rsidRPr="00F30434" w:rsidRDefault="00C415A9" w:rsidP="009E1A8C">
            <w:pPr>
              <w:bidi/>
              <w:rPr>
                <w:rFonts w:cs="B Nazanin"/>
                <w:b/>
                <w:bCs/>
                <w:sz w:val="20"/>
                <w:szCs w:val="20"/>
                <w:rtl/>
              </w:rPr>
            </w:pPr>
          </w:p>
        </w:tc>
        <w:tc>
          <w:tcPr>
            <w:tcW w:w="1890" w:type="dxa"/>
            <w:vAlign w:val="center"/>
          </w:tcPr>
          <w:p w14:paraId="6CBB7625" w14:textId="77777777" w:rsidR="00C415A9" w:rsidRPr="00F30434" w:rsidRDefault="00C415A9" w:rsidP="009E1A8C">
            <w:pPr>
              <w:bidi/>
              <w:rPr>
                <w:rFonts w:cs="B Nazanin"/>
                <w:b/>
                <w:bCs/>
                <w:sz w:val="20"/>
                <w:szCs w:val="20"/>
                <w:rtl/>
              </w:rPr>
            </w:pPr>
            <w:r w:rsidRPr="00F30434">
              <w:rPr>
                <w:rFonts w:cs="B Nazanin" w:hint="cs"/>
                <w:b/>
                <w:bCs/>
                <w:sz w:val="20"/>
                <w:szCs w:val="20"/>
                <w:rtl/>
              </w:rPr>
              <w:t>تأثیرات منفی</w:t>
            </w:r>
          </w:p>
        </w:tc>
        <w:tc>
          <w:tcPr>
            <w:tcW w:w="1530" w:type="dxa"/>
          </w:tcPr>
          <w:p w14:paraId="6EB064FF" w14:textId="77777777" w:rsidR="00C415A9" w:rsidRPr="00F30434" w:rsidRDefault="00C415A9" w:rsidP="009E1A8C">
            <w:pPr>
              <w:bidi/>
              <w:rPr>
                <w:rFonts w:cs="B Nazanin"/>
                <w:b/>
                <w:bCs/>
                <w:sz w:val="20"/>
                <w:szCs w:val="20"/>
                <w:rtl/>
              </w:rPr>
            </w:pPr>
            <w:r w:rsidRPr="00F30434">
              <w:rPr>
                <w:rFonts w:cs="B Nazanin" w:hint="cs"/>
                <w:b/>
                <w:bCs/>
                <w:sz w:val="20"/>
                <w:szCs w:val="20"/>
                <w:rtl/>
              </w:rPr>
              <w:t>51/0-</w:t>
            </w:r>
          </w:p>
        </w:tc>
        <w:tc>
          <w:tcPr>
            <w:tcW w:w="1350" w:type="dxa"/>
          </w:tcPr>
          <w:p w14:paraId="001F78B6" w14:textId="77777777" w:rsidR="00C415A9" w:rsidRPr="00F30434" w:rsidRDefault="00C415A9" w:rsidP="009E1A8C">
            <w:pPr>
              <w:bidi/>
              <w:rPr>
                <w:rFonts w:cs="B Nazanin"/>
                <w:b/>
                <w:bCs/>
                <w:sz w:val="20"/>
                <w:szCs w:val="20"/>
                <w:rtl/>
              </w:rPr>
            </w:pPr>
            <w:r w:rsidRPr="00F30434">
              <w:rPr>
                <w:rFonts w:cs="B Nazanin" w:hint="cs"/>
                <w:b/>
                <w:bCs/>
                <w:sz w:val="20"/>
                <w:szCs w:val="20"/>
                <w:rtl/>
              </w:rPr>
              <w:t xml:space="preserve"> 001/0</w:t>
            </w:r>
          </w:p>
        </w:tc>
      </w:tr>
      <w:tr w:rsidR="00C415A9" w:rsidRPr="009E1A8C" w14:paraId="2D6E0BB4" w14:textId="77777777" w:rsidTr="0000695E">
        <w:trPr>
          <w:trHeight w:val="483"/>
          <w:jc w:val="center"/>
        </w:trPr>
        <w:tc>
          <w:tcPr>
            <w:tcW w:w="1613" w:type="dxa"/>
            <w:vMerge/>
          </w:tcPr>
          <w:p w14:paraId="42F51104" w14:textId="77777777" w:rsidR="00C415A9" w:rsidRPr="00F30434" w:rsidRDefault="00C415A9" w:rsidP="009E1A8C">
            <w:pPr>
              <w:bidi/>
              <w:rPr>
                <w:rFonts w:cs="B Nazanin"/>
                <w:b/>
                <w:bCs/>
                <w:sz w:val="20"/>
                <w:szCs w:val="20"/>
                <w:rtl/>
              </w:rPr>
            </w:pPr>
          </w:p>
        </w:tc>
        <w:tc>
          <w:tcPr>
            <w:tcW w:w="1890" w:type="dxa"/>
            <w:vAlign w:val="center"/>
          </w:tcPr>
          <w:p w14:paraId="4E9A9102" w14:textId="77777777" w:rsidR="00C415A9" w:rsidRPr="00F30434" w:rsidRDefault="00C415A9" w:rsidP="009E1A8C">
            <w:pPr>
              <w:bidi/>
              <w:rPr>
                <w:rFonts w:cs="B Nazanin"/>
                <w:b/>
                <w:bCs/>
                <w:sz w:val="20"/>
                <w:szCs w:val="20"/>
                <w:rtl/>
              </w:rPr>
            </w:pPr>
            <w:r w:rsidRPr="00F30434">
              <w:rPr>
                <w:rFonts w:cs="B Nazanin" w:hint="cs"/>
                <w:b/>
                <w:bCs/>
                <w:sz w:val="20"/>
                <w:szCs w:val="20"/>
                <w:rtl/>
              </w:rPr>
              <w:t>تاب</w:t>
            </w:r>
            <w:r w:rsidRPr="00F30434">
              <w:rPr>
                <w:rFonts w:cs="B Nazanin"/>
                <w:b/>
                <w:bCs/>
                <w:sz w:val="20"/>
                <w:szCs w:val="20"/>
                <w:rtl/>
              </w:rPr>
              <w:softHyphen/>
            </w:r>
            <w:r w:rsidRPr="00F30434">
              <w:rPr>
                <w:rFonts w:cs="B Nazanin" w:hint="cs"/>
                <w:b/>
                <w:bCs/>
                <w:sz w:val="20"/>
                <w:szCs w:val="20"/>
                <w:rtl/>
              </w:rPr>
              <w:t>آوری</w:t>
            </w:r>
          </w:p>
        </w:tc>
        <w:tc>
          <w:tcPr>
            <w:tcW w:w="1530" w:type="dxa"/>
          </w:tcPr>
          <w:p w14:paraId="1AB9C94E" w14:textId="77777777" w:rsidR="00C415A9" w:rsidRPr="00F30434" w:rsidRDefault="00C415A9" w:rsidP="009E1A8C">
            <w:pPr>
              <w:bidi/>
              <w:rPr>
                <w:rFonts w:cs="B Nazanin"/>
                <w:b/>
                <w:bCs/>
                <w:sz w:val="20"/>
                <w:szCs w:val="20"/>
                <w:rtl/>
              </w:rPr>
            </w:pPr>
            <w:r w:rsidRPr="00F30434">
              <w:rPr>
                <w:rFonts w:cs="B Nazanin" w:hint="cs"/>
                <w:b/>
                <w:bCs/>
                <w:sz w:val="20"/>
                <w:szCs w:val="20"/>
                <w:rtl/>
              </w:rPr>
              <w:t>66/0</w:t>
            </w:r>
          </w:p>
        </w:tc>
        <w:tc>
          <w:tcPr>
            <w:tcW w:w="1350" w:type="dxa"/>
          </w:tcPr>
          <w:p w14:paraId="646C6510" w14:textId="77777777" w:rsidR="00C415A9" w:rsidRPr="00F30434" w:rsidRDefault="00C415A9" w:rsidP="009E1A8C">
            <w:pPr>
              <w:bidi/>
              <w:rPr>
                <w:rFonts w:cs="B Nazanin"/>
                <w:b/>
                <w:bCs/>
                <w:sz w:val="20"/>
                <w:szCs w:val="20"/>
                <w:rtl/>
              </w:rPr>
            </w:pPr>
            <w:r w:rsidRPr="00F30434">
              <w:rPr>
                <w:rFonts w:cs="B Nazanin" w:hint="cs"/>
                <w:b/>
                <w:bCs/>
                <w:sz w:val="20"/>
                <w:szCs w:val="20"/>
                <w:rtl/>
              </w:rPr>
              <w:t>001/0</w:t>
            </w:r>
          </w:p>
        </w:tc>
      </w:tr>
    </w:tbl>
    <w:p w14:paraId="71C3B9A7" w14:textId="77777777" w:rsidR="00C415A9" w:rsidRPr="009E1A8C" w:rsidRDefault="00C415A9" w:rsidP="009E1A8C">
      <w:pPr>
        <w:bidi/>
        <w:ind w:right="-694"/>
        <w:rPr>
          <w:rFonts w:cs="B Nazanin"/>
          <w:b/>
          <w:bCs/>
        </w:rPr>
      </w:pPr>
    </w:p>
    <w:p w14:paraId="291403EB" w14:textId="15F79B42" w:rsidR="009E1A8C" w:rsidRPr="009E1A8C" w:rsidRDefault="00C415A9" w:rsidP="00F30434">
      <w:pPr>
        <w:bidi/>
        <w:rPr>
          <w:rFonts w:cs="B Nazanin"/>
        </w:rPr>
      </w:pPr>
      <w:r w:rsidRPr="009E1A8C">
        <w:rPr>
          <w:rFonts w:cs="B Nazanin" w:hint="cs"/>
          <w:rtl/>
        </w:rPr>
        <w:t>همانگونه که مشاهده می</w:t>
      </w:r>
      <w:r w:rsidRPr="009E1A8C">
        <w:rPr>
          <w:rFonts w:cs="B Nazanin"/>
          <w:rtl/>
        </w:rPr>
        <w:softHyphen/>
      </w:r>
      <w:r w:rsidRPr="009E1A8C">
        <w:rPr>
          <w:rFonts w:cs="B Nazanin" w:hint="cs"/>
          <w:rtl/>
        </w:rPr>
        <w:t>شود پیشرفت تحصیلی در دانش آموزان با 5 مؤلفه تاب</w:t>
      </w:r>
      <w:r w:rsidRPr="009E1A8C">
        <w:rPr>
          <w:rFonts w:cs="B Nazanin"/>
          <w:rtl/>
        </w:rPr>
        <w:softHyphen/>
      </w:r>
      <w:r w:rsidRPr="009E1A8C">
        <w:rPr>
          <w:rFonts w:cs="B Nazanin" w:hint="cs"/>
          <w:rtl/>
        </w:rPr>
        <w:t xml:space="preserve">آوری همبستگی معناداری </w:t>
      </w:r>
      <w:r w:rsidRPr="009E1A8C">
        <w:rPr>
          <w:rFonts w:cs="B Nazanin" w:hint="cs"/>
          <w:b/>
          <w:bCs/>
          <w:rtl/>
        </w:rPr>
        <w:t>(05/0</w:t>
      </w:r>
      <w:r w:rsidRPr="009E1A8C">
        <w:rPr>
          <w:rFonts w:cs="B Nazanin"/>
          <w:b/>
          <w:bCs/>
        </w:rPr>
        <w:t>p&lt;</w:t>
      </w:r>
      <w:r w:rsidRPr="009E1A8C">
        <w:rPr>
          <w:rFonts w:cs="B Nazanin" w:hint="cs"/>
          <w:b/>
          <w:bCs/>
          <w:rtl/>
        </w:rPr>
        <w:t xml:space="preserve">) </w:t>
      </w:r>
      <w:r w:rsidRPr="009E1A8C">
        <w:rPr>
          <w:rFonts w:cs="B Nazanin" w:hint="cs"/>
          <w:rtl/>
        </w:rPr>
        <w:t>نشان داده</w:t>
      </w:r>
      <w:r w:rsidRPr="009E1A8C">
        <w:rPr>
          <w:rFonts w:cs="B Nazanin"/>
          <w:rtl/>
        </w:rPr>
        <w:softHyphen/>
      </w:r>
      <w:r w:rsidRPr="009E1A8C">
        <w:rPr>
          <w:rFonts w:cs="B Nazanin" w:hint="cs"/>
          <w:rtl/>
        </w:rPr>
        <w:t>اند، همچنین بین نمره کل تاب</w:t>
      </w:r>
      <w:r w:rsidRPr="009E1A8C">
        <w:rPr>
          <w:rFonts w:cs="B Nazanin"/>
          <w:rtl/>
        </w:rPr>
        <w:softHyphen/>
      </w:r>
      <w:r w:rsidRPr="009E1A8C">
        <w:rPr>
          <w:rFonts w:cs="B Nazanin" w:hint="cs"/>
          <w:rtl/>
        </w:rPr>
        <w:t>آوری با بعد پیشرفت تحصیلی رابطه مثبت و معناداری به دست آمد.</w:t>
      </w:r>
    </w:p>
    <w:p w14:paraId="7FE70511" w14:textId="5E98FA18" w:rsidR="009E1A8C" w:rsidRPr="00F30434" w:rsidRDefault="009E1A8C" w:rsidP="009E1A8C">
      <w:pPr>
        <w:bidi/>
        <w:jc w:val="center"/>
        <w:rPr>
          <w:rFonts w:cs="B Nazanin"/>
          <w:b/>
          <w:bCs/>
          <w:sz w:val="22"/>
          <w:szCs w:val="22"/>
        </w:rPr>
      </w:pPr>
      <w:r w:rsidRPr="00F30434">
        <w:rPr>
          <w:rFonts w:cs="B Nazanin" w:hint="cs"/>
          <w:b/>
          <w:bCs/>
          <w:sz w:val="22"/>
          <w:szCs w:val="22"/>
          <w:rtl/>
        </w:rPr>
        <w:t xml:space="preserve">جدول </w:t>
      </w:r>
      <w:r w:rsidRPr="00F30434">
        <w:rPr>
          <w:rFonts w:cs="B Nazanin" w:hint="cs"/>
          <w:b/>
          <w:bCs/>
          <w:sz w:val="22"/>
          <w:szCs w:val="22"/>
          <w:rtl/>
        </w:rPr>
        <w:t xml:space="preserve">6. </w:t>
      </w:r>
      <w:r w:rsidRPr="00F30434">
        <w:rPr>
          <w:rFonts w:cs="B Nazanin" w:hint="cs"/>
          <w:b/>
          <w:bCs/>
          <w:sz w:val="22"/>
          <w:szCs w:val="22"/>
          <w:rtl/>
        </w:rPr>
        <w:t xml:space="preserve"> نتایج تحلیل رگرسیون چندگانه تاب</w:t>
      </w:r>
      <w:r w:rsidRPr="00F30434">
        <w:rPr>
          <w:rFonts w:cs="B Nazanin"/>
          <w:b/>
          <w:bCs/>
          <w:sz w:val="22"/>
          <w:szCs w:val="22"/>
          <w:rtl/>
        </w:rPr>
        <w:softHyphen/>
      </w:r>
      <w:r w:rsidRPr="00F30434">
        <w:rPr>
          <w:rFonts w:cs="B Nazanin" w:hint="cs"/>
          <w:b/>
          <w:bCs/>
          <w:sz w:val="22"/>
          <w:szCs w:val="22"/>
          <w:rtl/>
        </w:rPr>
        <w:t>آوری و پیشرفت تحصیلی با روش همزمان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1717"/>
        <w:gridCol w:w="1823"/>
        <w:gridCol w:w="1453"/>
        <w:gridCol w:w="1998"/>
      </w:tblGrid>
      <w:tr w:rsidR="009E1A8C" w:rsidRPr="009E1A8C" w14:paraId="32FD99E2" w14:textId="77777777" w:rsidTr="0000695E">
        <w:trPr>
          <w:trHeight w:val="998"/>
        </w:trPr>
        <w:tc>
          <w:tcPr>
            <w:tcW w:w="2324" w:type="dxa"/>
            <w:tcBorders>
              <w:top w:val="single" w:sz="4" w:space="0" w:color="000000"/>
              <w:left w:val="single" w:sz="4" w:space="0" w:color="000000"/>
              <w:bottom w:val="single" w:sz="4" w:space="0" w:color="000000"/>
              <w:right w:val="single" w:sz="4" w:space="0" w:color="000000"/>
            </w:tcBorders>
            <w:vAlign w:val="center"/>
            <w:hideMark/>
          </w:tcPr>
          <w:p w14:paraId="5CBA4DF1" w14:textId="77777777" w:rsidR="009E1A8C" w:rsidRPr="00F30434" w:rsidRDefault="009E1A8C" w:rsidP="009E1A8C">
            <w:pPr>
              <w:bidi/>
              <w:spacing w:before="240" w:line="300" w:lineRule="auto"/>
              <w:rPr>
                <w:rFonts w:cs="B Nazanin"/>
                <w:b/>
                <w:bCs/>
                <w:sz w:val="20"/>
                <w:szCs w:val="20"/>
              </w:rPr>
            </w:pPr>
            <w:r w:rsidRPr="00F30434">
              <w:rPr>
                <w:rFonts w:cs="B Nazanin" w:hint="cs"/>
                <w:b/>
                <w:bCs/>
                <w:sz w:val="20"/>
                <w:szCs w:val="20"/>
                <w:rtl/>
              </w:rPr>
              <w:t>متغیر ها</w:t>
            </w:r>
          </w:p>
        </w:tc>
        <w:tc>
          <w:tcPr>
            <w:tcW w:w="1717" w:type="dxa"/>
            <w:tcBorders>
              <w:top w:val="single" w:sz="4" w:space="0" w:color="000000"/>
              <w:left w:val="single" w:sz="4" w:space="0" w:color="000000"/>
              <w:bottom w:val="single" w:sz="4" w:space="0" w:color="000000"/>
              <w:right w:val="single" w:sz="4" w:space="0" w:color="000000"/>
            </w:tcBorders>
            <w:vAlign w:val="center"/>
            <w:hideMark/>
          </w:tcPr>
          <w:p w14:paraId="724CFEA0"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ضریب تعیین</w:t>
            </w:r>
          </w:p>
        </w:tc>
        <w:tc>
          <w:tcPr>
            <w:tcW w:w="1823" w:type="dxa"/>
            <w:tcBorders>
              <w:top w:val="single" w:sz="4" w:space="0" w:color="000000"/>
              <w:left w:val="single" w:sz="4" w:space="0" w:color="000000"/>
              <w:bottom w:val="single" w:sz="4" w:space="0" w:color="000000"/>
              <w:right w:val="single" w:sz="4" w:space="0" w:color="000000"/>
            </w:tcBorders>
            <w:vAlign w:val="center"/>
            <w:hideMark/>
          </w:tcPr>
          <w:p w14:paraId="0ED1256E" w14:textId="77777777" w:rsidR="009E1A8C" w:rsidRPr="00F30434" w:rsidRDefault="009E1A8C" w:rsidP="009E1A8C">
            <w:pPr>
              <w:bidi/>
              <w:spacing w:line="300" w:lineRule="auto"/>
              <w:rPr>
                <w:rFonts w:cs="B Nazanin"/>
                <w:b/>
                <w:bCs/>
                <w:sz w:val="20"/>
                <w:szCs w:val="20"/>
                <w:rtl/>
              </w:rPr>
            </w:pPr>
            <w:r w:rsidRPr="00F30434">
              <w:rPr>
                <w:rFonts w:cs="B Nazanin" w:hint="cs"/>
                <w:b/>
                <w:bCs/>
                <w:sz w:val="20"/>
                <w:szCs w:val="20"/>
                <w:rtl/>
              </w:rPr>
              <w:t>ضریب تعیین</w:t>
            </w:r>
          </w:p>
          <w:p w14:paraId="0895B69F"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 xml:space="preserve"> تعدیل شده</w:t>
            </w:r>
          </w:p>
        </w:tc>
        <w:tc>
          <w:tcPr>
            <w:tcW w:w="1453" w:type="dxa"/>
            <w:tcBorders>
              <w:top w:val="single" w:sz="4" w:space="0" w:color="000000"/>
              <w:left w:val="single" w:sz="4" w:space="0" w:color="000000"/>
              <w:bottom w:val="single" w:sz="4" w:space="0" w:color="000000"/>
              <w:right w:val="single" w:sz="4" w:space="0" w:color="000000"/>
            </w:tcBorders>
            <w:vAlign w:val="center"/>
            <w:hideMark/>
          </w:tcPr>
          <w:p w14:paraId="728B9413"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خطای استاندارد برآورد</w:t>
            </w:r>
          </w:p>
        </w:tc>
        <w:tc>
          <w:tcPr>
            <w:tcW w:w="1998" w:type="dxa"/>
            <w:tcBorders>
              <w:top w:val="single" w:sz="4" w:space="0" w:color="000000"/>
              <w:left w:val="single" w:sz="4" w:space="0" w:color="000000"/>
              <w:bottom w:val="single" w:sz="4" w:space="0" w:color="000000"/>
              <w:right w:val="single" w:sz="4" w:space="0" w:color="000000"/>
            </w:tcBorders>
            <w:vAlign w:val="center"/>
            <w:hideMark/>
          </w:tcPr>
          <w:p w14:paraId="6FBCA472"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سطح معنی داری</w:t>
            </w:r>
          </w:p>
        </w:tc>
      </w:tr>
      <w:tr w:rsidR="009E1A8C" w:rsidRPr="009E1A8C" w14:paraId="18E55AE4" w14:textId="77777777" w:rsidTr="0000695E">
        <w:tc>
          <w:tcPr>
            <w:tcW w:w="2324" w:type="dxa"/>
            <w:tcBorders>
              <w:top w:val="single" w:sz="4" w:space="0" w:color="000000"/>
              <w:left w:val="single" w:sz="4" w:space="0" w:color="000000"/>
              <w:bottom w:val="single" w:sz="4" w:space="0" w:color="000000"/>
              <w:right w:val="single" w:sz="4" w:space="0" w:color="000000"/>
            </w:tcBorders>
            <w:hideMark/>
          </w:tcPr>
          <w:p w14:paraId="46053F4E"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lastRenderedPageBreak/>
              <w:t>تاب</w:t>
            </w:r>
            <w:r w:rsidRPr="00F30434">
              <w:rPr>
                <w:rFonts w:cs="B Nazanin"/>
                <w:b/>
                <w:bCs/>
                <w:sz w:val="20"/>
                <w:szCs w:val="20"/>
                <w:rtl/>
              </w:rPr>
              <w:softHyphen/>
            </w:r>
            <w:r w:rsidRPr="00F30434">
              <w:rPr>
                <w:rFonts w:cs="B Nazanin" w:hint="cs"/>
                <w:b/>
                <w:bCs/>
                <w:sz w:val="20"/>
                <w:szCs w:val="20"/>
                <w:rtl/>
              </w:rPr>
              <w:t>آوری</w:t>
            </w:r>
          </w:p>
        </w:tc>
        <w:tc>
          <w:tcPr>
            <w:tcW w:w="1717" w:type="dxa"/>
            <w:vMerge w:val="restart"/>
            <w:tcBorders>
              <w:top w:val="single" w:sz="4" w:space="0" w:color="000000"/>
              <w:left w:val="single" w:sz="4" w:space="0" w:color="000000"/>
              <w:bottom w:val="single" w:sz="4" w:space="0" w:color="000000"/>
              <w:right w:val="single" w:sz="4" w:space="0" w:color="000000"/>
            </w:tcBorders>
            <w:vAlign w:val="center"/>
            <w:hideMark/>
          </w:tcPr>
          <w:p w14:paraId="525A62C2"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554/0</w:t>
            </w:r>
          </w:p>
        </w:tc>
        <w:tc>
          <w:tcPr>
            <w:tcW w:w="1823" w:type="dxa"/>
            <w:vMerge w:val="restart"/>
            <w:tcBorders>
              <w:top w:val="single" w:sz="4" w:space="0" w:color="000000"/>
              <w:left w:val="single" w:sz="4" w:space="0" w:color="000000"/>
              <w:bottom w:val="single" w:sz="4" w:space="0" w:color="000000"/>
              <w:right w:val="single" w:sz="4" w:space="0" w:color="000000"/>
            </w:tcBorders>
            <w:vAlign w:val="center"/>
            <w:hideMark/>
          </w:tcPr>
          <w:p w14:paraId="708B9AFE"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541/0</w:t>
            </w:r>
          </w:p>
        </w:tc>
        <w:tc>
          <w:tcPr>
            <w:tcW w:w="1453" w:type="dxa"/>
            <w:vMerge w:val="restart"/>
            <w:tcBorders>
              <w:top w:val="single" w:sz="4" w:space="0" w:color="000000"/>
              <w:left w:val="single" w:sz="4" w:space="0" w:color="000000"/>
              <w:bottom w:val="single" w:sz="4" w:space="0" w:color="000000"/>
              <w:right w:val="single" w:sz="4" w:space="0" w:color="000000"/>
            </w:tcBorders>
            <w:vAlign w:val="center"/>
            <w:hideMark/>
          </w:tcPr>
          <w:p w14:paraId="36C5FF68"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392/3</w:t>
            </w:r>
          </w:p>
        </w:tc>
        <w:tc>
          <w:tcPr>
            <w:tcW w:w="1998" w:type="dxa"/>
            <w:vMerge w:val="restart"/>
            <w:tcBorders>
              <w:top w:val="single" w:sz="4" w:space="0" w:color="000000"/>
              <w:left w:val="single" w:sz="4" w:space="0" w:color="000000"/>
              <w:bottom w:val="single" w:sz="4" w:space="0" w:color="000000"/>
              <w:right w:val="single" w:sz="4" w:space="0" w:color="000000"/>
            </w:tcBorders>
            <w:vAlign w:val="center"/>
            <w:hideMark/>
          </w:tcPr>
          <w:p w14:paraId="64E3F971"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001/0</w:t>
            </w:r>
          </w:p>
        </w:tc>
      </w:tr>
      <w:tr w:rsidR="009E1A8C" w:rsidRPr="009E1A8C" w14:paraId="3298392E" w14:textId="77777777" w:rsidTr="0000695E">
        <w:trPr>
          <w:trHeight w:val="278"/>
        </w:trPr>
        <w:tc>
          <w:tcPr>
            <w:tcW w:w="2324" w:type="dxa"/>
            <w:tcBorders>
              <w:top w:val="single" w:sz="4" w:space="0" w:color="000000"/>
              <w:left w:val="single" w:sz="4" w:space="0" w:color="000000"/>
              <w:bottom w:val="single" w:sz="4" w:space="0" w:color="000000"/>
              <w:right w:val="single" w:sz="4" w:space="0" w:color="000000"/>
            </w:tcBorders>
            <w:hideMark/>
          </w:tcPr>
          <w:p w14:paraId="31DC9374"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پیشرفت تحصیلی</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118C93" w14:textId="77777777" w:rsidR="009E1A8C" w:rsidRPr="009E1A8C" w:rsidRDefault="009E1A8C" w:rsidP="009E1A8C">
            <w:pPr>
              <w:bidi/>
              <w:rPr>
                <w:rFonts w:cs="B Nazan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4ACF87" w14:textId="77777777" w:rsidR="009E1A8C" w:rsidRPr="009E1A8C" w:rsidRDefault="009E1A8C" w:rsidP="009E1A8C">
            <w:pPr>
              <w:bidi/>
              <w:rPr>
                <w:rFonts w:cs="B Nazanin"/>
              </w:rPr>
            </w:pPr>
          </w:p>
        </w:tc>
        <w:tc>
          <w:tcPr>
            <w:tcW w:w="1453" w:type="dxa"/>
            <w:vMerge/>
            <w:tcBorders>
              <w:top w:val="single" w:sz="4" w:space="0" w:color="000000"/>
              <w:left w:val="single" w:sz="4" w:space="0" w:color="000000"/>
              <w:bottom w:val="single" w:sz="4" w:space="0" w:color="000000"/>
              <w:right w:val="single" w:sz="4" w:space="0" w:color="000000"/>
            </w:tcBorders>
            <w:vAlign w:val="center"/>
            <w:hideMark/>
          </w:tcPr>
          <w:p w14:paraId="430825B7" w14:textId="77777777" w:rsidR="009E1A8C" w:rsidRPr="009E1A8C" w:rsidRDefault="009E1A8C" w:rsidP="009E1A8C">
            <w:pPr>
              <w:bidi/>
              <w:rPr>
                <w:rFonts w:cs="B Nazanin"/>
              </w:rPr>
            </w:pPr>
          </w:p>
        </w:tc>
        <w:tc>
          <w:tcPr>
            <w:tcW w:w="1998" w:type="dxa"/>
            <w:vMerge/>
            <w:tcBorders>
              <w:top w:val="single" w:sz="4" w:space="0" w:color="000000"/>
              <w:left w:val="single" w:sz="4" w:space="0" w:color="000000"/>
              <w:bottom w:val="single" w:sz="4" w:space="0" w:color="000000"/>
              <w:right w:val="single" w:sz="4" w:space="0" w:color="000000"/>
            </w:tcBorders>
            <w:vAlign w:val="center"/>
            <w:hideMark/>
          </w:tcPr>
          <w:p w14:paraId="2A9BB5BF" w14:textId="77777777" w:rsidR="009E1A8C" w:rsidRPr="009E1A8C" w:rsidRDefault="009E1A8C" w:rsidP="009E1A8C">
            <w:pPr>
              <w:bidi/>
              <w:rPr>
                <w:rFonts w:cs="B Nazanin"/>
              </w:rPr>
            </w:pPr>
          </w:p>
        </w:tc>
      </w:tr>
    </w:tbl>
    <w:p w14:paraId="14D6568E" w14:textId="77777777" w:rsidR="009E1A8C" w:rsidRPr="009E1A8C" w:rsidRDefault="009E1A8C" w:rsidP="009E1A8C">
      <w:pPr>
        <w:bidi/>
        <w:rPr>
          <w:rFonts w:cs="B Nazanin"/>
          <w:color w:val="000000"/>
        </w:rPr>
      </w:pPr>
    </w:p>
    <w:p w14:paraId="48454BE5" w14:textId="69FA93B1" w:rsidR="009E1A8C" w:rsidRPr="009E1A8C" w:rsidRDefault="009E1A8C" w:rsidP="00F30434">
      <w:pPr>
        <w:bidi/>
        <w:rPr>
          <w:rFonts w:cs="B Nazanin"/>
          <w:color w:val="000000"/>
        </w:rPr>
      </w:pPr>
      <w:r w:rsidRPr="009E1A8C">
        <w:rPr>
          <w:rFonts w:cs="B Nazanin" w:hint="cs"/>
          <w:color w:val="000000"/>
          <w:rtl/>
        </w:rPr>
        <w:t>نتایج تحلیل رگرسیون با روش همزمان (ورود مکرر)، در صورتی که هر 5 بعد تاب</w:t>
      </w:r>
      <w:r w:rsidRPr="009E1A8C">
        <w:rPr>
          <w:rFonts w:cs="B Nazanin"/>
          <w:color w:val="000000"/>
          <w:rtl/>
        </w:rPr>
        <w:softHyphen/>
      </w:r>
      <w:r w:rsidRPr="009E1A8C">
        <w:rPr>
          <w:rFonts w:cs="B Nazanin" w:hint="cs"/>
          <w:color w:val="000000"/>
          <w:rtl/>
        </w:rPr>
        <w:t>آوری وارد مدل شده</w:t>
      </w:r>
      <w:r w:rsidRPr="009E1A8C">
        <w:rPr>
          <w:rFonts w:cs="B Nazanin"/>
          <w:color w:val="000000"/>
          <w:rtl/>
        </w:rPr>
        <w:softHyphen/>
      </w:r>
      <w:r w:rsidRPr="009E1A8C">
        <w:rPr>
          <w:rFonts w:cs="B Nazanin" w:hint="cs"/>
          <w:color w:val="000000"/>
          <w:rtl/>
        </w:rPr>
        <w:t>اند را نشان می</w:t>
      </w:r>
      <w:r w:rsidRPr="009E1A8C">
        <w:rPr>
          <w:rFonts w:cs="B Nazanin"/>
          <w:color w:val="000000"/>
          <w:rtl/>
        </w:rPr>
        <w:softHyphen/>
      </w:r>
      <w:r w:rsidRPr="009E1A8C">
        <w:rPr>
          <w:rFonts w:cs="B Nazanin" w:hint="cs"/>
          <w:color w:val="000000"/>
          <w:rtl/>
        </w:rPr>
        <w:t>دهد. نتایج تحلیل رگرسیون با روش ورود مکرر در جدول شماره فوق نشان می</w:t>
      </w:r>
      <w:r w:rsidRPr="009E1A8C">
        <w:rPr>
          <w:rFonts w:cs="B Nazanin"/>
          <w:color w:val="000000"/>
          <w:rtl/>
        </w:rPr>
        <w:softHyphen/>
      </w:r>
      <w:r w:rsidRPr="009E1A8C">
        <w:rPr>
          <w:rFonts w:cs="B Nazanin" w:hint="cs"/>
          <w:color w:val="000000"/>
          <w:rtl/>
        </w:rPr>
        <w:t xml:space="preserve">دهد که ضریب تعیین تعدیل شده چندگانه برای ترکیب خطی </w:t>
      </w:r>
      <w:r w:rsidRPr="009E1A8C">
        <w:rPr>
          <w:rFonts w:cs="B Nazanin" w:hint="cs"/>
          <w:rtl/>
        </w:rPr>
        <w:t>مؤلفه</w:t>
      </w:r>
      <w:r w:rsidRPr="009E1A8C">
        <w:rPr>
          <w:rFonts w:cs="B Nazanin" w:hint="cs"/>
          <w:rtl/>
        </w:rPr>
        <w:softHyphen/>
        <w:t>های</w:t>
      </w:r>
      <w:r w:rsidRPr="009E1A8C">
        <w:rPr>
          <w:rFonts w:cs="B Nazanin" w:hint="cs"/>
          <w:color w:val="000000"/>
          <w:rtl/>
        </w:rPr>
        <w:t xml:space="preserve"> تاب</w:t>
      </w:r>
      <w:r w:rsidRPr="009E1A8C">
        <w:rPr>
          <w:rFonts w:cs="B Nazanin"/>
          <w:color w:val="000000"/>
          <w:rtl/>
        </w:rPr>
        <w:softHyphen/>
      </w:r>
      <w:r w:rsidRPr="009E1A8C">
        <w:rPr>
          <w:rFonts w:cs="B Nazanin" w:hint="cs"/>
          <w:color w:val="000000"/>
          <w:rtl/>
        </w:rPr>
        <w:t xml:space="preserve">آوری با متغیر </w:t>
      </w:r>
      <w:r w:rsidRPr="009E1A8C">
        <w:rPr>
          <w:rFonts w:cs="B Nazanin" w:hint="cs"/>
          <w:rtl/>
        </w:rPr>
        <w:t xml:space="preserve">پیشرفت تحصیلی </w:t>
      </w:r>
      <w:r w:rsidRPr="009E1A8C">
        <w:rPr>
          <w:rFonts w:cs="B Nazanin" w:hint="cs"/>
          <w:color w:val="000000"/>
          <w:rtl/>
        </w:rPr>
        <w:t>برابر 541/0 می</w:t>
      </w:r>
      <w:r w:rsidRPr="009E1A8C">
        <w:rPr>
          <w:rFonts w:cs="B Nazanin"/>
          <w:color w:val="000000"/>
          <w:rtl/>
        </w:rPr>
        <w:softHyphen/>
      </w:r>
      <w:r w:rsidRPr="009E1A8C">
        <w:rPr>
          <w:rFonts w:cs="B Nazanin" w:hint="cs"/>
          <w:color w:val="000000"/>
          <w:rtl/>
        </w:rPr>
        <w:t>باشد که این به معنی این است که</w:t>
      </w:r>
      <w:r w:rsidRPr="009E1A8C">
        <w:rPr>
          <w:rFonts w:cs="B Nazanin" w:hint="cs"/>
          <w:rtl/>
        </w:rPr>
        <w:t xml:space="preserve"> تاب</w:t>
      </w:r>
      <w:r w:rsidRPr="009E1A8C">
        <w:rPr>
          <w:rFonts w:cs="B Nazanin"/>
          <w:rtl/>
        </w:rPr>
        <w:softHyphen/>
      </w:r>
      <w:r w:rsidRPr="009E1A8C">
        <w:rPr>
          <w:rFonts w:cs="B Nazanin" w:hint="cs"/>
          <w:rtl/>
        </w:rPr>
        <w:t>آوری</w:t>
      </w:r>
      <w:r w:rsidRPr="009E1A8C">
        <w:rPr>
          <w:rFonts w:cs="B Nazanin" w:hint="cs"/>
          <w:color w:val="000000"/>
          <w:rtl/>
        </w:rPr>
        <w:t xml:space="preserve"> حدود  54 درصد واریانس متغیر </w:t>
      </w:r>
      <w:r w:rsidRPr="009E1A8C">
        <w:rPr>
          <w:rFonts w:cs="B Nazanin" w:hint="cs"/>
          <w:rtl/>
        </w:rPr>
        <w:t>پیشرفت تحصیلی</w:t>
      </w:r>
      <w:r w:rsidRPr="009E1A8C">
        <w:rPr>
          <w:rFonts w:cs="B Nazanin" w:hint="cs"/>
          <w:b/>
          <w:bCs/>
          <w:rtl/>
        </w:rPr>
        <w:t xml:space="preserve"> </w:t>
      </w:r>
      <w:r w:rsidRPr="009E1A8C">
        <w:rPr>
          <w:rFonts w:cs="B Nazanin" w:hint="cs"/>
          <w:color w:val="000000"/>
          <w:rtl/>
        </w:rPr>
        <w:t>را تبیین می</w:t>
      </w:r>
      <w:r w:rsidRPr="009E1A8C">
        <w:rPr>
          <w:rFonts w:cs="B Nazanin"/>
          <w:color w:val="000000"/>
          <w:rtl/>
        </w:rPr>
        <w:softHyphen/>
      </w:r>
      <w:r w:rsidRPr="009E1A8C">
        <w:rPr>
          <w:rFonts w:cs="B Nazanin" w:hint="cs"/>
          <w:color w:val="000000"/>
          <w:rtl/>
        </w:rPr>
        <w:t>کند.</w:t>
      </w:r>
    </w:p>
    <w:p w14:paraId="257D6709" w14:textId="230990B9" w:rsidR="009E1A8C" w:rsidRPr="00F30434" w:rsidRDefault="009E1A8C" w:rsidP="009E1A8C">
      <w:pPr>
        <w:bidi/>
        <w:jc w:val="center"/>
        <w:rPr>
          <w:rFonts w:cs="B Nazanin"/>
          <w:b/>
          <w:bCs/>
          <w:sz w:val="22"/>
          <w:szCs w:val="22"/>
          <w:rtl/>
        </w:rPr>
      </w:pPr>
      <w:r w:rsidRPr="00F30434">
        <w:rPr>
          <w:rFonts w:cs="B Nazanin" w:hint="cs"/>
          <w:b/>
          <w:bCs/>
          <w:sz w:val="22"/>
          <w:szCs w:val="22"/>
          <w:rtl/>
        </w:rPr>
        <w:t>جدول</w:t>
      </w:r>
      <w:r w:rsidRPr="00F30434">
        <w:rPr>
          <w:rFonts w:cs="B Nazanin" w:hint="cs"/>
          <w:b/>
          <w:bCs/>
          <w:sz w:val="22"/>
          <w:szCs w:val="22"/>
          <w:rtl/>
        </w:rPr>
        <w:t xml:space="preserve">7. </w:t>
      </w:r>
      <w:r w:rsidRPr="00F30434">
        <w:rPr>
          <w:rFonts w:cs="B Nazanin" w:hint="cs"/>
          <w:b/>
          <w:bCs/>
          <w:sz w:val="22"/>
          <w:szCs w:val="22"/>
          <w:rtl/>
        </w:rPr>
        <w:t xml:space="preserve"> ضرایب رگرسیون ارتباط تاب</w:t>
      </w:r>
      <w:r w:rsidRPr="00F30434">
        <w:rPr>
          <w:rFonts w:cs="B Nazanin"/>
          <w:b/>
          <w:bCs/>
          <w:sz w:val="22"/>
          <w:szCs w:val="22"/>
          <w:rtl/>
        </w:rPr>
        <w:softHyphen/>
      </w:r>
      <w:r w:rsidRPr="00F30434">
        <w:rPr>
          <w:rFonts w:cs="B Nazanin" w:hint="cs"/>
          <w:b/>
          <w:bCs/>
          <w:sz w:val="22"/>
          <w:szCs w:val="22"/>
          <w:rtl/>
        </w:rPr>
        <w:t>آوری و پیشرفت تحصیلی</w:t>
      </w:r>
    </w:p>
    <w:tbl>
      <w:tblPr>
        <w:bidiVisual/>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1446"/>
        <w:gridCol w:w="1213"/>
        <w:gridCol w:w="1533"/>
        <w:gridCol w:w="1207"/>
        <w:gridCol w:w="1143"/>
      </w:tblGrid>
      <w:tr w:rsidR="009E1A8C" w:rsidRPr="009E1A8C" w14:paraId="327F5337" w14:textId="77777777" w:rsidTr="0000695E">
        <w:trPr>
          <w:trHeight w:val="487"/>
        </w:trPr>
        <w:tc>
          <w:tcPr>
            <w:tcW w:w="2507" w:type="dxa"/>
            <w:vMerge w:val="restart"/>
            <w:tcBorders>
              <w:top w:val="single" w:sz="4" w:space="0" w:color="000000"/>
              <w:left w:val="single" w:sz="4" w:space="0" w:color="000000"/>
              <w:bottom w:val="single" w:sz="4" w:space="0" w:color="000000"/>
              <w:right w:val="single" w:sz="4" w:space="0" w:color="000000"/>
            </w:tcBorders>
            <w:vAlign w:val="center"/>
            <w:hideMark/>
          </w:tcPr>
          <w:p w14:paraId="56E68BC0"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شاخص آماری</w:t>
            </w:r>
          </w:p>
          <w:p w14:paraId="658C2987" w14:textId="77777777" w:rsidR="009E1A8C" w:rsidRPr="00F30434" w:rsidRDefault="009E1A8C" w:rsidP="009E1A8C">
            <w:pPr>
              <w:bidi/>
              <w:rPr>
                <w:rFonts w:cs="B Nazanin"/>
                <w:b/>
                <w:bCs/>
                <w:sz w:val="20"/>
                <w:szCs w:val="20"/>
              </w:rPr>
            </w:pPr>
            <w:r w:rsidRPr="00F30434">
              <w:rPr>
                <w:rFonts w:cs="B Nazanin" w:hint="cs"/>
                <w:b/>
                <w:bCs/>
                <w:sz w:val="20"/>
                <w:szCs w:val="20"/>
                <w:rtl/>
              </w:rPr>
              <w:t>متغیر</w:t>
            </w:r>
          </w:p>
        </w:tc>
        <w:tc>
          <w:tcPr>
            <w:tcW w:w="2659" w:type="dxa"/>
            <w:gridSpan w:val="2"/>
            <w:tcBorders>
              <w:top w:val="single" w:sz="4" w:space="0" w:color="000000"/>
              <w:left w:val="single" w:sz="4" w:space="0" w:color="000000"/>
              <w:bottom w:val="single" w:sz="4" w:space="0" w:color="000000"/>
              <w:right w:val="single" w:sz="4" w:space="0" w:color="000000"/>
            </w:tcBorders>
            <w:vAlign w:val="center"/>
            <w:hideMark/>
          </w:tcPr>
          <w:p w14:paraId="4D2205A5" w14:textId="34B2E1EC" w:rsidR="009E1A8C" w:rsidRPr="00F30434" w:rsidRDefault="009E1A8C" w:rsidP="009E1A8C">
            <w:pPr>
              <w:bidi/>
              <w:spacing w:line="300" w:lineRule="auto"/>
              <w:rPr>
                <w:rFonts w:cs="B Nazanin"/>
                <w:b/>
                <w:bCs/>
                <w:color w:val="000000"/>
                <w:sz w:val="20"/>
                <w:szCs w:val="20"/>
              </w:rPr>
            </w:pPr>
            <w:r w:rsidRPr="00F30434">
              <w:rPr>
                <w:rFonts w:cs="B Nazanin"/>
                <w:b/>
                <w:bCs/>
                <w:noProof/>
                <w:sz w:val="20"/>
                <w:szCs w:val="20"/>
              </w:rPr>
              <mc:AlternateContent>
                <mc:Choice Requires="wps">
                  <w:drawing>
                    <wp:anchor distT="0" distB="0" distL="114300" distR="114300" simplePos="0" relativeHeight="251659264" behindDoc="0" locked="0" layoutInCell="1" allowOverlap="1" wp14:anchorId="20C7B914" wp14:editId="1E942742">
                      <wp:simplePos x="0" y="0"/>
                      <wp:positionH relativeFrom="column">
                        <wp:posOffset>1597660</wp:posOffset>
                      </wp:positionH>
                      <wp:positionV relativeFrom="paragraph">
                        <wp:posOffset>19050</wp:posOffset>
                      </wp:positionV>
                      <wp:extent cx="1590675" cy="876300"/>
                      <wp:effectExtent l="0" t="0" r="28575" b="19050"/>
                      <wp:wrapNone/>
                      <wp:docPr id="29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590675" cy="876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3F1BF8" id="Straight Connector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8pt,1.5pt" to="251.0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">
                      <o:lock v:ext="edit" shapetype="f"/>
                    </v:line>
                  </w:pict>
                </mc:Fallback>
              </mc:AlternateContent>
            </w:r>
            <w:r w:rsidRPr="00F30434">
              <w:rPr>
                <w:rFonts w:cs="B Nazanin" w:hint="cs"/>
                <w:b/>
                <w:bCs/>
                <w:color w:val="000000"/>
                <w:sz w:val="20"/>
                <w:szCs w:val="20"/>
                <w:rtl/>
              </w:rPr>
              <w:t>ضرایب غیر استاندارد</w:t>
            </w:r>
          </w:p>
        </w:tc>
        <w:tc>
          <w:tcPr>
            <w:tcW w:w="1533" w:type="dxa"/>
            <w:tcBorders>
              <w:top w:val="single" w:sz="4" w:space="0" w:color="000000"/>
              <w:left w:val="single" w:sz="4" w:space="0" w:color="000000"/>
              <w:bottom w:val="single" w:sz="4" w:space="0" w:color="000000"/>
              <w:right w:val="single" w:sz="4" w:space="0" w:color="000000"/>
            </w:tcBorders>
            <w:hideMark/>
          </w:tcPr>
          <w:p w14:paraId="2D3F7079"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ضریب استاندارد</w:t>
            </w:r>
          </w:p>
        </w:tc>
        <w:tc>
          <w:tcPr>
            <w:tcW w:w="1207" w:type="dxa"/>
            <w:vMerge w:val="restart"/>
            <w:tcBorders>
              <w:top w:val="single" w:sz="4" w:space="0" w:color="000000"/>
              <w:left w:val="single" w:sz="4" w:space="0" w:color="000000"/>
              <w:bottom w:val="single" w:sz="4" w:space="0" w:color="000000"/>
              <w:right w:val="single" w:sz="4" w:space="0" w:color="000000"/>
            </w:tcBorders>
            <w:vAlign w:val="center"/>
            <w:hideMark/>
          </w:tcPr>
          <w:p w14:paraId="75CA8A26" w14:textId="77777777" w:rsidR="009E1A8C" w:rsidRPr="00F30434" w:rsidRDefault="009E1A8C" w:rsidP="009E1A8C">
            <w:pPr>
              <w:bidi/>
              <w:spacing w:line="300" w:lineRule="auto"/>
              <w:rPr>
                <w:rFonts w:cs="B Nazanin"/>
                <w:b/>
                <w:bCs/>
                <w:color w:val="000000"/>
                <w:sz w:val="20"/>
                <w:szCs w:val="20"/>
              </w:rPr>
            </w:pPr>
            <w:r w:rsidRPr="00F30434">
              <w:rPr>
                <w:rFonts w:ascii="Times New Roman" w:hAnsi="Times New Roman" w:cs="B Nazanin"/>
                <w:b/>
                <w:bCs/>
                <w:color w:val="000000"/>
                <w:sz w:val="20"/>
                <w:szCs w:val="20"/>
              </w:rPr>
              <w:t>T</w:t>
            </w:r>
            <w:r w:rsidRPr="00F30434">
              <w:rPr>
                <w:rFonts w:cs="B Nazanin" w:hint="cs"/>
                <w:b/>
                <w:bCs/>
                <w:color w:val="000000"/>
                <w:sz w:val="20"/>
                <w:szCs w:val="20"/>
                <w:rtl/>
              </w:rPr>
              <w:t>نسبت</w:t>
            </w:r>
          </w:p>
        </w:tc>
        <w:tc>
          <w:tcPr>
            <w:tcW w:w="1143" w:type="dxa"/>
            <w:vMerge w:val="restart"/>
            <w:tcBorders>
              <w:top w:val="single" w:sz="4" w:space="0" w:color="000000"/>
              <w:left w:val="single" w:sz="4" w:space="0" w:color="000000"/>
              <w:bottom w:val="single" w:sz="4" w:space="0" w:color="000000"/>
              <w:right w:val="single" w:sz="4" w:space="0" w:color="000000"/>
            </w:tcBorders>
            <w:vAlign w:val="center"/>
            <w:hideMark/>
          </w:tcPr>
          <w:p w14:paraId="7622DCD8"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معنی داری</w:t>
            </w:r>
          </w:p>
        </w:tc>
      </w:tr>
      <w:tr w:rsidR="009E1A8C" w:rsidRPr="009E1A8C" w14:paraId="107C22E8" w14:textId="77777777" w:rsidTr="0000695E">
        <w:trPr>
          <w:trHeight w:val="15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A82B7D" w14:textId="77777777" w:rsidR="009E1A8C" w:rsidRPr="00F30434" w:rsidRDefault="009E1A8C" w:rsidP="009E1A8C">
            <w:pPr>
              <w:bidi/>
              <w:rPr>
                <w:rFonts w:cs="B Nazanin"/>
                <w:b/>
                <w:bCs/>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23993154" w14:textId="77777777" w:rsidR="009E1A8C" w:rsidRPr="00F30434" w:rsidRDefault="009E1A8C" w:rsidP="009E1A8C">
            <w:pPr>
              <w:bidi/>
              <w:spacing w:line="300" w:lineRule="auto"/>
              <w:rPr>
                <w:rFonts w:ascii="Times New Roman" w:hAnsi="Times New Roman" w:cs="B Nazanin"/>
                <w:b/>
                <w:bCs/>
                <w:color w:val="000000"/>
                <w:sz w:val="20"/>
                <w:szCs w:val="20"/>
              </w:rPr>
            </w:pPr>
            <w:r w:rsidRPr="00F30434">
              <w:rPr>
                <w:rFonts w:ascii="Times New Roman" w:hAnsi="Times New Roman" w:cs="B Nazanin"/>
                <w:b/>
                <w:bCs/>
                <w:color w:val="000000"/>
                <w:sz w:val="20"/>
                <w:szCs w:val="20"/>
              </w:rPr>
              <w:t>B</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470631F7"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خطای استاندارد</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53B7B163" w14:textId="77777777" w:rsidR="009E1A8C" w:rsidRPr="00F30434" w:rsidRDefault="009E1A8C" w:rsidP="009E1A8C">
            <w:pPr>
              <w:bidi/>
              <w:spacing w:line="300" w:lineRule="auto"/>
              <w:rPr>
                <w:rFonts w:ascii="Times New Roman" w:hAnsi="Times New Roman" w:cs="B Nazanin"/>
                <w:b/>
                <w:bCs/>
                <w:color w:val="000000"/>
                <w:sz w:val="20"/>
                <w:szCs w:val="20"/>
              </w:rPr>
            </w:pPr>
            <w:r w:rsidRPr="00F30434">
              <w:rPr>
                <w:rFonts w:ascii="Times New Roman" w:hAnsi="Times New Roman" w:cs="B Nazanin"/>
                <w:b/>
                <w:bCs/>
                <w:color w:val="000000"/>
                <w:sz w:val="20"/>
                <w:szCs w:val="20"/>
              </w:rPr>
              <w:t>Beta</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1D08F1" w14:textId="77777777" w:rsidR="009E1A8C" w:rsidRPr="00F30434" w:rsidRDefault="009E1A8C" w:rsidP="009E1A8C">
            <w:pPr>
              <w:bidi/>
              <w:rPr>
                <w:rFonts w:cs="B Nazanin"/>
                <w:b/>
                <w:bCs/>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ECE78E" w14:textId="77777777" w:rsidR="009E1A8C" w:rsidRPr="00F30434" w:rsidRDefault="009E1A8C" w:rsidP="009E1A8C">
            <w:pPr>
              <w:bidi/>
              <w:rPr>
                <w:rFonts w:cs="B Nazanin"/>
                <w:b/>
                <w:bCs/>
                <w:color w:val="000000"/>
                <w:sz w:val="20"/>
                <w:szCs w:val="20"/>
              </w:rPr>
            </w:pPr>
          </w:p>
        </w:tc>
      </w:tr>
      <w:tr w:rsidR="009E1A8C" w:rsidRPr="009E1A8C" w14:paraId="1C328AA3" w14:textId="77777777" w:rsidTr="0000695E">
        <w:trPr>
          <w:trHeight w:val="504"/>
        </w:trPr>
        <w:tc>
          <w:tcPr>
            <w:tcW w:w="2507" w:type="dxa"/>
            <w:tcBorders>
              <w:top w:val="single" w:sz="4" w:space="0" w:color="000000"/>
              <w:left w:val="single" w:sz="4" w:space="0" w:color="000000"/>
              <w:bottom w:val="single" w:sz="4" w:space="0" w:color="000000"/>
              <w:right w:val="single" w:sz="4" w:space="0" w:color="000000"/>
            </w:tcBorders>
            <w:vAlign w:val="center"/>
            <w:hideMark/>
          </w:tcPr>
          <w:p w14:paraId="0553DC8D"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ضریب ثابت</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7D40BE86"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381/1</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37DA087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253/0</w:t>
            </w:r>
          </w:p>
        </w:tc>
        <w:tc>
          <w:tcPr>
            <w:tcW w:w="1533" w:type="dxa"/>
            <w:tcBorders>
              <w:top w:val="single" w:sz="4" w:space="0" w:color="000000"/>
              <w:left w:val="single" w:sz="4" w:space="0" w:color="000000"/>
              <w:bottom w:val="single" w:sz="4" w:space="0" w:color="000000"/>
              <w:right w:val="single" w:sz="4" w:space="0" w:color="000000"/>
            </w:tcBorders>
            <w:vAlign w:val="center"/>
          </w:tcPr>
          <w:p w14:paraId="428301AA" w14:textId="77777777" w:rsidR="009E1A8C" w:rsidRPr="00F30434" w:rsidRDefault="009E1A8C" w:rsidP="009E1A8C">
            <w:pPr>
              <w:bidi/>
              <w:spacing w:line="300" w:lineRule="auto"/>
              <w:rPr>
                <w:rFonts w:cs="B Nazanin"/>
                <w:b/>
                <w:bCs/>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36E3A116"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462/7</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55A7AA06"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002/0</w:t>
            </w:r>
          </w:p>
        </w:tc>
      </w:tr>
      <w:tr w:rsidR="009E1A8C" w:rsidRPr="009E1A8C" w14:paraId="47BF10F9" w14:textId="77777777" w:rsidTr="0000695E">
        <w:trPr>
          <w:trHeight w:val="487"/>
        </w:trPr>
        <w:tc>
          <w:tcPr>
            <w:tcW w:w="2507" w:type="dxa"/>
            <w:vAlign w:val="center"/>
            <w:hideMark/>
          </w:tcPr>
          <w:p w14:paraId="59FD5C9D" w14:textId="77777777" w:rsidR="009E1A8C" w:rsidRPr="00F30434" w:rsidRDefault="009E1A8C" w:rsidP="009E1A8C">
            <w:pPr>
              <w:bidi/>
              <w:rPr>
                <w:rFonts w:cs="B Nazanin"/>
                <w:b/>
                <w:bCs/>
                <w:sz w:val="20"/>
                <w:szCs w:val="20"/>
                <w:rtl/>
              </w:rPr>
            </w:pPr>
            <w:r w:rsidRPr="00F30434">
              <w:rPr>
                <w:rFonts w:cs="B Nazanin" w:hint="cs"/>
                <w:b/>
                <w:bCs/>
                <w:sz w:val="20"/>
                <w:szCs w:val="20"/>
                <w:rtl/>
              </w:rPr>
              <w:t>شایستگی فردی</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67D6E539"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253/0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3A24B504"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069/0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2D413737"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308/0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39F00DE0"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693/5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49511C7F"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001/0</w:t>
            </w:r>
          </w:p>
        </w:tc>
      </w:tr>
      <w:tr w:rsidR="009E1A8C" w:rsidRPr="009E1A8C" w14:paraId="735F7DD6" w14:textId="77777777" w:rsidTr="0000695E">
        <w:trPr>
          <w:trHeight w:val="487"/>
        </w:trPr>
        <w:tc>
          <w:tcPr>
            <w:tcW w:w="2507" w:type="dxa"/>
            <w:vAlign w:val="center"/>
            <w:hideMark/>
          </w:tcPr>
          <w:p w14:paraId="07FAFC53" w14:textId="77777777" w:rsidR="009E1A8C" w:rsidRPr="00F30434" w:rsidRDefault="009E1A8C" w:rsidP="009E1A8C">
            <w:pPr>
              <w:bidi/>
              <w:rPr>
                <w:rFonts w:cs="B Nazanin"/>
                <w:b/>
                <w:bCs/>
                <w:sz w:val="20"/>
                <w:szCs w:val="20"/>
                <w:rtl/>
              </w:rPr>
            </w:pPr>
            <w:r w:rsidRPr="00F30434">
              <w:rPr>
                <w:rFonts w:cs="B Nazanin" w:hint="cs"/>
                <w:b/>
                <w:bCs/>
                <w:sz w:val="20"/>
                <w:szCs w:val="20"/>
                <w:rtl/>
              </w:rPr>
              <w:t>اعتماد به غرایز فردی</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42AEA3CA"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591/0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40CE5998"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118/0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474FF48F"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417/0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6165F1B5"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017/3</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1EF68BD7"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004/0</w:t>
            </w:r>
          </w:p>
        </w:tc>
      </w:tr>
      <w:tr w:rsidR="009E1A8C" w:rsidRPr="009E1A8C" w14:paraId="421A2DC8" w14:textId="77777777" w:rsidTr="0000695E">
        <w:trPr>
          <w:trHeight w:val="530"/>
        </w:trPr>
        <w:tc>
          <w:tcPr>
            <w:tcW w:w="2507" w:type="dxa"/>
            <w:vAlign w:val="center"/>
            <w:hideMark/>
          </w:tcPr>
          <w:p w14:paraId="316B6691" w14:textId="77777777" w:rsidR="009E1A8C" w:rsidRPr="00F30434" w:rsidRDefault="009E1A8C" w:rsidP="009E1A8C">
            <w:pPr>
              <w:bidi/>
              <w:rPr>
                <w:rFonts w:cs="B Nazanin"/>
                <w:b/>
                <w:bCs/>
                <w:sz w:val="20"/>
                <w:szCs w:val="20"/>
                <w:rtl/>
              </w:rPr>
            </w:pPr>
            <w:r w:rsidRPr="00F30434">
              <w:rPr>
                <w:rFonts w:cs="B Nazanin" w:hint="cs"/>
                <w:b/>
                <w:bCs/>
                <w:sz w:val="20"/>
                <w:szCs w:val="20"/>
                <w:rtl/>
              </w:rPr>
              <w:t>پذیرش تغییر</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004A8AD7"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049/0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46BD1C7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314/0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5FFAE511"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215/0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3732967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138/4</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2AC42708"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001/0</w:t>
            </w:r>
          </w:p>
        </w:tc>
      </w:tr>
      <w:tr w:rsidR="009E1A8C" w:rsidRPr="009E1A8C" w14:paraId="57C4BC7B" w14:textId="77777777" w:rsidTr="0000695E">
        <w:trPr>
          <w:trHeight w:val="512"/>
        </w:trPr>
        <w:tc>
          <w:tcPr>
            <w:tcW w:w="2507" w:type="dxa"/>
            <w:vAlign w:val="center"/>
            <w:hideMark/>
          </w:tcPr>
          <w:p w14:paraId="015B1D43" w14:textId="77777777" w:rsidR="009E1A8C" w:rsidRPr="00F30434" w:rsidRDefault="009E1A8C" w:rsidP="009E1A8C">
            <w:pPr>
              <w:bidi/>
              <w:rPr>
                <w:rFonts w:cs="B Nazanin"/>
                <w:b/>
                <w:bCs/>
                <w:sz w:val="20"/>
                <w:szCs w:val="20"/>
                <w:rtl/>
              </w:rPr>
            </w:pPr>
            <w:r w:rsidRPr="00F30434">
              <w:rPr>
                <w:rFonts w:cs="B Nazanin" w:hint="cs"/>
                <w:b/>
                <w:bCs/>
                <w:sz w:val="20"/>
                <w:szCs w:val="20"/>
                <w:rtl/>
              </w:rPr>
              <w:t>کنترل</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1F7E5162"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289/0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4C04DF5D"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093/0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71F9D20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233/0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17FC4E6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098/1</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4557E3A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001/0</w:t>
            </w:r>
          </w:p>
        </w:tc>
      </w:tr>
      <w:tr w:rsidR="009E1A8C" w:rsidRPr="009E1A8C" w14:paraId="6073C70A" w14:textId="77777777" w:rsidTr="0000695E">
        <w:trPr>
          <w:trHeight w:val="504"/>
        </w:trPr>
        <w:tc>
          <w:tcPr>
            <w:tcW w:w="2507" w:type="dxa"/>
            <w:vAlign w:val="center"/>
            <w:hideMark/>
          </w:tcPr>
          <w:p w14:paraId="317F937A" w14:textId="77777777" w:rsidR="009E1A8C" w:rsidRPr="00F30434" w:rsidRDefault="009E1A8C" w:rsidP="009E1A8C">
            <w:pPr>
              <w:bidi/>
              <w:rPr>
                <w:rFonts w:cs="B Nazanin"/>
                <w:b/>
                <w:bCs/>
                <w:sz w:val="20"/>
                <w:szCs w:val="20"/>
                <w:rtl/>
              </w:rPr>
            </w:pPr>
            <w:r w:rsidRPr="00F30434">
              <w:rPr>
                <w:rFonts w:cs="B Nazanin" w:hint="cs"/>
                <w:b/>
                <w:bCs/>
                <w:sz w:val="20"/>
                <w:szCs w:val="20"/>
                <w:rtl/>
              </w:rPr>
              <w:t>تأثیرات منفی</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06496C2A"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339/0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49C74D9D"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262/0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7DF96F60"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198/0-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6532B2E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789/2-</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65073471"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001/0</w:t>
            </w:r>
          </w:p>
        </w:tc>
      </w:tr>
    </w:tbl>
    <w:p w14:paraId="54A7AB5D" w14:textId="77777777" w:rsidR="009E1A8C" w:rsidRPr="009E1A8C" w:rsidRDefault="009E1A8C" w:rsidP="009E1A8C">
      <w:pPr>
        <w:bidi/>
        <w:rPr>
          <w:rFonts w:cs="B Nazanin"/>
          <w:rtl/>
        </w:rPr>
      </w:pPr>
    </w:p>
    <w:p w14:paraId="3F65FBBB" w14:textId="77777777" w:rsidR="009E1A8C" w:rsidRPr="009E1A8C" w:rsidRDefault="009E1A8C" w:rsidP="009E1A8C">
      <w:pPr>
        <w:bidi/>
        <w:rPr>
          <w:rFonts w:cs="B Nazanin"/>
        </w:rPr>
      </w:pPr>
      <w:r w:rsidRPr="009E1A8C">
        <w:rPr>
          <w:rFonts w:cs="B Nazanin" w:hint="cs"/>
          <w:rtl/>
        </w:rPr>
        <w:t>نتایج جدول فوق نشان می</w:t>
      </w:r>
      <w:r w:rsidRPr="009E1A8C">
        <w:rPr>
          <w:rFonts w:cs="B Nazanin"/>
          <w:rtl/>
        </w:rPr>
        <w:softHyphen/>
      </w:r>
      <w:r w:rsidRPr="009E1A8C">
        <w:rPr>
          <w:rFonts w:cs="B Nazanin" w:hint="cs"/>
          <w:rtl/>
        </w:rPr>
        <w:t>دهد که بین تاب</w:t>
      </w:r>
      <w:r w:rsidRPr="009E1A8C">
        <w:rPr>
          <w:rFonts w:cs="B Nazanin"/>
          <w:rtl/>
        </w:rPr>
        <w:softHyphen/>
      </w:r>
      <w:r w:rsidRPr="009E1A8C">
        <w:rPr>
          <w:rFonts w:cs="B Nazanin" w:hint="cs"/>
          <w:rtl/>
        </w:rPr>
        <w:t xml:space="preserve">آوری و پیشرفت تحصیلی رابطه خطی </w:t>
      </w:r>
      <w:r w:rsidRPr="009E1A8C">
        <w:rPr>
          <w:rFonts w:ascii="Arial" w:hAnsi="Arial" w:cs="B Nazanin" w:hint="cs"/>
          <w:rtl/>
        </w:rPr>
        <w:t>وجود دارد. با توجه به مقادیر ضریب رگرسیون(</w:t>
      </w:r>
      <w:r w:rsidRPr="009E1A8C">
        <w:rPr>
          <w:rFonts w:ascii="Times New Roman" w:hAnsi="Times New Roman" w:cs="B Nazanin"/>
        </w:rPr>
        <w:t>B</w:t>
      </w:r>
      <w:r w:rsidRPr="009E1A8C">
        <w:rPr>
          <w:rFonts w:ascii="Arial" w:hAnsi="Arial" w:cs="B Nazanin" w:hint="cs"/>
          <w:rtl/>
        </w:rPr>
        <w:t>) و مقادیر(</w:t>
      </w:r>
      <w:r w:rsidRPr="009E1A8C">
        <w:rPr>
          <w:rFonts w:ascii="Times New Roman" w:hAnsi="Times New Roman" w:cs="B Nazanin"/>
        </w:rPr>
        <w:t>t</w:t>
      </w:r>
      <w:r w:rsidRPr="009E1A8C">
        <w:rPr>
          <w:rFonts w:ascii="Arial" w:hAnsi="Arial" w:cs="B Nazanin" w:hint="cs"/>
          <w:rtl/>
        </w:rPr>
        <w:t xml:space="preserve">) و سطح </w:t>
      </w:r>
      <w:r w:rsidRPr="009E1A8C">
        <w:rPr>
          <w:rFonts w:cs="B Nazanin" w:hint="cs"/>
          <w:rtl/>
        </w:rPr>
        <w:t xml:space="preserve">معناداری </w:t>
      </w:r>
      <w:r w:rsidRPr="009E1A8C">
        <w:rPr>
          <w:rFonts w:ascii="Arial" w:hAnsi="Arial" w:cs="B Nazanin" w:hint="cs"/>
          <w:rtl/>
        </w:rPr>
        <w:t>(05/0</w:t>
      </w:r>
      <w:r w:rsidRPr="009E1A8C">
        <w:rPr>
          <w:rFonts w:ascii="Arial" w:hAnsi="Arial" w:cs="B Nazanin"/>
        </w:rPr>
        <w:t xml:space="preserve"> </w:t>
      </w:r>
      <w:r w:rsidRPr="009E1A8C">
        <w:rPr>
          <w:rFonts w:ascii="Times New Roman" w:hAnsi="Times New Roman" w:cs="B Nazanin"/>
          <w:b/>
          <w:bCs/>
        </w:rPr>
        <w:t>p</w:t>
      </w:r>
      <w:r w:rsidRPr="009E1A8C">
        <w:rPr>
          <w:rFonts w:ascii="Arial" w:hAnsi="Arial" w:cs="B Nazanin"/>
        </w:rPr>
        <w:t xml:space="preserve"> </w:t>
      </w:r>
      <w:r w:rsidRPr="009E1A8C">
        <w:rPr>
          <w:rFonts w:cs="B Nazanin"/>
        </w:rPr>
        <w:t>&lt;</w:t>
      </w:r>
      <w:r w:rsidRPr="009E1A8C">
        <w:rPr>
          <w:rFonts w:ascii="Arial" w:hAnsi="Arial" w:cs="B Nazanin" w:hint="cs"/>
          <w:rtl/>
        </w:rPr>
        <w:t xml:space="preserve">) فرض صفر رد </w:t>
      </w:r>
      <w:r w:rsidRPr="009E1A8C">
        <w:rPr>
          <w:rFonts w:cs="B Nazanin" w:hint="cs"/>
          <w:rtl/>
        </w:rPr>
        <w:t>و فرض محقق تأیید می</w:t>
      </w:r>
      <w:r w:rsidRPr="009E1A8C">
        <w:rPr>
          <w:rFonts w:cs="B Nazanin" w:hint="cs"/>
          <w:rtl/>
        </w:rPr>
        <w:softHyphen/>
        <w:t xml:space="preserve">شود. نتایج به </w:t>
      </w:r>
      <w:r w:rsidRPr="009E1A8C">
        <w:rPr>
          <w:rFonts w:cs="B Nazanin" w:hint="cs"/>
          <w:rtl/>
        </w:rPr>
        <w:softHyphen/>
        <w:t>دست آمده نشان می</w:t>
      </w:r>
      <w:r w:rsidRPr="009E1A8C">
        <w:rPr>
          <w:rFonts w:cs="B Nazanin"/>
          <w:rtl/>
        </w:rPr>
        <w:softHyphen/>
      </w:r>
      <w:r w:rsidRPr="009E1A8C">
        <w:rPr>
          <w:rFonts w:cs="B Nazanin" w:hint="cs"/>
          <w:rtl/>
        </w:rPr>
        <w:t>دهد شایستگی فردی، پذیرش تغییر، اعتماد به غرایز فردی، تأثیرات منفی و کنترل به ترتیب پیش</w:t>
      </w:r>
      <w:r w:rsidRPr="009E1A8C">
        <w:rPr>
          <w:rFonts w:cs="B Nazanin"/>
          <w:rtl/>
        </w:rPr>
        <w:softHyphen/>
      </w:r>
      <w:r w:rsidRPr="009E1A8C">
        <w:rPr>
          <w:rFonts w:cs="B Nazanin" w:hint="cs"/>
          <w:rtl/>
        </w:rPr>
        <w:t>بینی</w:t>
      </w:r>
      <w:r w:rsidRPr="009E1A8C">
        <w:rPr>
          <w:rFonts w:cs="B Nazanin"/>
          <w:rtl/>
        </w:rPr>
        <w:softHyphen/>
      </w:r>
      <w:r w:rsidRPr="009E1A8C">
        <w:rPr>
          <w:rFonts w:cs="B Nazanin" w:hint="cs"/>
          <w:rtl/>
        </w:rPr>
        <w:t xml:space="preserve">کننده پیشرفت تحصیلی هستند. </w:t>
      </w:r>
    </w:p>
    <w:p w14:paraId="74D54F49" w14:textId="77777777" w:rsidR="009E1A8C" w:rsidRDefault="009E1A8C" w:rsidP="009E1A8C">
      <w:pPr>
        <w:bidi/>
        <w:ind w:right="-694"/>
        <w:rPr>
          <w:rFonts w:cs="B Nazanin"/>
          <w:b/>
          <w:bCs/>
        </w:rPr>
      </w:pPr>
    </w:p>
    <w:p w14:paraId="33B34CEE" w14:textId="77777777" w:rsidR="00F30434" w:rsidRPr="009E1A8C" w:rsidRDefault="00F30434" w:rsidP="00F30434">
      <w:pPr>
        <w:bidi/>
        <w:ind w:right="-694"/>
        <w:rPr>
          <w:rFonts w:cs="B Nazanin"/>
          <w:b/>
          <w:bCs/>
          <w:rtl/>
        </w:rPr>
      </w:pPr>
    </w:p>
    <w:p w14:paraId="364F9C4E" w14:textId="39D5CAC8" w:rsidR="009E1A8C" w:rsidRPr="00F30434" w:rsidRDefault="009E1A8C" w:rsidP="009E1A8C">
      <w:pPr>
        <w:bidi/>
        <w:jc w:val="center"/>
        <w:rPr>
          <w:rFonts w:cs="B Nazanin"/>
          <w:b/>
          <w:bCs/>
          <w:sz w:val="22"/>
          <w:szCs w:val="22"/>
          <w:rtl/>
        </w:rPr>
      </w:pPr>
      <w:r w:rsidRPr="00F30434">
        <w:rPr>
          <w:rFonts w:cs="B Nazanin" w:hint="cs"/>
          <w:b/>
          <w:bCs/>
          <w:sz w:val="22"/>
          <w:szCs w:val="22"/>
          <w:rtl/>
        </w:rPr>
        <w:lastRenderedPageBreak/>
        <w:t xml:space="preserve">جدول </w:t>
      </w:r>
      <w:r w:rsidRPr="00F30434">
        <w:rPr>
          <w:rFonts w:cs="B Nazanin" w:hint="cs"/>
          <w:b/>
          <w:bCs/>
          <w:sz w:val="22"/>
          <w:szCs w:val="22"/>
          <w:rtl/>
        </w:rPr>
        <w:t xml:space="preserve">8. </w:t>
      </w:r>
      <w:r w:rsidRPr="00F30434">
        <w:rPr>
          <w:rFonts w:cs="B Nazanin" w:hint="cs"/>
          <w:b/>
          <w:bCs/>
          <w:sz w:val="22"/>
          <w:szCs w:val="22"/>
          <w:rtl/>
        </w:rPr>
        <w:t>نتایج آزمون ضریب همبستگی پیرسون بین خودکارآمدی و پیشرفت تحصیلی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2190"/>
        <w:gridCol w:w="1620"/>
        <w:gridCol w:w="1605"/>
      </w:tblGrid>
      <w:tr w:rsidR="009E1A8C" w:rsidRPr="009E1A8C" w14:paraId="1DA51E34" w14:textId="77777777" w:rsidTr="0000695E">
        <w:trPr>
          <w:trHeight w:val="451"/>
          <w:jc w:val="center"/>
        </w:trPr>
        <w:tc>
          <w:tcPr>
            <w:tcW w:w="3803" w:type="dxa"/>
            <w:gridSpan w:val="2"/>
          </w:tcPr>
          <w:p w14:paraId="272C2EAF" w14:textId="77777777" w:rsidR="009E1A8C" w:rsidRPr="00F30434" w:rsidRDefault="009E1A8C" w:rsidP="009E1A8C">
            <w:pPr>
              <w:bidi/>
              <w:rPr>
                <w:rFonts w:cs="B Nazanin"/>
                <w:b/>
                <w:bCs/>
                <w:sz w:val="20"/>
                <w:szCs w:val="20"/>
                <w:rtl/>
              </w:rPr>
            </w:pPr>
            <w:r w:rsidRPr="00F30434">
              <w:rPr>
                <w:rFonts w:cs="B Nazanin" w:hint="cs"/>
                <w:b/>
                <w:bCs/>
                <w:sz w:val="20"/>
                <w:szCs w:val="20"/>
                <w:rtl/>
              </w:rPr>
              <w:t>متغیرها</w:t>
            </w:r>
          </w:p>
        </w:tc>
        <w:tc>
          <w:tcPr>
            <w:tcW w:w="1620" w:type="dxa"/>
          </w:tcPr>
          <w:p w14:paraId="6507BAF3" w14:textId="77777777" w:rsidR="009E1A8C" w:rsidRPr="00F30434" w:rsidRDefault="009E1A8C" w:rsidP="009E1A8C">
            <w:pPr>
              <w:bidi/>
              <w:rPr>
                <w:rFonts w:cs="B Nazanin"/>
                <w:b/>
                <w:bCs/>
                <w:sz w:val="20"/>
                <w:szCs w:val="20"/>
                <w:rtl/>
              </w:rPr>
            </w:pPr>
            <w:r w:rsidRPr="00F30434">
              <w:rPr>
                <w:rFonts w:cs="B Nazanin" w:hint="cs"/>
                <w:b/>
                <w:bCs/>
                <w:sz w:val="20"/>
                <w:szCs w:val="20"/>
                <w:rtl/>
              </w:rPr>
              <w:t>ضریب همبستگی</w:t>
            </w:r>
          </w:p>
        </w:tc>
        <w:tc>
          <w:tcPr>
            <w:tcW w:w="1605" w:type="dxa"/>
          </w:tcPr>
          <w:p w14:paraId="749BF223" w14:textId="77777777" w:rsidR="009E1A8C" w:rsidRPr="00F30434" w:rsidRDefault="009E1A8C" w:rsidP="009E1A8C">
            <w:pPr>
              <w:bidi/>
              <w:rPr>
                <w:rFonts w:cs="B Nazanin"/>
                <w:b/>
                <w:bCs/>
                <w:sz w:val="20"/>
                <w:szCs w:val="20"/>
                <w:rtl/>
              </w:rPr>
            </w:pPr>
            <w:r w:rsidRPr="00F30434">
              <w:rPr>
                <w:rFonts w:cs="B Nazanin" w:hint="cs"/>
                <w:b/>
                <w:bCs/>
                <w:sz w:val="20"/>
                <w:szCs w:val="20"/>
                <w:rtl/>
              </w:rPr>
              <w:t>سطح معناداری</w:t>
            </w:r>
          </w:p>
        </w:tc>
      </w:tr>
      <w:tr w:rsidR="009E1A8C" w:rsidRPr="009E1A8C" w14:paraId="75A09F6F" w14:textId="77777777" w:rsidTr="0000695E">
        <w:trPr>
          <w:trHeight w:val="562"/>
          <w:jc w:val="center"/>
        </w:trPr>
        <w:tc>
          <w:tcPr>
            <w:tcW w:w="1613" w:type="dxa"/>
            <w:vMerge w:val="restart"/>
          </w:tcPr>
          <w:p w14:paraId="62848389" w14:textId="77777777" w:rsidR="009E1A8C" w:rsidRPr="00F30434" w:rsidRDefault="009E1A8C" w:rsidP="009E1A8C">
            <w:pPr>
              <w:bidi/>
              <w:rPr>
                <w:rFonts w:cs="B Nazanin"/>
                <w:b/>
                <w:bCs/>
                <w:sz w:val="20"/>
                <w:szCs w:val="20"/>
                <w:rtl/>
              </w:rPr>
            </w:pPr>
          </w:p>
          <w:p w14:paraId="10B70606" w14:textId="77777777" w:rsidR="009E1A8C" w:rsidRPr="00F30434" w:rsidRDefault="009E1A8C" w:rsidP="009E1A8C">
            <w:pPr>
              <w:bidi/>
              <w:rPr>
                <w:rFonts w:cs="B Nazanin"/>
                <w:b/>
                <w:bCs/>
                <w:sz w:val="20"/>
                <w:szCs w:val="20"/>
                <w:rtl/>
              </w:rPr>
            </w:pPr>
          </w:p>
          <w:p w14:paraId="586ED331" w14:textId="77777777" w:rsidR="009E1A8C" w:rsidRPr="00F30434" w:rsidRDefault="009E1A8C" w:rsidP="009E1A8C">
            <w:pPr>
              <w:bidi/>
              <w:rPr>
                <w:rFonts w:cs="B Nazanin"/>
                <w:b/>
                <w:bCs/>
                <w:sz w:val="20"/>
                <w:szCs w:val="20"/>
                <w:rtl/>
              </w:rPr>
            </w:pPr>
          </w:p>
          <w:p w14:paraId="2EA8F5CA" w14:textId="77777777" w:rsidR="009E1A8C" w:rsidRPr="00F30434" w:rsidRDefault="009E1A8C" w:rsidP="009E1A8C">
            <w:pPr>
              <w:bidi/>
              <w:rPr>
                <w:rFonts w:cs="B Nazanin"/>
                <w:b/>
                <w:bCs/>
                <w:sz w:val="20"/>
                <w:szCs w:val="20"/>
                <w:rtl/>
              </w:rPr>
            </w:pPr>
            <w:r w:rsidRPr="00F30434">
              <w:rPr>
                <w:rFonts w:cs="B Nazanin" w:hint="cs"/>
                <w:b/>
                <w:bCs/>
                <w:sz w:val="20"/>
                <w:szCs w:val="20"/>
                <w:rtl/>
              </w:rPr>
              <w:t>پیشرفت تحصیلی</w:t>
            </w:r>
          </w:p>
          <w:p w14:paraId="22EA0AF2" w14:textId="77777777" w:rsidR="009E1A8C" w:rsidRPr="00F30434" w:rsidRDefault="009E1A8C" w:rsidP="009E1A8C">
            <w:pPr>
              <w:bidi/>
              <w:rPr>
                <w:rFonts w:cs="B Nazanin"/>
                <w:b/>
                <w:bCs/>
                <w:sz w:val="20"/>
                <w:szCs w:val="20"/>
                <w:rtl/>
              </w:rPr>
            </w:pPr>
          </w:p>
        </w:tc>
        <w:tc>
          <w:tcPr>
            <w:tcW w:w="2190" w:type="dxa"/>
          </w:tcPr>
          <w:p w14:paraId="07B2A11C" w14:textId="77777777" w:rsidR="009E1A8C" w:rsidRPr="00F30434" w:rsidRDefault="009E1A8C" w:rsidP="009E1A8C">
            <w:pPr>
              <w:bidi/>
              <w:rPr>
                <w:rFonts w:cs="B Nazanin"/>
                <w:b/>
                <w:bCs/>
                <w:color w:val="000000"/>
                <w:sz w:val="20"/>
                <w:szCs w:val="20"/>
                <w:rtl/>
              </w:rPr>
            </w:pPr>
            <w:r w:rsidRPr="00F30434">
              <w:rPr>
                <w:rFonts w:cs="B Nazanin" w:hint="cs"/>
                <w:b/>
                <w:bCs/>
                <w:color w:val="000000"/>
                <w:sz w:val="20"/>
                <w:szCs w:val="20"/>
                <w:rtl/>
              </w:rPr>
              <w:t>تجربه</w:t>
            </w:r>
            <w:r w:rsidRPr="00F30434">
              <w:rPr>
                <w:rFonts w:cs="B Nazanin"/>
                <w:b/>
                <w:bCs/>
                <w:color w:val="000000"/>
                <w:sz w:val="20"/>
                <w:szCs w:val="20"/>
                <w:rtl/>
              </w:rPr>
              <w:t xml:space="preserve"> </w:t>
            </w:r>
            <w:r w:rsidRPr="00F30434">
              <w:rPr>
                <w:rFonts w:cs="B Nazanin" w:hint="cs"/>
                <w:b/>
                <w:bCs/>
                <w:color w:val="000000"/>
                <w:sz w:val="20"/>
                <w:szCs w:val="20"/>
                <w:rtl/>
              </w:rPr>
              <w:t>های</w:t>
            </w:r>
            <w:r w:rsidRPr="00F30434">
              <w:rPr>
                <w:rFonts w:cs="B Nazanin"/>
                <w:b/>
                <w:bCs/>
                <w:color w:val="000000"/>
                <w:sz w:val="20"/>
                <w:szCs w:val="20"/>
                <w:rtl/>
              </w:rPr>
              <w:t xml:space="preserve"> </w:t>
            </w:r>
            <w:r w:rsidRPr="00F30434">
              <w:rPr>
                <w:rFonts w:cs="B Nazanin" w:hint="cs"/>
                <w:b/>
                <w:bCs/>
                <w:color w:val="000000"/>
                <w:sz w:val="20"/>
                <w:szCs w:val="20"/>
                <w:rtl/>
              </w:rPr>
              <w:t>موفق</w:t>
            </w:r>
          </w:p>
        </w:tc>
        <w:tc>
          <w:tcPr>
            <w:tcW w:w="1620" w:type="dxa"/>
          </w:tcPr>
          <w:p w14:paraId="6ADB75AD" w14:textId="77777777" w:rsidR="009E1A8C" w:rsidRPr="00F30434" w:rsidRDefault="009E1A8C" w:rsidP="009E1A8C">
            <w:pPr>
              <w:bidi/>
              <w:rPr>
                <w:rFonts w:cs="B Nazanin"/>
                <w:b/>
                <w:bCs/>
                <w:sz w:val="20"/>
                <w:szCs w:val="20"/>
                <w:rtl/>
              </w:rPr>
            </w:pPr>
            <w:r w:rsidRPr="00F30434">
              <w:rPr>
                <w:rFonts w:cs="B Nazanin" w:hint="cs"/>
                <w:b/>
                <w:bCs/>
                <w:sz w:val="20"/>
                <w:szCs w:val="20"/>
                <w:rtl/>
              </w:rPr>
              <w:t>71/0</w:t>
            </w:r>
          </w:p>
        </w:tc>
        <w:tc>
          <w:tcPr>
            <w:tcW w:w="1605" w:type="dxa"/>
          </w:tcPr>
          <w:p w14:paraId="003E6B22" w14:textId="77777777" w:rsidR="009E1A8C" w:rsidRPr="00F30434" w:rsidRDefault="009E1A8C" w:rsidP="009E1A8C">
            <w:pPr>
              <w:bidi/>
              <w:rPr>
                <w:rFonts w:cs="B Nazanin"/>
                <w:b/>
                <w:bCs/>
                <w:sz w:val="20"/>
                <w:szCs w:val="20"/>
                <w:rtl/>
              </w:rPr>
            </w:pPr>
            <w:r w:rsidRPr="00F30434">
              <w:rPr>
                <w:rFonts w:cs="B Nazanin" w:hint="cs"/>
                <w:b/>
                <w:bCs/>
                <w:sz w:val="20"/>
                <w:szCs w:val="20"/>
                <w:rtl/>
              </w:rPr>
              <w:t>001/0</w:t>
            </w:r>
          </w:p>
        </w:tc>
      </w:tr>
      <w:tr w:rsidR="009E1A8C" w:rsidRPr="009E1A8C" w14:paraId="2D2A3880" w14:textId="77777777" w:rsidTr="0000695E">
        <w:trPr>
          <w:trHeight w:val="483"/>
          <w:jc w:val="center"/>
        </w:trPr>
        <w:tc>
          <w:tcPr>
            <w:tcW w:w="1613" w:type="dxa"/>
            <w:vMerge/>
          </w:tcPr>
          <w:p w14:paraId="2E116C59" w14:textId="77777777" w:rsidR="009E1A8C" w:rsidRPr="00F30434" w:rsidRDefault="009E1A8C" w:rsidP="009E1A8C">
            <w:pPr>
              <w:bidi/>
              <w:rPr>
                <w:rFonts w:cs="B Nazanin"/>
                <w:b/>
                <w:bCs/>
                <w:sz w:val="20"/>
                <w:szCs w:val="20"/>
                <w:rtl/>
              </w:rPr>
            </w:pPr>
          </w:p>
        </w:tc>
        <w:tc>
          <w:tcPr>
            <w:tcW w:w="2190" w:type="dxa"/>
          </w:tcPr>
          <w:p w14:paraId="6D766054" w14:textId="77777777" w:rsidR="009E1A8C" w:rsidRPr="00F30434" w:rsidRDefault="009E1A8C" w:rsidP="009E1A8C">
            <w:pPr>
              <w:bidi/>
              <w:rPr>
                <w:rFonts w:cs="B Nazanin"/>
                <w:b/>
                <w:bCs/>
                <w:color w:val="000000"/>
                <w:sz w:val="20"/>
                <w:szCs w:val="20"/>
                <w:rtl/>
              </w:rPr>
            </w:pPr>
            <w:r w:rsidRPr="00F30434">
              <w:rPr>
                <w:rFonts w:cs="B Nazanin" w:hint="cs"/>
                <w:b/>
                <w:bCs/>
                <w:color w:val="000000"/>
                <w:sz w:val="20"/>
                <w:szCs w:val="20"/>
                <w:rtl/>
              </w:rPr>
              <w:t>تجربه</w:t>
            </w:r>
            <w:r w:rsidRPr="00F30434">
              <w:rPr>
                <w:rFonts w:cs="B Nazanin"/>
                <w:b/>
                <w:bCs/>
                <w:color w:val="000000"/>
                <w:sz w:val="20"/>
                <w:szCs w:val="20"/>
                <w:rtl/>
              </w:rPr>
              <w:t xml:space="preserve"> </w:t>
            </w:r>
            <w:r w:rsidRPr="00F30434">
              <w:rPr>
                <w:rFonts w:cs="B Nazanin" w:hint="cs"/>
                <w:b/>
                <w:bCs/>
                <w:color w:val="000000"/>
                <w:sz w:val="20"/>
                <w:szCs w:val="20"/>
                <w:rtl/>
              </w:rPr>
              <w:t>های</w:t>
            </w:r>
            <w:r w:rsidRPr="00F30434">
              <w:rPr>
                <w:rFonts w:cs="B Nazanin"/>
                <w:b/>
                <w:bCs/>
                <w:color w:val="000000"/>
                <w:sz w:val="20"/>
                <w:szCs w:val="20"/>
                <w:rtl/>
              </w:rPr>
              <w:t xml:space="preserve"> </w:t>
            </w:r>
            <w:r w:rsidRPr="00F30434">
              <w:rPr>
                <w:rFonts w:cs="B Nazanin" w:hint="cs"/>
                <w:b/>
                <w:bCs/>
                <w:color w:val="000000"/>
                <w:sz w:val="20"/>
                <w:szCs w:val="20"/>
                <w:rtl/>
              </w:rPr>
              <w:t>جانشین</w:t>
            </w:r>
          </w:p>
        </w:tc>
        <w:tc>
          <w:tcPr>
            <w:tcW w:w="1620" w:type="dxa"/>
          </w:tcPr>
          <w:p w14:paraId="715A7A16" w14:textId="77777777" w:rsidR="009E1A8C" w:rsidRPr="00F30434" w:rsidRDefault="009E1A8C" w:rsidP="009E1A8C">
            <w:pPr>
              <w:bidi/>
              <w:rPr>
                <w:rFonts w:cs="B Nazanin"/>
                <w:b/>
                <w:bCs/>
                <w:sz w:val="20"/>
                <w:szCs w:val="20"/>
                <w:rtl/>
              </w:rPr>
            </w:pPr>
            <w:r w:rsidRPr="00F30434">
              <w:rPr>
                <w:rFonts w:cs="B Nazanin" w:hint="cs"/>
                <w:b/>
                <w:bCs/>
                <w:sz w:val="20"/>
                <w:szCs w:val="20"/>
                <w:rtl/>
              </w:rPr>
              <w:t>65/0</w:t>
            </w:r>
          </w:p>
        </w:tc>
        <w:tc>
          <w:tcPr>
            <w:tcW w:w="1605" w:type="dxa"/>
          </w:tcPr>
          <w:p w14:paraId="370A9CB2" w14:textId="77777777" w:rsidR="009E1A8C" w:rsidRPr="00F30434" w:rsidRDefault="009E1A8C" w:rsidP="009E1A8C">
            <w:pPr>
              <w:bidi/>
              <w:rPr>
                <w:rFonts w:cs="B Nazanin"/>
                <w:b/>
                <w:bCs/>
                <w:sz w:val="20"/>
                <w:szCs w:val="20"/>
                <w:rtl/>
              </w:rPr>
            </w:pPr>
            <w:r w:rsidRPr="00F30434">
              <w:rPr>
                <w:rFonts w:cs="B Nazanin" w:hint="cs"/>
                <w:b/>
                <w:bCs/>
                <w:sz w:val="20"/>
                <w:szCs w:val="20"/>
                <w:rtl/>
              </w:rPr>
              <w:t>001/0</w:t>
            </w:r>
          </w:p>
        </w:tc>
      </w:tr>
      <w:tr w:rsidR="009E1A8C" w:rsidRPr="009E1A8C" w14:paraId="5F265AF2" w14:textId="77777777" w:rsidTr="0000695E">
        <w:trPr>
          <w:trHeight w:val="483"/>
          <w:jc w:val="center"/>
        </w:trPr>
        <w:tc>
          <w:tcPr>
            <w:tcW w:w="1613" w:type="dxa"/>
            <w:vMerge/>
          </w:tcPr>
          <w:p w14:paraId="47C64630" w14:textId="77777777" w:rsidR="009E1A8C" w:rsidRPr="00F30434" w:rsidRDefault="009E1A8C" w:rsidP="009E1A8C">
            <w:pPr>
              <w:bidi/>
              <w:rPr>
                <w:rFonts w:cs="B Nazanin"/>
                <w:b/>
                <w:bCs/>
                <w:sz w:val="20"/>
                <w:szCs w:val="20"/>
                <w:rtl/>
              </w:rPr>
            </w:pPr>
          </w:p>
        </w:tc>
        <w:tc>
          <w:tcPr>
            <w:tcW w:w="2190" w:type="dxa"/>
          </w:tcPr>
          <w:p w14:paraId="1C7F886A" w14:textId="77777777" w:rsidR="009E1A8C" w:rsidRPr="00F30434" w:rsidRDefault="009E1A8C" w:rsidP="009E1A8C">
            <w:pPr>
              <w:bidi/>
              <w:rPr>
                <w:rFonts w:cs="B Nazanin"/>
                <w:b/>
                <w:bCs/>
                <w:color w:val="000000"/>
                <w:sz w:val="20"/>
                <w:szCs w:val="20"/>
                <w:rtl/>
              </w:rPr>
            </w:pPr>
            <w:r w:rsidRPr="00F30434">
              <w:rPr>
                <w:rFonts w:cs="B Nazanin" w:hint="cs"/>
                <w:b/>
                <w:bCs/>
                <w:color w:val="000000"/>
                <w:sz w:val="20"/>
                <w:szCs w:val="20"/>
                <w:rtl/>
              </w:rPr>
              <w:t>ترغیب</w:t>
            </w:r>
            <w:r w:rsidRPr="00F30434">
              <w:rPr>
                <w:rFonts w:cs="B Nazanin"/>
                <w:b/>
                <w:bCs/>
                <w:color w:val="000000"/>
                <w:sz w:val="20"/>
                <w:szCs w:val="20"/>
                <w:rtl/>
              </w:rPr>
              <w:t xml:space="preserve"> </w:t>
            </w:r>
            <w:r w:rsidRPr="00F30434">
              <w:rPr>
                <w:rFonts w:cs="B Nazanin" w:hint="cs"/>
                <w:b/>
                <w:bCs/>
                <w:color w:val="000000"/>
                <w:sz w:val="20"/>
                <w:szCs w:val="20"/>
                <w:rtl/>
              </w:rPr>
              <w:t>کلامی</w:t>
            </w:r>
          </w:p>
        </w:tc>
        <w:tc>
          <w:tcPr>
            <w:tcW w:w="1620" w:type="dxa"/>
          </w:tcPr>
          <w:p w14:paraId="63A11057" w14:textId="77777777" w:rsidR="009E1A8C" w:rsidRPr="00F30434" w:rsidRDefault="009E1A8C" w:rsidP="009E1A8C">
            <w:pPr>
              <w:bidi/>
              <w:rPr>
                <w:rFonts w:cs="B Nazanin"/>
                <w:b/>
                <w:bCs/>
                <w:sz w:val="20"/>
                <w:szCs w:val="20"/>
                <w:rtl/>
              </w:rPr>
            </w:pPr>
            <w:r w:rsidRPr="00F30434">
              <w:rPr>
                <w:rFonts w:cs="B Nazanin" w:hint="cs"/>
                <w:b/>
                <w:bCs/>
                <w:sz w:val="20"/>
                <w:szCs w:val="20"/>
                <w:rtl/>
              </w:rPr>
              <w:t>68/0</w:t>
            </w:r>
          </w:p>
        </w:tc>
        <w:tc>
          <w:tcPr>
            <w:tcW w:w="1605" w:type="dxa"/>
          </w:tcPr>
          <w:p w14:paraId="34FCBE89" w14:textId="77777777" w:rsidR="009E1A8C" w:rsidRPr="00F30434" w:rsidRDefault="009E1A8C" w:rsidP="009E1A8C">
            <w:pPr>
              <w:bidi/>
              <w:rPr>
                <w:rFonts w:cs="B Nazanin"/>
                <w:b/>
                <w:bCs/>
                <w:sz w:val="20"/>
                <w:szCs w:val="20"/>
                <w:rtl/>
              </w:rPr>
            </w:pPr>
            <w:r w:rsidRPr="00F30434">
              <w:rPr>
                <w:rFonts w:cs="B Nazanin" w:hint="cs"/>
                <w:b/>
                <w:bCs/>
                <w:sz w:val="20"/>
                <w:szCs w:val="20"/>
                <w:rtl/>
              </w:rPr>
              <w:t xml:space="preserve"> 001/0</w:t>
            </w:r>
          </w:p>
        </w:tc>
      </w:tr>
      <w:tr w:rsidR="009E1A8C" w:rsidRPr="009E1A8C" w14:paraId="6489251B" w14:textId="77777777" w:rsidTr="0000695E">
        <w:trPr>
          <w:trHeight w:val="483"/>
          <w:jc w:val="center"/>
        </w:trPr>
        <w:tc>
          <w:tcPr>
            <w:tcW w:w="1613" w:type="dxa"/>
            <w:vMerge/>
          </w:tcPr>
          <w:p w14:paraId="5D7BD333" w14:textId="77777777" w:rsidR="009E1A8C" w:rsidRPr="00F30434" w:rsidRDefault="009E1A8C" w:rsidP="009E1A8C">
            <w:pPr>
              <w:bidi/>
              <w:rPr>
                <w:rFonts w:cs="B Nazanin"/>
                <w:b/>
                <w:bCs/>
                <w:sz w:val="20"/>
                <w:szCs w:val="20"/>
                <w:rtl/>
              </w:rPr>
            </w:pPr>
          </w:p>
        </w:tc>
        <w:tc>
          <w:tcPr>
            <w:tcW w:w="2190" w:type="dxa"/>
          </w:tcPr>
          <w:p w14:paraId="72622AD5" w14:textId="77777777" w:rsidR="009E1A8C" w:rsidRPr="00F30434" w:rsidRDefault="009E1A8C" w:rsidP="009E1A8C">
            <w:pPr>
              <w:bidi/>
              <w:rPr>
                <w:rFonts w:cs="B Nazanin"/>
                <w:b/>
                <w:bCs/>
                <w:color w:val="000000"/>
                <w:sz w:val="20"/>
                <w:szCs w:val="20"/>
              </w:rPr>
            </w:pPr>
            <w:r w:rsidRPr="00F30434">
              <w:rPr>
                <w:rFonts w:cs="B Nazanin" w:hint="cs"/>
                <w:b/>
                <w:bCs/>
                <w:color w:val="000000"/>
                <w:sz w:val="20"/>
                <w:szCs w:val="20"/>
                <w:rtl/>
              </w:rPr>
              <w:t>حالات</w:t>
            </w:r>
            <w:r w:rsidRPr="00F30434">
              <w:rPr>
                <w:rFonts w:cs="B Nazanin"/>
                <w:b/>
                <w:bCs/>
                <w:color w:val="000000"/>
                <w:sz w:val="20"/>
                <w:szCs w:val="20"/>
                <w:rtl/>
              </w:rPr>
              <w:t xml:space="preserve"> </w:t>
            </w:r>
            <w:r w:rsidRPr="00F30434">
              <w:rPr>
                <w:rFonts w:cs="B Nazanin" w:hint="cs"/>
                <w:b/>
                <w:bCs/>
                <w:color w:val="000000"/>
                <w:sz w:val="20"/>
                <w:szCs w:val="20"/>
                <w:rtl/>
              </w:rPr>
              <w:t>عاطفی و فیزیکی</w:t>
            </w:r>
          </w:p>
        </w:tc>
        <w:tc>
          <w:tcPr>
            <w:tcW w:w="1620" w:type="dxa"/>
          </w:tcPr>
          <w:p w14:paraId="3B122F61" w14:textId="77777777" w:rsidR="009E1A8C" w:rsidRPr="00F30434" w:rsidRDefault="009E1A8C" w:rsidP="009E1A8C">
            <w:pPr>
              <w:bidi/>
              <w:rPr>
                <w:rFonts w:cs="B Nazanin"/>
                <w:b/>
                <w:bCs/>
                <w:sz w:val="20"/>
                <w:szCs w:val="20"/>
                <w:rtl/>
              </w:rPr>
            </w:pPr>
            <w:r w:rsidRPr="00F30434">
              <w:rPr>
                <w:rFonts w:cs="B Nazanin" w:hint="cs"/>
                <w:b/>
                <w:bCs/>
                <w:sz w:val="20"/>
                <w:szCs w:val="20"/>
                <w:rtl/>
              </w:rPr>
              <w:t>72/0</w:t>
            </w:r>
          </w:p>
        </w:tc>
        <w:tc>
          <w:tcPr>
            <w:tcW w:w="1605" w:type="dxa"/>
          </w:tcPr>
          <w:p w14:paraId="43B07BC6" w14:textId="77777777" w:rsidR="009E1A8C" w:rsidRPr="00F30434" w:rsidRDefault="009E1A8C" w:rsidP="009E1A8C">
            <w:pPr>
              <w:bidi/>
              <w:rPr>
                <w:rFonts w:cs="B Nazanin"/>
                <w:b/>
                <w:bCs/>
                <w:sz w:val="20"/>
                <w:szCs w:val="20"/>
                <w:rtl/>
              </w:rPr>
            </w:pPr>
            <w:r w:rsidRPr="00F30434">
              <w:rPr>
                <w:rFonts w:cs="B Nazanin" w:hint="cs"/>
                <w:b/>
                <w:bCs/>
                <w:sz w:val="20"/>
                <w:szCs w:val="20"/>
                <w:rtl/>
              </w:rPr>
              <w:t xml:space="preserve"> 001/0</w:t>
            </w:r>
          </w:p>
        </w:tc>
      </w:tr>
      <w:tr w:rsidR="009E1A8C" w:rsidRPr="009E1A8C" w14:paraId="7A8BDBEF" w14:textId="77777777" w:rsidTr="0000695E">
        <w:trPr>
          <w:trHeight w:val="483"/>
          <w:jc w:val="center"/>
        </w:trPr>
        <w:tc>
          <w:tcPr>
            <w:tcW w:w="1613" w:type="dxa"/>
            <w:vMerge/>
          </w:tcPr>
          <w:p w14:paraId="7C617644" w14:textId="77777777" w:rsidR="009E1A8C" w:rsidRPr="00F30434" w:rsidRDefault="009E1A8C" w:rsidP="009E1A8C">
            <w:pPr>
              <w:bidi/>
              <w:rPr>
                <w:rFonts w:cs="B Nazanin"/>
                <w:b/>
                <w:bCs/>
                <w:sz w:val="20"/>
                <w:szCs w:val="20"/>
                <w:rtl/>
              </w:rPr>
            </w:pPr>
          </w:p>
        </w:tc>
        <w:tc>
          <w:tcPr>
            <w:tcW w:w="2190" w:type="dxa"/>
            <w:vAlign w:val="center"/>
          </w:tcPr>
          <w:p w14:paraId="4202F967" w14:textId="77777777" w:rsidR="009E1A8C" w:rsidRPr="00F30434" w:rsidRDefault="009E1A8C" w:rsidP="009E1A8C">
            <w:pPr>
              <w:bidi/>
              <w:rPr>
                <w:rFonts w:cs="B Nazanin"/>
                <w:b/>
                <w:bCs/>
                <w:sz w:val="20"/>
                <w:szCs w:val="20"/>
                <w:rtl/>
              </w:rPr>
            </w:pPr>
            <w:r w:rsidRPr="00F30434">
              <w:rPr>
                <w:rFonts w:cs="B Nazanin" w:hint="cs"/>
                <w:b/>
                <w:bCs/>
                <w:sz w:val="20"/>
                <w:szCs w:val="20"/>
                <w:rtl/>
              </w:rPr>
              <w:t>خودکارآمدی</w:t>
            </w:r>
          </w:p>
        </w:tc>
        <w:tc>
          <w:tcPr>
            <w:tcW w:w="1620" w:type="dxa"/>
          </w:tcPr>
          <w:p w14:paraId="0726B113" w14:textId="77777777" w:rsidR="009E1A8C" w:rsidRPr="00F30434" w:rsidRDefault="009E1A8C" w:rsidP="009E1A8C">
            <w:pPr>
              <w:bidi/>
              <w:rPr>
                <w:rFonts w:cs="B Nazanin"/>
                <w:b/>
                <w:bCs/>
                <w:sz w:val="20"/>
                <w:szCs w:val="20"/>
                <w:rtl/>
              </w:rPr>
            </w:pPr>
            <w:r w:rsidRPr="00F30434">
              <w:rPr>
                <w:rFonts w:cs="B Nazanin" w:hint="cs"/>
                <w:b/>
                <w:bCs/>
                <w:sz w:val="20"/>
                <w:szCs w:val="20"/>
                <w:rtl/>
              </w:rPr>
              <w:t>69/0</w:t>
            </w:r>
          </w:p>
        </w:tc>
        <w:tc>
          <w:tcPr>
            <w:tcW w:w="1605" w:type="dxa"/>
          </w:tcPr>
          <w:p w14:paraId="7263D268" w14:textId="77777777" w:rsidR="009E1A8C" w:rsidRPr="00F30434" w:rsidRDefault="009E1A8C" w:rsidP="009E1A8C">
            <w:pPr>
              <w:bidi/>
              <w:rPr>
                <w:rFonts w:cs="B Nazanin"/>
                <w:b/>
                <w:bCs/>
                <w:sz w:val="20"/>
                <w:szCs w:val="20"/>
                <w:rtl/>
              </w:rPr>
            </w:pPr>
            <w:r w:rsidRPr="00F30434">
              <w:rPr>
                <w:rFonts w:cs="B Nazanin" w:hint="cs"/>
                <w:b/>
                <w:bCs/>
                <w:sz w:val="20"/>
                <w:szCs w:val="20"/>
                <w:rtl/>
              </w:rPr>
              <w:t xml:space="preserve"> 001/0</w:t>
            </w:r>
          </w:p>
        </w:tc>
      </w:tr>
    </w:tbl>
    <w:p w14:paraId="62815F47" w14:textId="77777777" w:rsidR="009E1A8C" w:rsidRPr="009E1A8C" w:rsidRDefault="009E1A8C" w:rsidP="009E1A8C">
      <w:pPr>
        <w:bidi/>
        <w:ind w:right="-694"/>
        <w:rPr>
          <w:rFonts w:cs="B Nazanin"/>
          <w:b/>
          <w:bCs/>
        </w:rPr>
      </w:pPr>
    </w:p>
    <w:p w14:paraId="1830FF96" w14:textId="77777777" w:rsidR="009E1A8C" w:rsidRPr="009E1A8C" w:rsidRDefault="009E1A8C" w:rsidP="009E1A8C">
      <w:pPr>
        <w:bidi/>
        <w:rPr>
          <w:rFonts w:cs="B Nazanin"/>
          <w:rtl/>
        </w:rPr>
      </w:pPr>
      <w:r w:rsidRPr="009E1A8C">
        <w:rPr>
          <w:rFonts w:cs="B Nazanin" w:hint="cs"/>
          <w:rtl/>
        </w:rPr>
        <w:t>همانگونه که مشاهده می</w:t>
      </w:r>
      <w:r w:rsidRPr="009E1A8C">
        <w:rPr>
          <w:rFonts w:cs="B Nazanin"/>
          <w:rtl/>
        </w:rPr>
        <w:softHyphen/>
      </w:r>
      <w:r w:rsidRPr="009E1A8C">
        <w:rPr>
          <w:rFonts w:cs="B Nazanin" w:hint="cs"/>
          <w:rtl/>
        </w:rPr>
        <w:t xml:space="preserve">شود پیشرفت تحصیلی در دانش آموزان با 4 مؤلفه خودکارآمدی همبستگی معناداری </w:t>
      </w:r>
      <w:r w:rsidRPr="009E1A8C">
        <w:rPr>
          <w:rFonts w:cs="B Nazanin" w:hint="cs"/>
          <w:b/>
          <w:bCs/>
          <w:rtl/>
        </w:rPr>
        <w:t>(05/0</w:t>
      </w:r>
      <w:r w:rsidRPr="009E1A8C">
        <w:rPr>
          <w:rFonts w:cs="B Nazanin"/>
          <w:b/>
          <w:bCs/>
        </w:rPr>
        <w:t>p&lt;</w:t>
      </w:r>
      <w:r w:rsidRPr="009E1A8C">
        <w:rPr>
          <w:rFonts w:cs="B Nazanin" w:hint="cs"/>
          <w:b/>
          <w:bCs/>
          <w:rtl/>
        </w:rPr>
        <w:t xml:space="preserve">) </w:t>
      </w:r>
      <w:r w:rsidRPr="009E1A8C">
        <w:rPr>
          <w:rFonts w:cs="B Nazanin" w:hint="cs"/>
          <w:rtl/>
        </w:rPr>
        <w:t>نشان داده</w:t>
      </w:r>
      <w:r w:rsidRPr="009E1A8C">
        <w:rPr>
          <w:rFonts w:cs="B Nazanin"/>
          <w:rtl/>
        </w:rPr>
        <w:softHyphen/>
      </w:r>
      <w:r w:rsidRPr="009E1A8C">
        <w:rPr>
          <w:rFonts w:cs="B Nazanin" w:hint="cs"/>
          <w:rtl/>
        </w:rPr>
        <w:t>اند، همچنین بین نمره کل خودکارآمدی با بعد پیشرفت تحصیلی رابطه مثبت و معناداری به دست آمد.</w:t>
      </w:r>
    </w:p>
    <w:p w14:paraId="2AC9DA56" w14:textId="38A56A9E" w:rsidR="009E1A8C" w:rsidRPr="00F30434" w:rsidRDefault="009E1A8C" w:rsidP="009E1A8C">
      <w:pPr>
        <w:bidi/>
        <w:jc w:val="center"/>
        <w:rPr>
          <w:rFonts w:cs="B Nazanin"/>
          <w:b/>
          <w:bCs/>
          <w:sz w:val="22"/>
          <w:szCs w:val="22"/>
        </w:rPr>
      </w:pPr>
      <w:r w:rsidRPr="00F30434">
        <w:rPr>
          <w:rFonts w:cs="B Nazanin" w:hint="cs"/>
          <w:b/>
          <w:bCs/>
          <w:sz w:val="22"/>
          <w:szCs w:val="22"/>
          <w:rtl/>
        </w:rPr>
        <w:t xml:space="preserve">جدول </w:t>
      </w:r>
      <w:r w:rsidRPr="00F30434">
        <w:rPr>
          <w:rFonts w:cs="B Nazanin" w:hint="cs"/>
          <w:b/>
          <w:bCs/>
          <w:sz w:val="22"/>
          <w:szCs w:val="22"/>
          <w:rtl/>
        </w:rPr>
        <w:t xml:space="preserve">9. </w:t>
      </w:r>
      <w:r w:rsidRPr="00F30434">
        <w:rPr>
          <w:rFonts w:cs="B Nazanin" w:hint="cs"/>
          <w:b/>
          <w:bCs/>
          <w:sz w:val="22"/>
          <w:szCs w:val="22"/>
          <w:rtl/>
        </w:rPr>
        <w:t xml:space="preserve"> نتایج تحلیل رگرسیون چندگانه خودکارآمدی و پیشرفت تحصیلی با روش همزمان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1717"/>
        <w:gridCol w:w="1823"/>
        <w:gridCol w:w="1453"/>
        <w:gridCol w:w="1998"/>
      </w:tblGrid>
      <w:tr w:rsidR="009E1A8C" w:rsidRPr="009E1A8C" w14:paraId="7EA24922" w14:textId="77777777" w:rsidTr="0000695E">
        <w:trPr>
          <w:trHeight w:val="998"/>
        </w:trPr>
        <w:tc>
          <w:tcPr>
            <w:tcW w:w="2324" w:type="dxa"/>
            <w:tcBorders>
              <w:top w:val="single" w:sz="4" w:space="0" w:color="000000"/>
              <w:left w:val="single" w:sz="4" w:space="0" w:color="000000"/>
              <w:bottom w:val="single" w:sz="4" w:space="0" w:color="000000"/>
              <w:right w:val="single" w:sz="4" w:space="0" w:color="000000"/>
            </w:tcBorders>
            <w:vAlign w:val="center"/>
            <w:hideMark/>
          </w:tcPr>
          <w:p w14:paraId="1CC9DB9A" w14:textId="77777777" w:rsidR="009E1A8C" w:rsidRPr="00F30434" w:rsidRDefault="009E1A8C" w:rsidP="009E1A8C">
            <w:pPr>
              <w:bidi/>
              <w:spacing w:before="240" w:line="300" w:lineRule="auto"/>
              <w:rPr>
                <w:rFonts w:cs="B Nazanin"/>
                <w:b/>
                <w:bCs/>
                <w:sz w:val="20"/>
                <w:szCs w:val="20"/>
              </w:rPr>
            </w:pPr>
            <w:r w:rsidRPr="00F30434">
              <w:rPr>
                <w:rFonts w:cs="B Nazanin" w:hint="cs"/>
                <w:b/>
                <w:bCs/>
                <w:sz w:val="20"/>
                <w:szCs w:val="20"/>
                <w:rtl/>
              </w:rPr>
              <w:t>متغیر ها</w:t>
            </w:r>
          </w:p>
        </w:tc>
        <w:tc>
          <w:tcPr>
            <w:tcW w:w="1717" w:type="dxa"/>
            <w:tcBorders>
              <w:top w:val="single" w:sz="4" w:space="0" w:color="000000"/>
              <w:left w:val="single" w:sz="4" w:space="0" w:color="000000"/>
              <w:bottom w:val="single" w:sz="4" w:space="0" w:color="000000"/>
              <w:right w:val="single" w:sz="4" w:space="0" w:color="000000"/>
            </w:tcBorders>
            <w:vAlign w:val="center"/>
            <w:hideMark/>
          </w:tcPr>
          <w:p w14:paraId="06FA6BEE"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ضریب تعیین</w:t>
            </w:r>
          </w:p>
        </w:tc>
        <w:tc>
          <w:tcPr>
            <w:tcW w:w="1823" w:type="dxa"/>
            <w:tcBorders>
              <w:top w:val="single" w:sz="4" w:space="0" w:color="000000"/>
              <w:left w:val="single" w:sz="4" w:space="0" w:color="000000"/>
              <w:bottom w:val="single" w:sz="4" w:space="0" w:color="000000"/>
              <w:right w:val="single" w:sz="4" w:space="0" w:color="000000"/>
            </w:tcBorders>
            <w:vAlign w:val="center"/>
            <w:hideMark/>
          </w:tcPr>
          <w:p w14:paraId="500B39CA" w14:textId="77777777" w:rsidR="009E1A8C" w:rsidRPr="00F30434" w:rsidRDefault="009E1A8C" w:rsidP="009E1A8C">
            <w:pPr>
              <w:bidi/>
              <w:spacing w:line="300" w:lineRule="auto"/>
              <w:rPr>
                <w:rFonts w:cs="B Nazanin"/>
                <w:b/>
                <w:bCs/>
                <w:sz w:val="20"/>
                <w:szCs w:val="20"/>
                <w:rtl/>
              </w:rPr>
            </w:pPr>
            <w:r w:rsidRPr="00F30434">
              <w:rPr>
                <w:rFonts w:cs="B Nazanin" w:hint="cs"/>
                <w:b/>
                <w:bCs/>
                <w:sz w:val="20"/>
                <w:szCs w:val="20"/>
                <w:rtl/>
              </w:rPr>
              <w:t>ضریب تعیین</w:t>
            </w:r>
          </w:p>
          <w:p w14:paraId="59B4DA4A"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 xml:space="preserve"> تعدیل شده</w:t>
            </w:r>
          </w:p>
        </w:tc>
        <w:tc>
          <w:tcPr>
            <w:tcW w:w="1453" w:type="dxa"/>
            <w:tcBorders>
              <w:top w:val="single" w:sz="4" w:space="0" w:color="000000"/>
              <w:left w:val="single" w:sz="4" w:space="0" w:color="000000"/>
              <w:bottom w:val="single" w:sz="4" w:space="0" w:color="000000"/>
              <w:right w:val="single" w:sz="4" w:space="0" w:color="000000"/>
            </w:tcBorders>
            <w:vAlign w:val="center"/>
            <w:hideMark/>
          </w:tcPr>
          <w:p w14:paraId="0A2735E8"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خطای استاندارد برآورد</w:t>
            </w:r>
          </w:p>
        </w:tc>
        <w:tc>
          <w:tcPr>
            <w:tcW w:w="1998" w:type="dxa"/>
            <w:tcBorders>
              <w:top w:val="single" w:sz="4" w:space="0" w:color="000000"/>
              <w:left w:val="single" w:sz="4" w:space="0" w:color="000000"/>
              <w:bottom w:val="single" w:sz="4" w:space="0" w:color="000000"/>
              <w:right w:val="single" w:sz="4" w:space="0" w:color="000000"/>
            </w:tcBorders>
            <w:vAlign w:val="center"/>
            <w:hideMark/>
          </w:tcPr>
          <w:p w14:paraId="1D4BC3C6"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سطح معنی داری</w:t>
            </w:r>
          </w:p>
        </w:tc>
      </w:tr>
      <w:tr w:rsidR="009E1A8C" w:rsidRPr="009E1A8C" w14:paraId="2C2D5EE4" w14:textId="77777777" w:rsidTr="0000695E">
        <w:tc>
          <w:tcPr>
            <w:tcW w:w="2324" w:type="dxa"/>
            <w:tcBorders>
              <w:top w:val="single" w:sz="4" w:space="0" w:color="000000"/>
              <w:left w:val="single" w:sz="4" w:space="0" w:color="000000"/>
              <w:bottom w:val="single" w:sz="4" w:space="0" w:color="000000"/>
              <w:right w:val="single" w:sz="4" w:space="0" w:color="000000"/>
            </w:tcBorders>
            <w:hideMark/>
          </w:tcPr>
          <w:p w14:paraId="32DCA51F"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خودکارآمدی</w:t>
            </w:r>
          </w:p>
        </w:tc>
        <w:tc>
          <w:tcPr>
            <w:tcW w:w="1717" w:type="dxa"/>
            <w:vMerge w:val="restart"/>
            <w:tcBorders>
              <w:top w:val="single" w:sz="4" w:space="0" w:color="000000"/>
              <w:left w:val="single" w:sz="4" w:space="0" w:color="000000"/>
              <w:bottom w:val="single" w:sz="4" w:space="0" w:color="000000"/>
              <w:right w:val="single" w:sz="4" w:space="0" w:color="000000"/>
            </w:tcBorders>
            <w:vAlign w:val="center"/>
            <w:hideMark/>
          </w:tcPr>
          <w:p w14:paraId="55B77532"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638/0</w:t>
            </w:r>
          </w:p>
        </w:tc>
        <w:tc>
          <w:tcPr>
            <w:tcW w:w="1823" w:type="dxa"/>
            <w:vMerge w:val="restart"/>
            <w:tcBorders>
              <w:top w:val="single" w:sz="4" w:space="0" w:color="000000"/>
              <w:left w:val="single" w:sz="4" w:space="0" w:color="000000"/>
              <w:bottom w:val="single" w:sz="4" w:space="0" w:color="000000"/>
              <w:right w:val="single" w:sz="4" w:space="0" w:color="000000"/>
            </w:tcBorders>
            <w:vAlign w:val="center"/>
            <w:hideMark/>
          </w:tcPr>
          <w:p w14:paraId="7A17DE52"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625/0</w:t>
            </w:r>
          </w:p>
        </w:tc>
        <w:tc>
          <w:tcPr>
            <w:tcW w:w="1453" w:type="dxa"/>
            <w:vMerge w:val="restart"/>
            <w:tcBorders>
              <w:top w:val="single" w:sz="4" w:space="0" w:color="000000"/>
              <w:left w:val="single" w:sz="4" w:space="0" w:color="000000"/>
              <w:bottom w:val="single" w:sz="4" w:space="0" w:color="000000"/>
              <w:right w:val="single" w:sz="4" w:space="0" w:color="000000"/>
            </w:tcBorders>
            <w:vAlign w:val="center"/>
            <w:hideMark/>
          </w:tcPr>
          <w:p w14:paraId="00B8E3DB"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078/4</w:t>
            </w:r>
          </w:p>
        </w:tc>
        <w:tc>
          <w:tcPr>
            <w:tcW w:w="1998" w:type="dxa"/>
            <w:vMerge w:val="restart"/>
            <w:tcBorders>
              <w:top w:val="single" w:sz="4" w:space="0" w:color="000000"/>
              <w:left w:val="single" w:sz="4" w:space="0" w:color="000000"/>
              <w:bottom w:val="single" w:sz="4" w:space="0" w:color="000000"/>
              <w:right w:val="single" w:sz="4" w:space="0" w:color="000000"/>
            </w:tcBorders>
            <w:vAlign w:val="center"/>
            <w:hideMark/>
          </w:tcPr>
          <w:p w14:paraId="500A09F8"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001/0</w:t>
            </w:r>
          </w:p>
        </w:tc>
      </w:tr>
      <w:tr w:rsidR="009E1A8C" w:rsidRPr="009E1A8C" w14:paraId="438A4187" w14:textId="77777777" w:rsidTr="0000695E">
        <w:trPr>
          <w:trHeight w:val="278"/>
        </w:trPr>
        <w:tc>
          <w:tcPr>
            <w:tcW w:w="2324" w:type="dxa"/>
            <w:tcBorders>
              <w:top w:val="single" w:sz="4" w:space="0" w:color="000000"/>
              <w:left w:val="single" w:sz="4" w:space="0" w:color="000000"/>
              <w:bottom w:val="single" w:sz="4" w:space="0" w:color="000000"/>
              <w:right w:val="single" w:sz="4" w:space="0" w:color="000000"/>
            </w:tcBorders>
            <w:hideMark/>
          </w:tcPr>
          <w:p w14:paraId="639E1011" w14:textId="77777777" w:rsidR="009E1A8C" w:rsidRPr="00F30434" w:rsidRDefault="009E1A8C" w:rsidP="009E1A8C">
            <w:pPr>
              <w:bidi/>
              <w:spacing w:line="300" w:lineRule="auto"/>
              <w:rPr>
                <w:rFonts w:cs="B Nazanin"/>
                <w:b/>
                <w:bCs/>
                <w:sz w:val="20"/>
                <w:szCs w:val="20"/>
              </w:rPr>
            </w:pPr>
            <w:r w:rsidRPr="00F30434">
              <w:rPr>
                <w:rFonts w:cs="B Nazanin" w:hint="cs"/>
                <w:b/>
                <w:bCs/>
                <w:sz w:val="20"/>
                <w:szCs w:val="20"/>
                <w:rtl/>
              </w:rPr>
              <w:t>پیشرفت تحصیلی</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DB41B4" w14:textId="77777777" w:rsidR="009E1A8C" w:rsidRPr="009E1A8C" w:rsidRDefault="009E1A8C" w:rsidP="009E1A8C">
            <w:pPr>
              <w:bidi/>
              <w:rPr>
                <w:rFonts w:cs="B Nazan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7474F4" w14:textId="77777777" w:rsidR="009E1A8C" w:rsidRPr="009E1A8C" w:rsidRDefault="009E1A8C" w:rsidP="009E1A8C">
            <w:pPr>
              <w:bidi/>
              <w:rPr>
                <w:rFonts w:cs="B Nazanin"/>
              </w:rPr>
            </w:pPr>
          </w:p>
        </w:tc>
        <w:tc>
          <w:tcPr>
            <w:tcW w:w="1453" w:type="dxa"/>
            <w:vMerge/>
            <w:tcBorders>
              <w:top w:val="single" w:sz="4" w:space="0" w:color="000000"/>
              <w:left w:val="single" w:sz="4" w:space="0" w:color="000000"/>
              <w:bottom w:val="single" w:sz="4" w:space="0" w:color="000000"/>
              <w:right w:val="single" w:sz="4" w:space="0" w:color="000000"/>
            </w:tcBorders>
            <w:vAlign w:val="center"/>
            <w:hideMark/>
          </w:tcPr>
          <w:p w14:paraId="75B770F4" w14:textId="77777777" w:rsidR="009E1A8C" w:rsidRPr="009E1A8C" w:rsidRDefault="009E1A8C" w:rsidP="009E1A8C">
            <w:pPr>
              <w:bidi/>
              <w:rPr>
                <w:rFonts w:cs="B Nazanin"/>
              </w:rPr>
            </w:pPr>
          </w:p>
        </w:tc>
        <w:tc>
          <w:tcPr>
            <w:tcW w:w="1998" w:type="dxa"/>
            <w:vMerge/>
            <w:tcBorders>
              <w:top w:val="single" w:sz="4" w:space="0" w:color="000000"/>
              <w:left w:val="single" w:sz="4" w:space="0" w:color="000000"/>
              <w:bottom w:val="single" w:sz="4" w:space="0" w:color="000000"/>
              <w:right w:val="single" w:sz="4" w:space="0" w:color="000000"/>
            </w:tcBorders>
            <w:vAlign w:val="center"/>
            <w:hideMark/>
          </w:tcPr>
          <w:p w14:paraId="19754950" w14:textId="77777777" w:rsidR="009E1A8C" w:rsidRPr="009E1A8C" w:rsidRDefault="009E1A8C" w:rsidP="009E1A8C">
            <w:pPr>
              <w:bidi/>
              <w:rPr>
                <w:rFonts w:cs="B Nazanin"/>
              </w:rPr>
            </w:pPr>
          </w:p>
        </w:tc>
      </w:tr>
    </w:tbl>
    <w:p w14:paraId="2A00AC1D" w14:textId="77777777" w:rsidR="009E1A8C" w:rsidRPr="009E1A8C" w:rsidRDefault="009E1A8C" w:rsidP="009E1A8C">
      <w:pPr>
        <w:bidi/>
        <w:rPr>
          <w:rFonts w:cs="B Nazanin"/>
          <w:color w:val="000000"/>
        </w:rPr>
      </w:pPr>
    </w:p>
    <w:p w14:paraId="76D7A6BA" w14:textId="77777777" w:rsidR="009E1A8C" w:rsidRDefault="009E1A8C" w:rsidP="009E1A8C">
      <w:pPr>
        <w:bidi/>
        <w:rPr>
          <w:rFonts w:cs="B Nazanin"/>
          <w:color w:val="000000"/>
        </w:rPr>
      </w:pPr>
      <w:r w:rsidRPr="009E1A8C">
        <w:rPr>
          <w:rFonts w:cs="B Nazanin" w:hint="cs"/>
          <w:color w:val="000000"/>
          <w:rtl/>
        </w:rPr>
        <w:t>نتایج تحلیل رگرسیون با روش همزمان (ورود مکرر)، در صورتی که هر 4 بعد خودکارآمدی وارد مدل شده</w:t>
      </w:r>
      <w:r w:rsidRPr="009E1A8C">
        <w:rPr>
          <w:rFonts w:cs="B Nazanin"/>
          <w:color w:val="000000"/>
          <w:rtl/>
        </w:rPr>
        <w:softHyphen/>
      </w:r>
      <w:r w:rsidRPr="009E1A8C">
        <w:rPr>
          <w:rFonts w:cs="B Nazanin" w:hint="cs"/>
          <w:color w:val="000000"/>
          <w:rtl/>
        </w:rPr>
        <w:t>اند را نشان می</w:t>
      </w:r>
      <w:r w:rsidRPr="009E1A8C">
        <w:rPr>
          <w:rFonts w:cs="B Nazanin"/>
          <w:color w:val="000000"/>
          <w:rtl/>
        </w:rPr>
        <w:softHyphen/>
      </w:r>
      <w:r w:rsidRPr="009E1A8C">
        <w:rPr>
          <w:rFonts w:cs="B Nazanin" w:hint="cs"/>
          <w:color w:val="000000"/>
          <w:rtl/>
        </w:rPr>
        <w:t>دهد. نتایج تحلیل رگرسیون با روش ورود مکرر در جدول شماره فوق نشان می</w:t>
      </w:r>
      <w:r w:rsidRPr="009E1A8C">
        <w:rPr>
          <w:rFonts w:cs="B Nazanin"/>
          <w:color w:val="000000"/>
          <w:rtl/>
        </w:rPr>
        <w:softHyphen/>
      </w:r>
      <w:r w:rsidRPr="009E1A8C">
        <w:rPr>
          <w:rFonts w:cs="B Nazanin" w:hint="cs"/>
          <w:color w:val="000000"/>
          <w:rtl/>
        </w:rPr>
        <w:t xml:space="preserve">دهد که ضریب تعیین تعدیل شده چندگانه برای ترکیب خطی </w:t>
      </w:r>
      <w:r w:rsidRPr="009E1A8C">
        <w:rPr>
          <w:rFonts w:cs="B Nazanin" w:hint="cs"/>
          <w:rtl/>
        </w:rPr>
        <w:t>مؤلفه</w:t>
      </w:r>
      <w:r w:rsidRPr="009E1A8C">
        <w:rPr>
          <w:rFonts w:cs="B Nazanin" w:hint="cs"/>
          <w:rtl/>
        </w:rPr>
        <w:softHyphen/>
        <w:t>های</w:t>
      </w:r>
      <w:r w:rsidRPr="009E1A8C">
        <w:rPr>
          <w:rFonts w:cs="B Nazanin" w:hint="cs"/>
          <w:color w:val="000000"/>
          <w:rtl/>
        </w:rPr>
        <w:t xml:space="preserve"> خودکارآمدی با متغیر </w:t>
      </w:r>
      <w:r w:rsidRPr="009E1A8C">
        <w:rPr>
          <w:rFonts w:cs="B Nazanin" w:hint="cs"/>
          <w:rtl/>
        </w:rPr>
        <w:t xml:space="preserve">پیشرفت تحصیلی </w:t>
      </w:r>
      <w:r w:rsidRPr="009E1A8C">
        <w:rPr>
          <w:rFonts w:cs="B Nazanin" w:hint="cs"/>
          <w:color w:val="000000"/>
          <w:rtl/>
        </w:rPr>
        <w:t>برابر 625/0 می</w:t>
      </w:r>
      <w:r w:rsidRPr="009E1A8C">
        <w:rPr>
          <w:rFonts w:cs="B Nazanin"/>
          <w:color w:val="000000"/>
          <w:rtl/>
        </w:rPr>
        <w:softHyphen/>
      </w:r>
      <w:r w:rsidRPr="009E1A8C">
        <w:rPr>
          <w:rFonts w:cs="B Nazanin" w:hint="cs"/>
          <w:color w:val="000000"/>
          <w:rtl/>
        </w:rPr>
        <w:t>باشد که این به معنی این است که</w:t>
      </w:r>
      <w:r w:rsidRPr="009E1A8C">
        <w:rPr>
          <w:rFonts w:cs="B Nazanin" w:hint="cs"/>
          <w:rtl/>
        </w:rPr>
        <w:t xml:space="preserve"> خودکارآمدی</w:t>
      </w:r>
      <w:r w:rsidRPr="009E1A8C">
        <w:rPr>
          <w:rFonts w:cs="B Nazanin" w:hint="cs"/>
          <w:color w:val="000000"/>
          <w:rtl/>
        </w:rPr>
        <w:t xml:space="preserve"> حدود  62 درصد واریانس متغیر </w:t>
      </w:r>
      <w:r w:rsidRPr="009E1A8C">
        <w:rPr>
          <w:rFonts w:cs="B Nazanin" w:hint="cs"/>
          <w:rtl/>
        </w:rPr>
        <w:t>پیشرفت تحصیلی</w:t>
      </w:r>
      <w:r w:rsidRPr="009E1A8C">
        <w:rPr>
          <w:rFonts w:cs="B Nazanin" w:hint="cs"/>
          <w:b/>
          <w:bCs/>
          <w:rtl/>
        </w:rPr>
        <w:t xml:space="preserve"> </w:t>
      </w:r>
      <w:r w:rsidRPr="009E1A8C">
        <w:rPr>
          <w:rFonts w:cs="B Nazanin" w:hint="cs"/>
          <w:color w:val="000000"/>
          <w:rtl/>
        </w:rPr>
        <w:t>را تبیین می</w:t>
      </w:r>
      <w:r w:rsidRPr="009E1A8C">
        <w:rPr>
          <w:rFonts w:cs="B Nazanin"/>
          <w:color w:val="000000"/>
          <w:rtl/>
        </w:rPr>
        <w:softHyphen/>
      </w:r>
      <w:r w:rsidRPr="009E1A8C">
        <w:rPr>
          <w:rFonts w:cs="B Nazanin" w:hint="cs"/>
          <w:color w:val="000000"/>
          <w:rtl/>
        </w:rPr>
        <w:t>کند.</w:t>
      </w:r>
    </w:p>
    <w:p w14:paraId="645705E3" w14:textId="77777777" w:rsidR="00F30434" w:rsidRDefault="00F30434" w:rsidP="00F30434">
      <w:pPr>
        <w:bidi/>
        <w:rPr>
          <w:rFonts w:cs="B Nazanin"/>
          <w:color w:val="000000"/>
        </w:rPr>
      </w:pPr>
    </w:p>
    <w:p w14:paraId="178C0F69" w14:textId="77777777" w:rsidR="00F30434" w:rsidRDefault="00F30434" w:rsidP="00F30434">
      <w:pPr>
        <w:bidi/>
        <w:rPr>
          <w:rFonts w:cs="B Nazanin"/>
          <w:color w:val="000000"/>
        </w:rPr>
      </w:pPr>
    </w:p>
    <w:p w14:paraId="586FAFF3" w14:textId="77777777" w:rsidR="00F30434" w:rsidRPr="009E1A8C" w:rsidRDefault="00F30434" w:rsidP="00F30434">
      <w:pPr>
        <w:bidi/>
        <w:rPr>
          <w:rFonts w:cs="B Nazanin"/>
          <w:color w:val="000000"/>
          <w:rtl/>
        </w:rPr>
      </w:pPr>
    </w:p>
    <w:p w14:paraId="4A2437BD" w14:textId="575E82BB" w:rsidR="009E1A8C" w:rsidRPr="00F30434" w:rsidRDefault="009E1A8C" w:rsidP="009E1A8C">
      <w:pPr>
        <w:bidi/>
        <w:jc w:val="center"/>
        <w:rPr>
          <w:rFonts w:cs="B Nazanin"/>
          <w:b/>
          <w:bCs/>
          <w:sz w:val="22"/>
          <w:szCs w:val="22"/>
          <w:rtl/>
        </w:rPr>
      </w:pPr>
      <w:r w:rsidRPr="00F30434">
        <w:rPr>
          <w:rFonts w:cs="B Nazanin" w:hint="cs"/>
          <w:b/>
          <w:bCs/>
          <w:sz w:val="22"/>
          <w:szCs w:val="22"/>
          <w:rtl/>
        </w:rPr>
        <w:lastRenderedPageBreak/>
        <w:t>جدول</w:t>
      </w:r>
      <w:r w:rsidRPr="00F30434">
        <w:rPr>
          <w:rFonts w:cs="B Nazanin" w:hint="cs"/>
          <w:b/>
          <w:bCs/>
          <w:sz w:val="22"/>
          <w:szCs w:val="22"/>
          <w:rtl/>
        </w:rPr>
        <w:t xml:space="preserve">10. </w:t>
      </w:r>
      <w:r w:rsidRPr="00F30434">
        <w:rPr>
          <w:rFonts w:cs="B Nazanin" w:hint="cs"/>
          <w:b/>
          <w:bCs/>
          <w:sz w:val="22"/>
          <w:szCs w:val="22"/>
          <w:rtl/>
        </w:rPr>
        <w:t>ضرایب رگرسیون ارتباط تاب</w:t>
      </w:r>
      <w:r w:rsidRPr="00F30434">
        <w:rPr>
          <w:rFonts w:cs="B Nazanin"/>
          <w:b/>
          <w:bCs/>
          <w:sz w:val="22"/>
          <w:szCs w:val="22"/>
          <w:rtl/>
        </w:rPr>
        <w:softHyphen/>
      </w:r>
      <w:r w:rsidRPr="00F30434">
        <w:rPr>
          <w:rFonts w:cs="B Nazanin" w:hint="cs"/>
          <w:b/>
          <w:bCs/>
          <w:sz w:val="22"/>
          <w:szCs w:val="22"/>
          <w:rtl/>
        </w:rPr>
        <w:t>آوری و پیشرفت تحصیلی</w:t>
      </w:r>
    </w:p>
    <w:tbl>
      <w:tblPr>
        <w:bidiVisual/>
        <w:tblW w:w="9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1446"/>
        <w:gridCol w:w="1213"/>
        <w:gridCol w:w="1533"/>
        <w:gridCol w:w="1207"/>
        <w:gridCol w:w="1143"/>
      </w:tblGrid>
      <w:tr w:rsidR="009E1A8C" w:rsidRPr="009E1A8C" w14:paraId="312CDF6C" w14:textId="77777777" w:rsidTr="0000695E">
        <w:trPr>
          <w:trHeight w:val="487"/>
        </w:trPr>
        <w:tc>
          <w:tcPr>
            <w:tcW w:w="2507" w:type="dxa"/>
            <w:vMerge w:val="restart"/>
            <w:tcBorders>
              <w:top w:val="single" w:sz="4" w:space="0" w:color="000000"/>
              <w:left w:val="single" w:sz="4" w:space="0" w:color="000000"/>
              <w:bottom w:val="single" w:sz="4" w:space="0" w:color="000000"/>
              <w:right w:val="single" w:sz="4" w:space="0" w:color="000000"/>
            </w:tcBorders>
            <w:vAlign w:val="center"/>
            <w:hideMark/>
          </w:tcPr>
          <w:p w14:paraId="6A7B2566" w14:textId="5FCA2BAE" w:rsidR="009E1A8C" w:rsidRPr="00F30434" w:rsidRDefault="00F30434" w:rsidP="009E1A8C">
            <w:pPr>
              <w:bidi/>
              <w:spacing w:line="300" w:lineRule="auto"/>
              <w:rPr>
                <w:rFonts w:cs="B Nazanin"/>
                <w:b/>
                <w:bCs/>
                <w:color w:val="000000"/>
                <w:sz w:val="20"/>
                <w:szCs w:val="20"/>
              </w:rPr>
            </w:pPr>
            <w:r w:rsidRPr="00F30434">
              <w:rPr>
                <w:rFonts w:cs="B Nazanin"/>
                <w:b/>
                <w:bCs/>
                <w:noProof/>
                <w:sz w:val="20"/>
                <w:szCs w:val="20"/>
              </w:rPr>
              <mc:AlternateContent>
                <mc:Choice Requires="wps">
                  <w:drawing>
                    <wp:anchor distT="0" distB="0" distL="114300" distR="114300" simplePos="0" relativeHeight="251661312" behindDoc="0" locked="0" layoutInCell="1" allowOverlap="1" wp14:anchorId="5CF31764" wp14:editId="4CF39814">
                      <wp:simplePos x="0" y="0"/>
                      <wp:positionH relativeFrom="column">
                        <wp:posOffset>-69850</wp:posOffset>
                      </wp:positionH>
                      <wp:positionV relativeFrom="paragraph">
                        <wp:posOffset>48895</wp:posOffset>
                      </wp:positionV>
                      <wp:extent cx="1590675" cy="876300"/>
                      <wp:effectExtent l="0" t="0" r="28575" b="19050"/>
                      <wp:wrapNone/>
                      <wp:docPr id="1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590675" cy="8763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9A58CD" id="Straight Connector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3.85pt" to="119.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">
                      <o:lock v:ext="edit" shapetype="f"/>
                    </v:line>
                  </w:pict>
                </mc:Fallback>
              </mc:AlternateContent>
            </w:r>
            <w:r w:rsidR="009E1A8C" w:rsidRPr="00F30434">
              <w:rPr>
                <w:rFonts w:cs="B Nazanin" w:hint="cs"/>
                <w:b/>
                <w:bCs/>
                <w:color w:val="000000"/>
                <w:sz w:val="20"/>
                <w:szCs w:val="20"/>
                <w:rtl/>
              </w:rPr>
              <w:t xml:space="preserve">           شاخص آماری</w:t>
            </w:r>
          </w:p>
          <w:p w14:paraId="1156AECC" w14:textId="77777777" w:rsidR="009E1A8C" w:rsidRPr="00F30434" w:rsidRDefault="009E1A8C" w:rsidP="009E1A8C">
            <w:pPr>
              <w:bidi/>
              <w:rPr>
                <w:rFonts w:cs="B Nazanin"/>
                <w:b/>
                <w:bCs/>
                <w:sz w:val="20"/>
                <w:szCs w:val="20"/>
              </w:rPr>
            </w:pPr>
            <w:r w:rsidRPr="00F30434">
              <w:rPr>
                <w:rFonts w:cs="B Nazanin" w:hint="cs"/>
                <w:b/>
                <w:bCs/>
                <w:sz w:val="20"/>
                <w:szCs w:val="20"/>
                <w:rtl/>
              </w:rPr>
              <w:t>متغیر</w:t>
            </w:r>
          </w:p>
        </w:tc>
        <w:tc>
          <w:tcPr>
            <w:tcW w:w="2659" w:type="dxa"/>
            <w:gridSpan w:val="2"/>
            <w:tcBorders>
              <w:top w:val="single" w:sz="4" w:space="0" w:color="000000"/>
              <w:left w:val="single" w:sz="4" w:space="0" w:color="000000"/>
              <w:bottom w:val="single" w:sz="4" w:space="0" w:color="000000"/>
              <w:right w:val="single" w:sz="4" w:space="0" w:color="000000"/>
            </w:tcBorders>
            <w:vAlign w:val="center"/>
            <w:hideMark/>
          </w:tcPr>
          <w:p w14:paraId="457C7B6F" w14:textId="4E86294F"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ضرایب غیر استاندارد</w:t>
            </w:r>
          </w:p>
        </w:tc>
        <w:tc>
          <w:tcPr>
            <w:tcW w:w="1533" w:type="dxa"/>
            <w:tcBorders>
              <w:top w:val="single" w:sz="4" w:space="0" w:color="000000"/>
              <w:left w:val="single" w:sz="4" w:space="0" w:color="000000"/>
              <w:bottom w:val="single" w:sz="4" w:space="0" w:color="000000"/>
              <w:right w:val="single" w:sz="4" w:space="0" w:color="000000"/>
            </w:tcBorders>
            <w:hideMark/>
          </w:tcPr>
          <w:p w14:paraId="53983B6C"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ضریب استاندارد</w:t>
            </w:r>
          </w:p>
        </w:tc>
        <w:tc>
          <w:tcPr>
            <w:tcW w:w="1207" w:type="dxa"/>
            <w:vMerge w:val="restart"/>
            <w:tcBorders>
              <w:top w:val="single" w:sz="4" w:space="0" w:color="000000"/>
              <w:left w:val="single" w:sz="4" w:space="0" w:color="000000"/>
              <w:bottom w:val="single" w:sz="4" w:space="0" w:color="000000"/>
              <w:right w:val="single" w:sz="4" w:space="0" w:color="000000"/>
            </w:tcBorders>
            <w:vAlign w:val="center"/>
            <w:hideMark/>
          </w:tcPr>
          <w:p w14:paraId="122C7FDE" w14:textId="77777777" w:rsidR="009E1A8C" w:rsidRPr="00F30434" w:rsidRDefault="009E1A8C" w:rsidP="009E1A8C">
            <w:pPr>
              <w:bidi/>
              <w:spacing w:line="300" w:lineRule="auto"/>
              <w:rPr>
                <w:rFonts w:cs="B Nazanin"/>
                <w:b/>
                <w:bCs/>
                <w:color w:val="000000"/>
                <w:sz w:val="20"/>
                <w:szCs w:val="20"/>
              </w:rPr>
            </w:pPr>
            <w:r w:rsidRPr="00F30434">
              <w:rPr>
                <w:rFonts w:ascii="Times New Roman" w:hAnsi="Times New Roman" w:cs="B Nazanin"/>
                <w:b/>
                <w:bCs/>
                <w:color w:val="000000"/>
                <w:sz w:val="20"/>
                <w:szCs w:val="20"/>
              </w:rPr>
              <w:t>T</w:t>
            </w:r>
            <w:r w:rsidRPr="00F30434">
              <w:rPr>
                <w:rFonts w:cs="B Nazanin" w:hint="cs"/>
                <w:b/>
                <w:bCs/>
                <w:color w:val="000000"/>
                <w:sz w:val="20"/>
                <w:szCs w:val="20"/>
                <w:rtl/>
              </w:rPr>
              <w:t>نسبت</w:t>
            </w:r>
          </w:p>
        </w:tc>
        <w:tc>
          <w:tcPr>
            <w:tcW w:w="1143" w:type="dxa"/>
            <w:vMerge w:val="restart"/>
            <w:tcBorders>
              <w:top w:val="single" w:sz="4" w:space="0" w:color="000000"/>
              <w:left w:val="single" w:sz="4" w:space="0" w:color="000000"/>
              <w:bottom w:val="single" w:sz="4" w:space="0" w:color="000000"/>
              <w:right w:val="single" w:sz="4" w:space="0" w:color="000000"/>
            </w:tcBorders>
            <w:vAlign w:val="center"/>
            <w:hideMark/>
          </w:tcPr>
          <w:p w14:paraId="50323520"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معنی داری</w:t>
            </w:r>
          </w:p>
        </w:tc>
      </w:tr>
      <w:tr w:rsidR="009E1A8C" w:rsidRPr="009E1A8C" w14:paraId="787C4F65" w14:textId="77777777" w:rsidTr="0000695E">
        <w:trPr>
          <w:trHeight w:val="15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840110" w14:textId="77777777" w:rsidR="009E1A8C" w:rsidRPr="00F30434" w:rsidRDefault="009E1A8C" w:rsidP="009E1A8C">
            <w:pPr>
              <w:bidi/>
              <w:rPr>
                <w:rFonts w:cs="B Nazanin"/>
                <w:b/>
                <w:bCs/>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60297995" w14:textId="77777777" w:rsidR="009E1A8C" w:rsidRPr="00F30434" w:rsidRDefault="009E1A8C" w:rsidP="009E1A8C">
            <w:pPr>
              <w:bidi/>
              <w:spacing w:line="300" w:lineRule="auto"/>
              <w:rPr>
                <w:rFonts w:ascii="Times New Roman" w:hAnsi="Times New Roman" w:cs="B Nazanin"/>
                <w:b/>
                <w:bCs/>
                <w:color w:val="000000"/>
                <w:sz w:val="20"/>
                <w:szCs w:val="20"/>
              </w:rPr>
            </w:pPr>
            <w:r w:rsidRPr="00F30434">
              <w:rPr>
                <w:rFonts w:ascii="Times New Roman" w:hAnsi="Times New Roman" w:cs="B Nazanin"/>
                <w:b/>
                <w:bCs/>
                <w:color w:val="000000"/>
                <w:sz w:val="20"/>
                <w:szCs w:val="20"/>
              </w:rPr>
              <w:t>B</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322A40D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خطای استاندارد</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1A07422B" w14:textId="77777777" w:rsidR="009E1A8C" w:rsidRPr="00F30434" w:rsidRDefault="009E1A8C" w:rsidP="009E1A8C">
            <w:pPr>
              <w:bidi/>
              <w:spacing w:line="300" w:lineRule="auto"/>
              <w:rPr>
                <w:rFonts w:ascii="Times New Roman" w:hAnsi="Times New Roman" w:cs="B Nazanin"/>
                <w:b/>
                <w:bCs/>
                <w:color w:val="000000"/>
                <w:sz w:val="20"/>
                <w:szCs w:val="20"/>
              </w:rPr>
            </w:pPr>
            <w:r w:rsidRPr="00F30434">
              <w:rPr>
                <w:rFonts w:ascii="Times New Roman" w:hAnsi="Times New Roman" w:cs="B Nazanin"/>
                <w:b/>
                <w:bCs/>
                <w:color w:val="000000"/>
                <w:sz w:val="20"/>
                <w:szCs w:val="20"/>
              </w:rPr>
              <w:t>Beta</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8223F8" w14:textId="77777777" w:rsidR="009E1A8C" w:rsidRPr="00F30434" w:rsidRDefault="009E1A8C" w:rsidP="009E1A8C">
            <w:pPr>
              <w:bidi/>
              <w:rPr>
                <w:rFonts w:cs="B Nazanin"/>
                <w:b/>
                <w:bCs/>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AAAB59" w14:textId="77777777" w:rsidR="009E1A8C" w:rsidRPr="00F30434" w:rsidRDefault="009E1A8C" w:rsidP="009E1A8C">
            <w:pPr>
              <w:bidi/>
              <w:rPr>
                <w:rFonts w:cs="B Nazanin"/>
                <w:b/>
                <w:bCs/>
                <w:color w:val="000000"/>
                <w:sz w:val="20"/>
                <w:szCs w:val="20"/>
              </w:rPr>
            </w:pPr>
          </w:p>
        </w:tc>
      </w:tr>
      <w:tr w:rsidR="009E1A8C" w:rsidRPr="009E1A8C" w14:paraId="642689B0" w14:textId="77777777" w:rsidTr="0000695E">
        <w:trPr>
          <w:trHeight w:val="504"/>
        </w:trPr>
        <w:tc>
          <w:tcPr>
            <w:tcW w:w="2507" w:type="dxa"/>
            <w:tcBorders>
              <w:top w:val="single" w:sz="4" w:space="0" w:color="000000"/>
              <w:left w:val="single" w:sz="4" w:space="0" w:color="000000"/>
              <w:bottom w:val="single" w:sz="4" w:space="0" w:color="000000"/>
              <w:right w:val="single" w:sz="4" w:space="0" w:color="000000"/>
            </w:tcBorders>
            <w:vAlign w:val="center"/>
            <w:hideMark/>
          </w:tcPr>
          <w:p w14:paraId="53FEBC44"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ضریب ثابت</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6E89702A"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103/2</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29A0F7F1"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384/0</w:t>
            </w:r>
          </w:p>
        </w:tc>
        <w:tc>
          <w:tcPr>
            <w:tcW w:w="1533" w:type="dxa"/>
            <w:tcBorders>
              <w:top w:val="single" w:sz="4" w:space="0" w:color="000000"/>
              <w:left w:val="single" w:sz="4" w:space="0" w:color="000000"/>
              <w:bottom w:val="single" w:sz="4" w:space="0" w:color="000000"/>
              <w:right w:val="single" w:sz="4" w:space="0" w:color="000000"/>
            </w:tcBorders>
            <w:vAlign w:val="center"/>
          </w:tcPr>
          <w:p w14:paraId="1F54959F" w14:textId="77777777" w:rsidR="009E1A8C" w:rsidRPr="00F30434" w:rsidRDefault="009E1A8C" w:rsidP="009E1A8C">
            <w:pPr>
              <w:bidi/>
              <w:spacing w:line="300" w:lineRule="auto"/>
              <w:rPr>
                <w:rFonts w:cs="B Nazanin"/>
                <w:b/>
                <w:bCs/>
                <w:color w:val="000000"/>
                <w:sz w:val="20"/>
                <w:szCs w:val="20"/>
              </w:rPr>
            </w:pP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0AFCA9AA"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416/8</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1A059B61"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001/0</w:t>
            </w:r>
          </w:p>
        </w:tc>
      </w:tr>
      <w:tr w:rsidR="009E1A8C" w:rsidRPr="009E1A8C" w14:paraId="360FDF7F" w14:textId="77777777" w:rsidTr="0000695E">
        <w:trPr>
          <w:trHeight w:val="487"/>
        </w:trPr>
        <w:tc>
          <w:tcPr>
            <w:tcW w:w="2507" w:type="dxa"/>
            <w:hideMark/>
          </w:tcPr>
          <w:p w14:paraId="357D20A5" w14:textId="77777777" w:rsidR="009E1A8C" w:rsidRPr="00F30434" w:rsidRDefault="009E1A8C" w:rsidP="009E1A8C">
            <w:pPr>
              <w:bidi/>
              <w:rPr>
                <w:rFonts w:cs="B Nazanin"/>
                <w:b/>
                <w:bCs/>
                <w:color w:val="000000"/>
                <w:sz w:val="20"/>
                <w:szCs w:val="20"/>
                <w:rtl/>
              </w:rPr>
            </w:pPr>
            <w:r w:rsidRPr="00F30434">
              <w:rPr>
                <w:rFonts w:cs="B Nazanin" w:hint="cs"/>
                <w:b/>
                <w:bCs/>
                <w:color w:val="000000"/>
                <w:sz w:val="20"/>
                <w:szCs w:val="20"/>
                <w:rtl/>
              </w:rPr>
              <w:t>تجربه</w:t>
            </w:r>
            <w:r w:rsidRPr="00F30434">
              <w:rPr>
                <w:rFonts w:cs="B Nazanin"/>
                <w:b/>
                <w:bCs/>
                <w:color w:val="000000"/>
                <w:sz w:val="20"/>
                <w:szCs w:val="20"/>
                <w:rtl/>
              </w:rPr>
              <w:t xml:space="preserve"> </w:t>
            </w:r>
            <w:r w:rsidRPr="00F30434">
              <w:rPr>
                <w:rFonts w:cs="B Nazanin" w:hint="cs"/>
                <w:b/>
                <w:bCs/>
                <w:color w:val="000000"/>
                <w:sz w:val="20"/>
                <w:szCs w:val="20"/>
                <w:rtl/>
              </w:rPr>
              <w:t>های</w:t>
            </w:r>
            <w:r w:rsidRPr="00F30434">
              <w:rPr>
                <w:rFonts w:cs="B Nazanin"/>
                <w:b/>
                <w:bCs/>
                <w:color w:val="000000"/>
                <w:sz w:val="20"/>
                <w:szCs w:val="20"/>
                <w:rtl/>
              </w:rPr>
              <w:t xml:space="preserve"> </w:t>
            </w:r>
            <w:r w:rsidRPr="00F30434">
              <w:rPr>
                <w:rFonts w:cs="B Nazanin" w:hint="cs"/>
                <w:b/>
                <w:bCs/>
                <w:color w:val="000000"/>
                <w:sz w:val="20"/>
                <w:szCs w:val="20"/>
                <w:rtl/>
              </w:rPr>
              <w:t>موفق</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1C5A2F8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405/0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4ADD78B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632/0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2D6C4924"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412/0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2E3EA2F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123/4</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33FE18F3"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002/0</w:t>
            </w:r>
          </w:p>
        </w:tc>
      </w:tr>
      <w:tr w:rsidR="009E1A8C" w:rsidRPr="009E1A8C" w14:paraId="13A9153F" w14:textId="77777777" w:rsidTr="0000695E">
        <w:trPr>
          <w:trHeight w:val="487"/>
        </w:trPr>
        <w:tc>
          <w:tcPr>
            <w:tcW w:w="2507" w:type="dxa"/>
            <w:hideMark/>
          </w:tcPr>
          <w:p w14:paraId="19FDCDFA" w14:textId="77777777" w:rsidR="009E1A8C" w:rsidRPr="00F30434" w:rsidRDefault="009E1A8C" w:rsidP="009E1A8C">
            <w:pPr>
              <w:bidi/>
              <w:rPr>
                <w:rFonts w:cs="B Nazanin"/>
                <w:b/>
                <w:bCs/>
                <w:color w:val="000000"/>
                <w:sz w:val="20"/>
                <w:szCs w:val="20"/>
                <w:rtl/>
              </w:rPr>
            </w:pPr>
            <w:r w:rsidRPr="00F30434">
              <w:rPr>
                <w:rFonts w:cs="B Nazanin" w:hint="cs"/>
                <w:b/>
                <w:bCs/>
                <w:color w:val="000000"/>
                <w:sz w:val="20"/>
                <w:szCs w:val="20"/>
                <w:rtl/>
              </w:rPr>
              <w:t>تجربه</w:t>
            </w:r>
            <w:r w:rsidRPr="00F30434">
              <w:rPr>
                <w:rFonts w:cs="B Nazanin"/>
                <w:b/>
                <w:bCs/>
                <w:color w:val="000000"/>
                <w:sz w:val="20"/>
                <w:szCs w:val="20"/>
                <w:rtl/>
              </w:rPr>
              <w:t xml:space="preserve"> </w:t>
            </w:r>
            <w:r w:rsidRPr="00F30434">
              <w:rPr>
                <w:rFonts w:cs="B Nazanin" w:hint="cs"/>
                <w:b/>
                <w:bCs/>
                <w:color w:val="000000"/>
                <w:sz w:val="20"/>
                <w:szCs w:val="20"/>
                <w:rtl/>
              </w:rPr>
              <w:t>های</w:t>
            </w:r>
            <w:r w:rsidRPr="00F30434">
              <w:rPr>
                <w:rFonts w:cs="B Nazanin"/>
                <w:b/>
                <w:bCs/>
                <w:color w:val="000000"/>
                <w:sz w:val="20"/>
                <w:szCs w:val="20"/>
                <w:rtl/>
              </w:rPr>
              <w:t xml:space="preserve"> </w:t>
            </w:r>
            <w:r w:rsidRPr="00F30434">
              <w:rPr>
                <w:rFonts w:cs="B Nazanin" w:hint="cs"/>
                <w:b/>
                <w:bCs/>
                <w:color w:val="000000"/>
                <w:sz w:val="20"/>
                <w:szCs w:val="20"/>
                <w:rtl/>
              </w:rPr>
              <w:t>جانشین</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38D3A432"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317/0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2A4EEABB"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208/0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308FD63C"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387/0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191A8E85"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231/3</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2ADA4C2D"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003/0</w:t>
            </w:r>
          </w:p>
        </w:tc>
      </w:tr>
      <w:tr w:rsidR="009E1A8C" w:rsidRPr="009E1A8C" w14:paraId="5DA24C1A" w14:textId="77777777" w:rsidTr="0000695E">
        <w:trPr>
          <w:trHeight w:val="530"/>
        </w:trPr>
        <w:tc>
          <w:tcPr>
            <w:tcW w:w="2507" w:type="dxa"/>
            <w:hideMark/>
          </w:tcPr>
          <w:p w14:paraId="58A0BC85" w14:textId="77777777" w:rsidR="009E1A8C" w:rsidRPr="00F30434" w:rsidRDefault="009E1A8C" w:rsidP="009E1A8C">
            <w:pPr>
              <w:bidi/>
              <w:rPr>
                <w:rFonts w:cs="B Nazanin"/>
                <w:b/>
                <w:bCs/>
                <w:color w:val="000000"/>
                <w:sz w:val="20"/>
                <w:szCs w:val="20"/>
                <w:rtl/>
              </w:rPr>
            </w:pPr>
            <w:r w:rsidRPr="00F30434">
              <w:rPr>
                <w:rFonts w:cs="B Nazanin" w:hint="cs"/>
                <w:b/>
                <w:bCs/>
                <w:color w:val="000000"/>
                <w:sz w:val="20"/>
                <w:szCs w:val="20"/>
                <w:rtl/>
              </w:rPr>
              <w:t>ترغیب</w:t>
            </w:r>
            <w:r w:rsidRPr="00F30434">
              <w:rPr>
                <w:rFonts w:cs="B Nazanin"/>
                <w:b/>
                <w:bCs/>
                <w:color w:val="000000"/>
                <w:sz w:val="20"/>
                <w:szCs w:val="20"/>
                <w:rtl/>
              </w:rPr>
              <w:t xml:space="preserve"> </w:t>
            </w:r>
            <w:r w:rsidRPr="00F30434">
              <w:rPr>
                <w:rFonts w:cs="B Nazanin" w:hint="cs"/>
                <w:b/>
                <w:bCs/>
                <w:color w:val="000000"/>
                <w:sz w:val="20"/>
                <w:szCs w:val="20"/>
                <w:rtl/>
              </w:rPr>
              <w:t>کلامی</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296D21B8"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228/0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5AB35CCB"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375/0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2DFBC67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146/0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2EFA9515"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209/5</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5E362124"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 xml:space="preserve"> 001/0</w:t>
            </w:r>
          </w:p>
        </w:tc>
      </w:tr>
      <w:tr w:rsidR="009E1A8C" w:rsidRPr="009E1A8C" w14:paraId="06768414" w14:textId="77777777" w:rsidTr="0000695E">
        <w:trPr>
          <w:trHeight w:val="512"/>
        </w:trPr>
        <w:tc>
          <w:tcPr>
            <w:tcW w:w="2507" w:type="dxa"/>
            <w:hideMark/>
          </w:tcPr>
          <w:p w14:paraId="364E5C1C" w14:textId="77777777" w:rsidR="009E1A8C" w:rsidRPr="00F30434" w:rsidRDefault="009E1A8C" w:rsidP="009E1A8C">
            <w:pPr>
              <w:bidi/>
              <w:rPr>
                <w:rFonts w:cs="B Nazanin"/>
                <w:b/>
                <w:bCs/>
                <w:color w:val="000000"/>
                <w:sz w:val="20"/>
                <w:szCs w:val="20"/>
              </w:rPr>
            </w:pPr>
            <w:r w:rsidRPr="00F30434">
              <w:rPr>
                <w:rFonts w:cs="B Nazanin" w:hint="cs"/>
                <w:b/>
                <w:bCs/>
                <w:color w:val="000000"/>
                <w:sz w:val="20"/>
                <w:szCs w:val="20"/>
                <w:rtl/>
              </w:rPr>
              <w:t>حالات</w:t>
            </w:r>
            <w:r w:rsidRPr="00F30434">
              <w:rPr>
                <w:rFonts w:cs="B Nazanin"/>
                <w:b/>
                <w:bCs/>
                <w:color w:val="000000"/>
                <w:sz w:val="20"/>
                <w:szCs w:val="20"/>
                <w:rtl/>
              </w:rPr>
              <w:t xml:space="preserve"> </w:t>
            </w:r>
            <w:r w:rsidRPr="00F30434">
              <w:rPr>
                <w:rFonts w:cs="B Nazanin" w:hint="cs"/>
                <w:b/>
                <w:bCs/>
                <w:color w:val="000000"/>
                <w:sz w:val="20"/>
                <w:szCs w:val="20"/>
                <w:rtl/>
              </w:rPr>
              <w:t>عاطفی و فیزیکی</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77306FC4"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592/0</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183CAAF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229/0</w:t>
            </w:r>
          </w:p>
        </w:tc>
        <w:tc>
          <w:tcPr>
            <w:tcW w:w="1533" w:type="dxa"/>
            <w:tcBorders>
              <w:top w:val="single" w:sz="4" w:space="0" w:color="000000"/>
              <w:left w:val="single" w:sz="4" w:space="0" w:color="000000"/>
              <w:bottom w:val="single" w:sz="4" w:space="0" w:color="000000"/>
              <w:right w:val="single" w:sz="4" w:space="0" w:color="000000"/>
            </w:tcBorders>
            <w:vAlign w:val="center"/>
            <w:hideMark/>
          </w:tcPr>
          <w:p w14:paraId="6A787E41"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289/0</w:t>
            </w:r>
          </w:p>
        </w:tc>
        <w:tc>
          <w:tcPr>
            <w:tcW w:w="1207" w:type="dxa"/>
            <w:tcBorders>
              <w:top w:val="single" w:sz="4" w:space="0" w:color="000000"/>
              <w:left w:val="single" w:sz="4" w:space="0" w:color="000000"/>
              <w:bottom w:val="single" w:sz="4" w:space="0" w:color="000000"/>
              <w:right w:val="single" w:sz="4" w:space="0" w:color="000000"/>
            </w:tcBorders>
            <w:vAlign w:val="center"/>
            <w:hideMark/>
          </w:tcPr>
          <w:p w14:paraId="2B90755B"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132/6</w:t>
            </w:r>
          </w:p>
        </w:tc>
        <w:tc>
          <w:tcPr>
            <w:tcW w:w="1143" w:type="dxa"/>
            <w:tcBorders>
              <w:top w:val="single" w:sz="4" w:space="0" w:color="000000"/>
              <w:left w:val="single" w:sz="4" w:space="0" w:color="000000"/>
              <w:bottom w:val="single" w:sz="4" w:space="0" w:color="000000"/>
              <w:right w:val="single" w:sz="4" w:space="0" w:color="000000"/>
            </w:tcBorders>
            <w:vAlign w:val="center"/>
            <w:hideMark/>
          </w:tcPr>
          <w:p w14:paraId="5FF2F38E" w14:textId="77777777" w:rsidR="009E1A8C" w:rsidRPr="00F30434" w:rsidRDefault="009E1A8C" w:rsidP="009E1A8C">
            <w:pPr>
              <w:bidi/>
              <w:spacing w:line="300" w:lineRule="auto"/>
              <w:rPr>
                <w:rFonts w:cs="B Nazanin"/>
                <w:b/>
                <w:bCs/>
                <w:color w:val="000000"/>
                <w:sz w:val="20"/>
                <w:szCs w:val="20"/>
              </w:rPr>
            </w:pPr>
            <w:r w:rsidRPr="00F30434">
              <w:rPr>
                <w:rFonts w:cs="B Nazanin" w:hint="cs"/>
                <w:b/>
                <w:bCs/>
                <w:color w:val="000000"/>
                <w:sz w:val="20"/>
                <w:szCs w:val="20"/>
                <w:rtl/>
              </w:rPr>
              <w:t>002/0</w:t>
            </w:r>
          </w:p>
        </w:tc>
      </w:tr>
    </w:tbl>
    <w:p w14:paraId="0DF01C00" w14:textId="57E959FE" w:rsidR="00C415A9" w:rsidRPr="00C415A9" w:rsidRDefault="009E1A8C" w:rsidP="00F30434">
      <w:pPr>
        <w:bidi/>
        <w:rPr>
          <w:rFonts w:cs="B Nazanin"/>
        </w:rPr>
      </w:pPr>
      <w:r w:rsidRPr="009E1A8C">
        <w:rPr>
          <w:rFonts w:cs="B Nazanin" w:hint="cs"/>
          <w:rtl/>
        </w:rPr>
        <w:t>نتایج جدول فوق نشان می</w:t>
      </w:r>
      <w:r w:rsidRPr="009E1A8C">
        <w:rPr>
          <w:rFonts w:cs="B Nazanin"/>
          <w:rtl/>
        </w:rPr>
        <w:softHyphen/>
      </w:r>
      <w:r w:rsidRPr="009E1A8C">
        <w:rPr>
          <w:rFonts w:cs="B Nazanin" w:hint="cs"/>
          <w:rtl/>
        </w:rPr>
        <w:t xml:space="preserve">دهد که بین خودکارآمدی و پیشرفت تحصیلی رابطه خطی </w:t>
      </w:r>
      <w:r w:rsidRPr="009E1A8C">
        <w:rPr>
          <w:rFonts w:ascii="Arial" w:hAnsi="Arial" w:cs="B Nazanin" w:hint="cs"/>
          <w:rtl/>
        </w:rPr>
        <w:t>وجود دارد. با توجه به مقادیر ضریب رگرسیون(</w:t>
      </w:r>
      <w:r w:rsidRPr="009E1A8C">
        <w:rPr>
          <w:rFonts w:ascii="Times New Roman" w:hAnsi="Times New Roman" w:cs="B Nazanin"/>
        </w:rPr>
        <w:t>B</w:t>
      </w:r>
      <w:r w:rsidRPr="009E1A8C">
        <w:rPr>
          <w:rFonts w:ascii="Arial" w:hAnsi="Arial" w:cs="B Nazanin" w:hint="cs"/>
          <w:rtl/>
        </w:rPr>
        <w:t>) و مقادیر(</w:t>
      </w:r>
      <w:r w:rsidRPr="009E1A8C">
        <w:rPr>
          <w:rFonts w:ascii="Times New Roman" w:hAnsi="Times New Roman" w:cs="B Nazanin"/>
        </w:rPr>
        <w:t>t</w:t>
      </w:r>
      <w:r w:rsidRPr="009E1A8C">
        <w:rPr>
          <w:rFonts w:ascii="Arial" w:hAnsi="Arial" w:cs="B Nazanin" w:hint="cs"/>
          <w:rtl/>
        </w:rPr>
        <w:t xml:space="preserve">) و سطح </w:t>
      </w:r>
      <w:r w:rsidRPr="009E1A8C">
        <w:rPr>
          <w:rFonts w:cs="B Nazanin" w:hint="cs"/>
          <w:rtl/>
        </w:rPr>
        <w:t xml:space="preserve">معناداری </w:t>
      </w:r>
      <w:r w:rsidRPr="009E1A8C">
        <w:rPr>
          <w:rFonts w:ascii="Arial" w:hAnsi="Arial" w:cs="B Nazanin" w:hint="cs"/>
          <w:rtl/>
        </w:rPr>
        <w:t>(05/0</w:t>
      </w:r>
      <w:r w:rsidRPr="009E1A8C">
        <w:rPr>
          <w:rFonts w:ascii="Arial" w:hAnsi="Arial" w:cs="B Nazanin"/>
        </w:rPr>
        <w:t xml:space="preserve"> </w:t>
      </w:r>
      <w:r w:rsidRPr="009E1A8C">
        <w:rPr>
          <w:rFonts w:ascii="Times New Roman" w:hAnsi="Times New Roman" w:cs="B Nazanin"/>
          <w:b/>
          <w:bCs/>
        </w:rPr>
        <w:t>p</w:t>
      </w:r>
      <w:r w:rsidRPr="009E1A8C">
        <w:rPr>
          <w:rFonts w:ascii="Arial" w:hAnsi="Arial" w:cs="B Nazanin"/>
        </w:rPr>
        <w:t xml:space="preserve"> </w:t>
      </w:r>
      <w:r w:rsidRPr="009E1A8C">
        <w:rPr>
          <w:rFonts w:cs="B Nazanin"/>
        </w:rPr>
        <w:t>&lt;</w:t>
      </w:r>
      <w:r w:rsidRPr="009E1A8C">
        <w:rPr>
          <w:rFonts w:ascii="Arial" w:hAnsi="Arial" w:cs="B Nazanin" w:hint="cs"/>
          <w:rtl/>
        </w:rPr>
        <w:t xml:space="preserve">) فرض صفر رد </w:t>
      </w:r>
      <w:r w:rsidRPr="009E1A8C">
        <w:rPr>
          <w:rFonts w:cs="B Nazanin" w:hint="cs"/>
          <w:rtl/>
        </w:rPr>
        <w:t>و فرض محقق تأیید می</w:t>
      </w:r>
      <w:r w:rsidRPr="009E1A8C">
        <w:rPr>
          <w:rFonts w:cs="B Nazanin" w:hint="cs"/>
          <w:rtl/>
        </w:rPr>
        <w:softHyphen/>
        <w:t xml:space="preserve">شود. نتایج به </w:t>
      </w:r>
      <w:r w:rsidRPr="009E1A8C">
        <w:rPr>
          <w:rFonts w:cs="B Nazanin" w:hint="cs"/>
          <w:rtl/>
        </w:rPr>
        <w:softHyphen/>
        <w:t>دست آمده نشان می</w:t>
      </w:r>
      <w:r w:rsidRPr="009E1A8C">
        <w:rPr>
          <w:rFonts w:cs="B Nazanin"/>
          <w:rtl/>
        </w:rPr>
        <w:softHyphen/>
      </w:r>
      <w:r w:rsidRPr="009E1A8C">
        <w:rPr>
          <w:rFonts w:cs="B Nazanin" w:hint="cs"/>
          <w:rtl/>
        </w:rPr>
        <w:t>دهد حالات عاطفی و فیزیکی، ترغیب کلامی، تجربه</w:t>
      </w:r>
      <w:r w:rsidRPr="009E1A8C">
        <w:rPr>
          <w:rFonts w:cs="B Nazanin"/>
          <w:rtl/>
        </w:rPr>
        <w:softHyphen/>
      </w:r>
      <w:r w:rsidRPr="009E1A8C">
        <w:rPr>
          <w:rFonts w:cs="B Nazanin" w:hint="cs"/>
          <w:rtl/>
        </w:rPr>
        <w:t>های موفق و تجربه</w:t>
      </w:r>
      <w:r w:rsidRPr="009E1A8C">
        <w:rPr>
          <w:rFonts w:cs="B Nazanin"/>
          <w:rtl/>
        </w:rPr>
        <w:softHyphen/>
      </w:r>
      <w:r w:rsidRPr="009E1A8C">
        <w:rPr>
          <w:rFonts w:cs="B Nazanin" w:hint="cs"/>
          <w:rtl/>
        </w:rPr>
        <w:t>های جانشین به ترتیب پیش</w:t>
      </w:r>
      <w:r w:rsidRPr="009E1A8C">
        <w:rPr>
          <w:rFonts w:cs="B Nazanin"/>
          <w:rtl/>
        </w:rPr>
        <w:softHyphen/>
      </w:r>
      <w:r w:rsidRPr="009E1A8C">
        <w:rPr>
          <w:rFonts w:cs="B Nazanin" w:hint="cs"/>
          <w:rtl/>
        </w:rPr>
        <w:t>بینی</w:t>
      </w:r>
      <w:r w:rsidRPr="009E1A8C">
        <w:rPr>
          <w:rFonts w:cs="B Nazanin"/>
          <w:rtl/>
        </w:rPr>
        <w:softHyphen/>
      </w:r>
      <w:r w:rsidRPr="009E1A8C">
        <w:rPr>
          <w:rFonts w:cs="B Nazanin" w:hint="cs"/>
          <w:rtl/>
        </w:rPr>
        <w:t xml:space="preserve">کننده پیشرفت تحصیلی هستند. </w:t>
      </w:r>
      <w:r w:rsidRPr="009E1A8C">
        <w:rPr>
          <w:rFonts w:cs="B Nazanin"/>
          <w:rtl/>
        </w:rPr>
        <w:tab/>
      </w:r>
    </w:p>
    <w:p w14:paraId="61FC00E8" w14:textId="2E015F01" w:rsidR="00C415A9" w:rsidRPr="00C415A9" w:rsidRDefault="00C415A9" w:rsidP="00F30434">
      <w:pPr>
        <w:bidi/>
        <w:rPr>
          <w:rFonts w:cs="B Nazanin"/>
          <w:b/>
          <w:bCs/>
        </w:rPr>
      </w:pPr>
      <w:r w:rsidRPr="009E1A8C">
        <w:rPr>
          <w:rFonts w:cs="B Nazanin" w:hint="cs"/>
          <w:b/>
          <w:bCs/>
          <w:rtl/>
        </w:rPr>
        <w:t xml:space="preserve">بحث و نتیجه گیری </w:t>
      </w:r>
      <w:r w:rsidRPr="00C415A9">
        <w:rPr>
          <w:rFonts w:cs="B Nazanin"/>
        </w:rPr>
        <w:br/>
      </w:r>
      <w:r w:rsidRPr="00C415A9">
        <w:rPr>
          <w:rFonts w:cs="B Nazanin"/>
          <w:rtl/>
        </w:rPr>
        <w:t>هدف پژوهش حاضر بررسی رابطه تاب‌آوری و خودکارآمدی با پیشرفت تحصیلی در دانش‌آموزان دختر مقطع متوسطه اول شهر خرم‌آباد بود. یافته‌های این پژوهش نشان داد که بین تاب‌آوری و پیشرفت تحصیلی رابطه مثبت و معناداری وجود دارد. این نتایج از طریق تحلیل‌های آماری مختلف مورد تأیید قرار گرفت</w:t>
      </w:r>
      <w:r w:rsidRPr="00C415A9">
        <w:rPr>
          <w:rFonts w:cs="B Nazanin"/>
        </w:rPr>
        <w:t>.</w:t>
      </w:r>
      <w:r w:rsidRPr="00C415A9">
        <w:rPr>
          <w:rFonts w:cs="B Nazanin"/>
          <w:rtl/>
        </w:rPr>
        <w:t xml:space="preserve">نتایج تحلیل همبستگی پیرسون نشان داد که بین تاب‌آوری و پیشرفت تحصیلی رابطه مثبت و معناداری </w:t>
      </w:r>
      <w:r w:rsidR="00A476A7">
        <w:rPr>
          <w:rFonts w:cs="B Nazanin" w:hint="cs"/>
          <w:rtl/>
        </w:rPr>
        <w:t>(0.001</w:t>
      </w:r>
      <w:r w:rsidR="00A476A7">
        <w:rPr>
          <w:rFonts w:cs="Calibri" w:hint="cs"/>
          <w:rtl/>
          <w:lang w:bidi="fa-IR"/>
        </w:rPr>
        <w:t>&gt;</w:t>
      </w:r>
      <w:r w:rsidR="00A476A7">
        <w:rPr>
          <w:rFonts w:cs="Calibri"/>
          <w:lang w:bidi="fa-IR"/>
        </w:rPr>
        <w:t>p</w:t>
      </w:r>
      <w:r w:rsidR="00A476A7">
        <w:rPr>
          <w:rFonts w:cs="B Nazanin" w:hint="cs"/>
          <w:rtl/>
        </w:rPr>
        <w:t>)</w:t>
      </w:r>
      <w:r w:rsidRPr="00C415A9">
        <w:rPr>
          <w:rFonts w:cs="B Nazanin"/>
        </w:rPr>
        <w:t xml:space="preserve"> </w:t>
      </w:r>
      <w:r w:rsidRPr="00C415A9">
        <w:rPr>
          <w:rFonts w:cs="B Nazanin"/>
          <w:rtl/>
        </w:rPr>
        <w:t xml:space="preserve">وجود دارد. این یافته حاکی از آن است که دانش‌آموزان دارای تاب‌آوری بالاتر، از پیشرفت تحصیلی بهتری برخوردار بوده‌اند. همچنین بین خودکارآمدی و پیشرفت تحصیلی نیز رابطه مثبت و معناداری </w:t>
      </w:r>
      <w:r w:rsidR="00A476A7">
        <w:rPr>
          <w:rFonts w:cs="B Nazanin" w:hint="cs"/>
          <w:rtl/>
        </w:rPr>
        <w:t>(0.001</w:t>
      </w:r>
      <w:r w:rsidR="00A476A7">
        <w:rPr>
          <w:rFonts w:cs="Calibri" w:hint="cs"/>
          <w:rtl/>
          <w:lang w:bidi="fa-IR"/>
        </w:rPr>
        <w:t>&gt;</w:t>
      </w:r>
      <w:r w:rsidR="00A476A7">
        <w:rPr>
          <w:rFonts w:cs="Calibri"/>
          <w:lang w:bidi="fa-IR"/>
        </w:rPr>
        <w:t>p</w:t>
      </w:r>
      <w:r w:rsidR="00A476A7">
        <w:rPr>
          <w:rFonts w:cs="B Nazanin" w:hint="cs"/>
          <w:rtl/>
        </w:rPr>
        <w:t>)</w:t>
      </w:r>
      <w:r w:rsidRPr="00C415A9">
        <w:rPr>
          <w:rFonts w:cs="B Nazanin"/>
        </w:rPr>
        <w:t xml:space="preserve"> </w:t>
      </w:r>
      <w:r w:rsidRPr="00C415A9">
        <w:rPr>
          <w:rFonts w:cs="B Nazanin"/>
          <w:rtl/>
        </w:rPr>
        <w:t>مشاهده شد. این نتایج نشان می‌دهد که باورهای خودکارآمدی نقش مهمی در عملکرد تحصیلی دانش‌آموزان ایفا می‌کند</w:t>
      </w:r>
      <w:r w:rsidRPr="00C415A9">
        <w:rPr>
          <w:rFonts w:cs="B Nazanin"/>
        </w:rPr>
        <w:t>.</w:t>
      </w:r>
      <w:r w:rsidRPr="00C415A9">
        <w:rPr>
          <w:rFonts w:cs="B Nazanin"/>
          <w:rtl/>
        </w:rPr>
        <w:t xml:space="preserve">نتایج تحلیل رگرسیون چندگانه نشان داد که متغیرهای تاب‌آوری و خودکارآمدی در مجموع </w:t>
      </w:r>
      <w:r w:rsidRPr="00C415A9">
        <w:rPr>
          <w:rFonts w:cs="B Nazanin"/>
          <w:rtl/>
          <w:lang w:bidi="fa-IR"/>
        </w:rPr>
        <w:t>۴۲</w:t>
      </w:r>
      <w:r w:rsidRPr="00C415A9">
        <w:rPr>
          <w:rFonts w:cs="B Nazanin"/>
          <w:rtl/>
        </w:rPr>
        <w:t xml:space="preserve"> درصد از واریانس پیشرفت تحصیلی را تبیین می‌کنند. خودکارآمدی با ضریب استاندارد شده </w:t>
      </w:r>
      <w:r w:rsidRPr="00C415A9">
        <w:rPr>
          <w:rFonts w:cs="B Nazanin"/>
          <w:rtl/>
          <w:lang w:bidi="fa-IR"/>
        </w:rPr>
        <w:t>۰/۴۸</w:t>
      </w:r>
      <w:r w:rsidRPr="00C415A9">
        <w:rPr>
          <w:rFonts w:cs="B Nazanin"/>
          <w:rtl/>
        </w:rPr>
        <w:t xml:space="preserve"> بیشترین سهم را در پیش‌بینی پیشرفت تحصیلی داشت و پس از آن تاب‌آوری با ضریب استاندارد شده </w:t>
      </w:r>
      <w:r w:rsidRPr="00C415A9">
        <w:rPr>
          <w:rFonts w:cs="B Nazanin"/>
          <w:rtl/>
          <w:lang w:bidi="fa-IR"/>
        </w:rPr>
        <w:t>۰/۳۶</w:t>
      </w:r>
      <w:r w:rsidRPr="00C415A9">
        <w:rPr>
          <w:rFonts w:cs="B Nazanin"/>
          <w:rtl/>
        </w:rPr>
        <w:t xml:space="preserve"> قرار گرفت. این یافته تأکید می‌کند که خودکارآمدی مهم‌ترین عامل در پیش‌بینی پیشرفت تحصیلی بوده است</w:t>
      </w:r>
      <w:r w:rsidRPr="00C415A9">
        <w:rPr>
          <w:rFonts w:cs="B Nazanin"/>
        </w:rPr>
        <w:t>.</w:t>
      </w:r>
    </w:p>
    <w:p w14:paraId="282F3F14" w14:textId="53EEB0F6" w:rsidR="00C415A9" w:rsidRPr="00C415A9" w:rsidRDefault="00C415A9" w:rsidP="00CA693E">
      <w:pPr>
        <w:bidi/>
        <w:rPr>
          <w:rFonts w:cs="B Nazanin"/>
        </w:rPr>
      </w:pPr>
      <w:r w:rsidRPr="00C415A9">
        <w:rPr>
          <w:rFonts w:cs="B Nazanin"/>
          <w:rtl/>
        </w:rPr>
        <w:t>یافته‌های پژوهش حاضر مبنی بر رابطه مثبت تاب‌آوری و خودکارآمدی با پیشرفت تحصیلی با نتایج مطالعات متعددی همسو میباشد. پژوهش</w:t>
      </w:r>
      <w:r w:rsidRPr="00C415A9">
        <w:rPr>
          <w:rFonts w:cs="B Nazanin"/>
        </w:rPr>
        <w:t xml:space="preserve"> </w:t>
      </w:r>
      <w:r w:rsidRPr="00C415A9">
        <w:rPr>
          <w:rFonts w:asciiTheme="majorBidi" w:hAnsiTheme="majorBidi" w:cstheme="majorBidi"/>
        </w:rPr>
        <w:t xml:space="preserve">(Costa &amp; Faria, 2022) </w:t>
      </w:r>
      <w:r w:rsidRPr="00C415A9">
        <w:rPr>
          <w:rFonts w:cs="B Nazanin"/>
          <w:rtl/>
        </w:rPr>
        <w:t xml:space="preserve">نشان داد که تاب‌آوری تحصیلی نقش مهمی در موفقیت تحصیلی دانش‌آموزان ایفا </w:t>
      </w:r>
      <w:r w:rsidRPr="00C415A9">
        <w:rPr>
          <w:rFonts w:cs="B Nazanin"/>
          <w:rtl/>
        </w:rPr>
        <w:lastRenderedPageBreak/>
        <w:t>می‌کند که با یافته‌های حاضر همخوانی دارد</w:t>
      </w:r>
      <w:r w:rsidRPr="00C415A9">
        <w:rPr>
          <w:rFonts w:cs="B Nazanin"/>
        </w:rPr>
        <w:t>.</w:t>
      </w:r>
      <w:r w:rsidRPr="00C415A9">
        <w:rPr>
          <w:rFonts w:cs="B Nazanin"/>
          <w:rtl/>
        </w:rPr>
        <w:t>در زمینه نقش خودکارآمدی، یافته‌های این پژوهش با نتایج</w:t>
      </w:r>
      <w:r w:rsidRPr="00C415A9">
        <w:rPr>
          <w:rFonts w:cs="B Nazanin"/>
        </w:rPr>
        <w:t xml:space="preserve"> (</w:t>
      </w:r>
      <w:r w:rsidRPr="00C415A9">
        <w:rPr>
          <w:rFonts w:asciiTheme="majorBidi" w:hAnsiTheme="majorBidi" w:cstheme="majorBidi"/>
        </w:rPr>
        <w:t>Cookley et al</w:t>
      </w:r>
      <w:r w:rsidRPr="00C415A9">
        <w:rPr>
          <w:rFonts w:cs="B Nazanin"/>
        </w:rPr>
        <w:t xml:space="preserve">., </w:t>
      </w:r>
      <w:r w:rsidRPr="00C415A9">
        <w:rPr>
          <w:rFonts w:asciiTheme="majorBidi" w:hAnsiTheme="majorBidi" w:cstheme="majorBidi"/>
        </w:rPr>
        <w:t>2022)</w:t>
      </w:r>
      <w:r w:rsidRPr="00C415A9">
        <w:rPr>
          <w:rFonts w:cs="B Nazanin"/>
        </w:rPr>
        <w:t xml:space="preserve"> </w:t>
      </w:r>
      <w:r w:rsidRPr="00C415A9">
        <w:rPr>
          <w:rFonts w:cs="B Nazanin"/>
          <w:rtl/>
        </w:rPr>
        <w:t>همسو است که به رابطه مثبت خودکارآمدی با پیشرفت تحصیلی اشاره داشتند. همچنین، یافته مربوط به نقش محافظتی تاب‌آوری با نتایج</w:t>
      </w:r>
      <w:r w:rsidRPr="00C415A9">
        <w:rPr>
          <w:rFonts w:cs="B Nazanin"/>
        </w:rPr>
        <w:t xml:space="preserve"> </w:t>
      </w:r>
      <w:r w:rsidRPr="00C415A9">
        <w:rPr>
          <w:rFonts w:asciiTheme="majorBidi" w:hAnsiTheme="majorBidi" w:cstheme="majorBidi"/>
        </w:rPr>
        <w:t>(Martin &amp; Marsh, 2019</w:t>
      </w:r>
      <w:r w:rsidRPr="00C415A9">
        <w:rPr>
          <w:rFonts w:cs="B Nazanin"/>
        </w:rPr>
        <w:t xml:space="preserve">) </w:t>
      </w:r>
      <w:r w:rsidRPr="00C415A9">
        <w:rPr>
          <w:rFonts w:cs="B Nazanin"/>
          <w:rtl/>
        </w:rPr>
        <w:t>همخوانی دارد که تاب‌آوری را به عنوان عامل محافظتی در برابر افت تحصیلی معرفی کرده است</w:t>
      </w:r>
      <w:r w:rsidRPr="00C415A9">
        <w:rPr>
          <w:rFonts w:cs="B Nazanin"/>
        </w:rPr>
        <w:t>.</w:t>
      </w:r>
      <w:r w:rsidRPr="00C415A9">
        <w:rPr>
          <w:rFonts w:cs="B Nazanin"/>
          <w:rtl/>
        </w:rPr>
        <w:t>در زمینه مکانیسم اثر، نتایج این پژوهش با مطالعه</w:t>
      </w:r>
      <w:r w:rsidRPr="00C415A9">
        <w:rPr>
          <w:rFonts w:cs="B Nazanin"/>
        </w:rPr>
        <w:t xml:space="preserve"> (</w:t>
      </w:r>
      <w:r w:rsidRPr="00C415A9">
        <w:rPr>
          <w:rFonts w:asciiTheme="majorBidi" w:hAnsiTheme="majorBidi" w:cstheme="majorBidi"/>
        </w:rPr>
        <w:t>Schunk, 2015</w:t>
      </w:r>
      <w:r w:rsidRPr="00C415A9">
        <w:rPr>
          <w:rFonts w:cs="B Nazanin"/>
        </w:rPr>
        <w:t xml:space="preserve">) </w:t>
      </w:r>
      <w:r w:rsidRPr="00C415A9">
        <w:rPr>
          <w:rFonts w:cs="B Nazanin"/>
          <w:rtl/>
        </w:rPr>
        <w:t>در مورد اهمیت باورهای خودکارآمدی و با پژوهش</w:t>
      </w:r>
      <w:r w:rsidRPr="00C415A9">
        <w:rPr>
          <w:rFonts w:cs="B Nazanin"/>
        </w:rPr>
        <w:t xml:space="preserve"> (</w:t>
      </w:r>
      <w:r w:rsidRPr="00C415A9">
        <w:rPr>
          <w:rFonts w:asciiTheme="majorBidi" w:hAnsiTheme="majorBidi" w:cstheme="majorBidi"/>
        </w:rPr>
        <w:t>Diamond et al., 2019</w:t>
      </w:r>
      <w:r w:rsidRPr="00C415A9">
        <w:rPr>
          <w:rFonts w:cs="B Nazanin"/>
        </w:rPr>
        <w:t xml:space="preserve">) </w:t>
      </w:r>
      <w:r w:rsidRPr="00C415A9">
        <w:rPr>
          <w:rFonts w:cs="B Nazanin"/>
          <w:rtl/>
        </w:rPr>
        <w:t>در زمینه نقش عوامل روان‌شناختی در پیشرفت تحصیلی همسو میباشد. از جنبه کاربردی، یافته‌های حاضر با پژوهش</w:t>
      </w:r>
      <w:r w:rsidRPr="00C415A9">
        <w:rPr>
          <w:rFonts w:cs="B Nazanin"/>
        </w:rPr>
        <w:t xml:space="preserve"> (</w:t>
      </w:r>
      <w:r w:rsidRPr="00C415A9">
        <w:rPr>
          <w:rFonts w:asciiTheme="majorBidi" w:hAnsiTheme="majorBidi" w:cstheme="majorBidi"/>
        </w:rPr>
        <w:t>Bandura, 2001</w:t>
      </w:r>
      <w:r w:rsidRPr="00C415A9">
        <w:rPr>
          <w:rFonts w:cs="B Nazanin"/>
        </w:rPr>
        <w:t xml:space="preserve">) </w:t>
      </w:r>
      <w:r w:rsidRPr="00C415A9">
        <w:rPr>
          <w:rFonts w:cs="B Nazanin"/>
          <w:rtl/>
        </w:rPr>
        <w:t>در زمینه تأثیر خودکارآمدی بر عملکرد تحصیلی همخوانی دارد</w:t>
      </w:r>
      <w:r w:rsidRPr="00C415A9">
        <w:rPr>
          <w:rFonts w:cs="B Nazanin"/>
        </w:rPr>
        <w:t>.</w:t>
      </w:r>
      <w:r w:rsidRPr="00C415A9">
        <w:rPr>
          <w:rFonts w:cs="B Nazanin"/>
          <w:rtl/>
        </w:rPr>
        <w:t>همچنین، یافته‌های این پژوهش با مطالعه (سیف، 1390) که به نقش عوامل روان‌شناختی در پیشرفت تحصیلی اشاره داشت، همسو میباشد. این همخوانی گسترده با پژوهش‌های معتبر بین‌المللی و داخلی، اعتبار علمی یافته‌های حاضر را تقویت می‌نماید</w:t>
      </w:r>
      <w:r w:rsidRPr="00C415A9">
        <w:rPr>
          <w:rFonts w:cs="B Nazanin"/>
        </w:rPr>
        <w:t>.</w:t>
      </w:r>
    </w:p>
    <w:p w14:paraId="1E84AAA8" w14:textId="0707AA22" w:rsidR="00C415A9" w:rsidRPr="00C415A9" w:rsidRDefault="00C415A9" w:rsidP="00CA693E">
      <w:pPr>
        <w:bidi/>
        <w:rPr>
          <w:rFonts w:cs="B Nazanin"/>
        </w:rPr>
      </w:pPr>
      <w:r w:rsidRPr="00C415A9">
        <w:rPr>
          <w:rFonts w:cs="B Nazanin"/>
          <w:rtl/>
        </w:rPr>
        <w:t>اثربخشی تاب‌آوری و خودکارآمدی در پیشرفت تحصیلی را می‌توان در قالب چندین مکانیسم به هم پیوسته تبیین نمود. دانش‌آموزان تاب‌آور با دارا بودن توانایی مقابله سازنده با استرس‌های تحصیلی و چالش‌های آموزشی، انرژی ذهنی و عاطفی خود را بیشتر بر فرآیند یادگیری متمرکز می‌کنند. این ویژگی به آنان امکان می‌دهد در مواجهه با مشکلات درسی، پایداری بیشتری از خود نشان داده و با اتخاذ راهبردهای سازگارانه، مانع از افت عملکرد تحصیلی شوند</w:t>
      </w:r>
      <w:r w:rsidRPr="00C415A9">
        <w:rPr>
          <w:rFonts w:cs="B Nazanin"/>
        </w:rPr>
        <w:t>.</w:t>
      </w:r>
      <w:r w:rsidRPr="00C415A9">
        <w:rPr>
          <w:rFonts w:cs="B Nazanin"/>
          <w:rtl/>
        </w:rPr>
        <w:t>خودکارآمدی نیز از طریق تقویت باورهای مثبت درباره توانایی‌های یادگیری، زمینه را برای انتخاب اهداف چالش‌برانگیزتر، تلاش مستمر و پشتکار در انجام تکالیف دشوار فراهم می‌سازد. دانش‌آموزانی که از خودکارآمدی بالایی برخوردارند، تکالیف تحصیلی را به عنوان فرصتی برای یادگیری و رشد می‌بینند نه تهدیدی برای شکست. این نگرش مثبت منجر به درگیری شناختی بیشتر و در نتیجه عملکرد تحصیلی بهتری می‌شود</w:t>
      </w:r>
      <w:r w:rsidRPr="00C415A9">
        <w:rPr>
          <w:rFonts w:cs="B Nazanin"/>
        </w:rPr>
        <w:t>.</w:t>
      </w:r>
    </w:p>
    <w:p w14:paraId="070872A6" w14:textId="178E183A" w:rsidR="00C415A9" w:rsidRPr="00C415A9" w:rsidRDefault="00C415A9" w:rsidP="00CA693E">
      <w:pPr>
        <w:bidi/>
        <w:rPr>
          <w:rFonts w:cs="B Nazanin"/>
        </w:rPr>
      </w:pPr>
      <w:r w:rsidRPr="00C415A9">
        <w:rPr>
          <w:rFonts w:cs="B Nazanin"/>
          <w:rtl/>
        </w:rPr>
        <w:t>این پژوهش با محدودیت‌هایی مواجه بود که تعمیم نتایج را با چالش‌هایی روبرو می‌سازد. یکی از اصلی‌ترین این محدودیت‌ها، تمرکز مطالعه بر دانش‌آموزان دختر یک شهر خاص بود که باعث می‌شود تعمیم‌پذیری یافته‌ها به دانش‌آموزان پسر و سایر مناطق با احتیاط صورت گیرد. علاوه بر این، استفاده از روش نمونه‌گیری خوشه‌ای اگرچه مناسب بود، اما ممکن است بر قابلیت تعمیم نتایج تأثیر گذاشته باشد</w:t>
      </w:r>
      <w:r w:rsidRPr="00C415A9">
        <w:rPr>
          <w:rFonts w:cs="B Nazanin"/>
        </w:rPr>
        <w:t>.</w:t>
      </w:r>
      <w:r w:rsidRPr="00C415A9">
        <w:rPr>
          <w:rFonts w:cs="B Nazanin"/>
          <w:rtl/>
        </w:rPr>
        <w:t>پیشنهاد می‌شود در پژوهش‌های آینده، این رابطه در بین دانش‌آموزان پسر و سایر مقاطع تحصیلی نیز مورد بررسی قرار گیرد. همچنین بررسی نقش متغیرهای واسطه‌ای مانند انگیزش پیشرفت و راهبردهای یادگیری در رابطه بین تاب‌آوری، خودکارآمدی و پیشرفت تحصیلی، می‌تواند به درک بهتر سازوکارهای اثرگذاری کمک کند. انجام مطالعات طولی برای بررسی تأثیر بلندمدت این متغیرها بر پیشرفت تحصیلی از دیگر پیشنهادهای پژوهشی است</w:t>
      </w:r>
      <w:r w:rsidRPr="00C415A9">
        <w:rPr>
          <w:rFonts w:cs="B Nazanin"/>
        </w:rPr>
        <w:t>.</w:t>
      </w:r>
      <w:r w:rsidRPr="00C415A9">
        <w:rPr>
          <w:rFonts w:cs="B Nazanin"/>
          <w:rtl/>
        </w:rPr>
        <w:t>به مسئولان آموزشی توصیه می‌شود با طراحی و اجرای کارگاه‌های آموزشی تقویت تاب‌آوری و خودکارآمدی، در جهت ارتقای عملکرد تحصیلی دانش‌آموزان گام بردارند. مراکز مشاوره مدارس نیز می‌توانند با شناسایی دانش‌آموزان دارای تاب‌آوری و خودکارآمدی پایین، مداخلات به موقع را انجام دهند. از معلمان درخواست می‌شود با ایجاد محیط آموزشی حمایت‌گر و ارائه بازخوردهای مثبت، در تقویت خودکارآمدی دانش‌آموزان نقش فعالی ایفا نمایند</w:t>
      </w:r>
      <w:r w:rsidRPr="00C415A9">
        <w:rPr>
          <w:rFonts w:cs="B Nazanin"/>
        </w:rPr>
        <w:t>.</w:t>
      </w:r>
    </w:p>
    <w:p w14:paraId="35CBFF07" w14:textId="77777777" w:rsidR="00C415A9" w:rsidRPr="009E1A8C" w:rsidRDefault="00C415A9" w:rsidP="009E1A8C">
      <w:pPr>
        <w:bidi/>
        <w:rPr>
          <w:rFonts w:cs="B Nazanin"/>
          <w:b/>
          <w:bCs/>
          <w:rtl/>
          <w:lang w:bidi="fa-IR"/>
        </w:rPr>
      </w:pPr>
      <w:r w:rsidRPr="009E1A8C">
        <w:rPr>
          <w:rFonts w:cs="B Nazanin"/>
          <w:b/>
          <w:bCs/>
          <w:rtl/>
          <w:lang w:bidi="fa-IR"/>
        </w:rPr>
        <w:t>مشارکت نو</w:t>
      </w:r>
      <w:r w:rsidRPr="009E1A8C">
        <w:rPr>
          <w:rFonts w:cs="B Nazanin" w:hint="cs"/>
          <w:b/>
          <w:bCs/>
          <w:rtl/>
          <w:lang w:bidi="fa-IR"/>
        </w:rPr>
        <w:t>ی</w:t>
      </w:r>
      <w:r w:rsidRPr="009E1A8C">
        <w:rPr>
          <w:rFonts w:cs="B Nazanin" w:hint="eastAsia"/>
          <w:b/>
          <w:bCs/>
          <w:rtl/>
          <w:lang w:bidi="fa-IR"/>
        </w:rPr>
        <w:t>سندگان</w:t>
      </w:r>
    </w:p>
    <w:p w14:paraId="6E03912C" w14:textId="77777777" w:rsidR="00C415A9" w:rsidRPr="009E1A8C" w:rsidRDefault="00C415A9" w:rsidP="009E1A8C">
      <w:pPr>
        <w:bidi/>
        <w:rPr>
          <w:rFonts w:cs="B Nazanin"/>
          <w:lang w:bidi="fa-IR"/>
        </w:rPr>
      </w:pPr>
      <w:r w:rsidRPr="009E1A8C">
        <w:rPr>
          <w:rFonts w:cs="B Nazanin" w:hint="cs"/>
          <w:rtl/>
          <w:lang w:bidi="fa-IR"/>
        </w:rPr>
        <w:t>در نگارش این مقاله تمامی نویسندگان نقش یکسانی ایفا کردند.</w:t>
      </w:r>
    </w:p>
    <w:p w14:paraId="4F64D19E" w14:textId="77777777" w:rsidR="00C415A9" w:rsidRPr="009E1A8C" w:rsidRDefault="00C415A9" w:rsidP="00B6328D">
      <w:pPr>
        <w:bidi/>
        <w:rPr>
          <w:rFonts w:cs="B Nazanin"/>
          <w:b/>
          <w:bCs/>
          <w:rtl/>
          <w:lang w:bidi="fa-IR"/>
        </w:rPr>
      </w:pPr>
      <w:r w:rsidRPr="009E1A8C">
        <w:rPr>
          <w:rFonts w:cs="B Nazanin" w:hint="cs"/>
          <w:b/>
          <w:bCs/>
          <w:rtl/>
          <w:lang w:bidi="fa-IR"/>
        </w:rPr>
        <w:lastRenderedPageBreak/>
        <w:t>منابع</w:t>
      </w:r>
    </w:p>
    <w:p w14:paraId="3849D42D" w14:textId="2CF1586E" w:rsidR="00B6328D" w:rsidRPr="00B6328D" w:rsidRDefault="00B6328D" w:rsidP="00B6328D">
      <w:pPr>
        <w:bidi/>
        <w:rPr>
          <w:rFonts w:cs="B Nazanin"/>
          <w:sz w:val="22"/>
          <w:szCs w:val="22"/>
        </w:rPr>
      </w:pPr>
      <w:r w:rsidRPr="00B6328D">
        <w:rPr>
          <w:rFonts w:cs="B Nazanin"/>
          <w:sz w:val="22"/>
          <w:szCs w:val="22"/>
          <w:rtl/>
        </w:rPr>
        <w:t>احمدی، ج</w:t>
      </w:r>
      <w:r w:rsidRPr="001B3BF5">
        <w:rPr>
          <w:rFonts w:cs="B Nazanin" w:hint="cs"/>
          <w:sz w:val="22"/>
          <w:szCs w:val="22"/>
          <w:rtl/>
        </w:rPr>
        <w:t>(</w:t>
      </w:r>
      <w:r w:rsidRPr="00B6328D">
        <w:rPr>
          <w:rFonts w:cs="B Nazanin"/>
          <w:sz w:val="22"/>
          <w:szCs w:val="22"/>
        </w:rPr>
        <w:t xml:space="preserve"> </w:t>
      </w:r>
      <w:r w:rsidRPr="00B6328D">
        <w:rPr>
          <w:rFonts w:cs="B Nazanin"/>
          <w:sz w:val="22"/>
          <w:szCs w:val="22"/>
          <w:rtl/>
          <w:lang w:bidi="fa-IR"/>
        </w:rPr>
        <w:t>۱۴۰۱</w:t>
      </w:r>
      <w:r w:rsidRPr="001B3BF5">
        <w:rPr>
          <w:rFonts w:cs="B Nazanin" w:hint="cs"/>
          <w:sz w:val="22"/>
          <w:szCs w:val="22"/>
          <w:rtl/>
        </w:rPr>
        <w:t>)</w:t>
      </w:r>
      <w:r w:rsidRPr="00B6328D">
        <w:rPr>
          <w:rFonts w:cs="B Nazanin"/>
          <w:sz w:val="22"/>
          <w:szCs w:val="22"/>
        </w:rPr>
        <w:t> </w:t>
      </w:r>
      <w:r w:rsidRPr="00B6328D">
        <w:rPr>
          <w:rFonts w:cs="B Nazanin"/>
          <w:sz w:val="22"/>
          <w:szCs w:val="22"/>
          <w:rtl/>
        </w:rPr>
        <w:t>پیشرفت تحصیلی و عوامل مؤثر بر آن</w:t>
      </w:r>
      <w:r w:rsidRPr="00B6328D">
        <w:rPr>
          <w:rFonts w:cs="B Nazanin"/>
          <w:sz w:val="22"/>
          <w:szCs w:val="22"/>
        </w:rPr>
        <w:t xml:space="preserve">. </w:t>
      </w:r>
      <w:r w:rsidRPr="00B6328D">
        <w:rPr>
          <w:rFonts w:cs="B Nazanin"/>
          <w:sz w:val="22"/>
          <w:szCs w:val="22"/>
          <w:rtl/>
        </w:rPr>
        <w:t>انتشارات روان</w:t>
      </w:r>
      <w:r w:rsidRPr="00B6328D">
        <w:rPr>
          <w:rFonts w:cs="B Nazanin"/>
          <w:sz w:val="22"/>
          <w:szCs w:val="22"/>
        </w:rPr>
        <w:t>.</w:t>
      </w:r>
    </w:p>
    <w:p w14:paraId="035D8929" w14:textId="18CD727D" w:rsidR="00B6328D" w:rsidRPr="00B6328D" w:rsidRDefault="00B6328D" w:rsidP="00B6328D">
      <w:pPr>
        <w:bidi/>
        <w:rPr>
          <w:rFonts w:cs="B Nazanin"/>
          <w:sz w:val="22"/>
          <w:szCs w:val="22"/>
        </w:rPr>
      </w:pPr>
      <w:r w:rsidRPr="00B6328D">
        <w:rPr>
          <w:rFonts w:cs="B Nazanin"/>
          <w:sz w:val="22"/>
          <w:szCs w:val="22"/>
          <w:rtl/>
        </w:rPr>
        <w:t>بشری، م</w:t>
      </w:r>
      <w:r w:rsidRPr="00B6328D">
        <w:rPr>
          <w:rFonts w:cs="B Nazanin"/>
          <w:sz w:val="22"/>
          <w:szCs w:val="22"/>
        </w:rPr>
        <w:t>.</w:t>
      </w:r>
      <w:r w:rsidRPr="001B3BF5">
        <w:rPr>
          <w:rFonts w:cs="B Nazanin" w:hint="cs"/>
          <w:sz w:val="22"/>
          <w:szCs w:val="22"/>
          <w:rtl/>
        </w:rPr>
        <w:t>(</w:t>
      </w:r>
      <w:r w:rsidRPr="00B6328D">
        <w:rPr>
          <w:rFonts w:cs="B Nazanin"/>
          <w:sz w:val="22"/>
          <w:szCs w:val="22"/>
        </w:rPr>
        <w:t xml:space="preserve"> </w:t>
      </w:r>
      <w:r w:rsidRPr="00B6328D">
        <w:rPr>
          <w:rFonts w:cs="B Nazanin"/>
          <w:sz w:val="22"/>
          <w:szCs w:val="22"/>
          <w:rtl/>
          <w:lang w:bidi="fa-IR"/>
        </w:rPr>
        <w:t>۱۳۹۸</w:t>
      </w:r>
      <w:r w:rsidRPr="001B3BF5">
        <w:rPr>
          <w:rFonts w:cs="B Nazanin" w:hint="cs"/>
          <w:sz w:val="22"/>
          <w:szCs w:val="22"/>
          <w:rtl/>
        </w:rPr>
        <w:t>)</w:t>
      </w:r>
      <w:r w:rsidRPr="00B6328D">
        <w:rPr>
          <w:rFonts w:cs="B Nazanin"/>
          <w:sz w:val="22"/>
          <w:szCs w:val="22"/>
        </w:rPr>
        <w:t> </w:t>
      </w:r>
      <w:r w:rsidRPr="00B6328D">
        <w:rPr>
          <w:rFonts w:cs="B Nazanin"/>
          <w:sz w:val="22"/>
          <w:szCs w:val="22"/>
          <w:rtl/>
        </w:rPr>
        <w:t>روانشناسی تربیتی: مفاهیم و کاربردها</w:t>
      </w:r>
      <w:r w:rsidRPr="00B6328D">
        <w:rPr>
          <w:rFonts w:cs="B Nazanin"/>
          <w:sz w:val="22"/>
          <w:szCs w:val="22"/>
        </w:rPr>
        <w:t xml:space="preserve">. </w:t>
      </w:r>
      <w:r w:rsidRPr="00B6328D">
        <w:rPr>
          <w:rFonts w:cs="B Nazanin"/>
          <w:sz w:val="22"/>
          <w:szCs w:val="22"/>
          <w:rtl/>
        </w:rPr>
        <w:t>انتشارات رشد</w:t>
      </w:r>
      <w:r w:rsidRPr="00B6328D">
        <w:rPr>
          <w:rFonts w:cs="B Nazanin"/>
          <w:sz w:val="22"/>
          <w:szCs w:val="22"/>
        </w:rPr>
        <w:t>.</w:t>
      </w:r>
    </w:p>
    <w:p w14:paraId="36638FF6" w14:textId="19EDE119" w:rsidR="00B6328D" w:rsidRPr="00B6328D" w:rsidRDefault="00B6328D" w:rsidP="00B6328D">
      <w:pPr>
        <w:bidi/>
        <w:rPr>
          <w:rFonts w:cs="B Nazanin"/>
          <w:sz w:val="22"/>
          <w:szCs w:val="22"/>
        </w:rPr>
      </w:pPr>
      <w:r w:rsidRPr="00B6328D">
        <w:rPr>
          <w:rFonts w:cs="B Nazanin"/>
          <w:sz w:val="22"/>
          <w:szCs w:val="22"/>
          <w:rtl/>
        </w:rPr>
        <w:t>سیف، ع. ا</w:t>
      </w:r>
      <w:r w:rsidRPr="001B3BF5">
        <w:rPr>
          <w:rFonts w:cs="B Nazanin" w:hint="cs"/>
          <w:sz w:val="22"/>
          <w:szCs w:val="22"/>
          <w:rtl/>
        </w:rPr>
        <w:t>(</w:t>
      </w:r>
      <w:r w:rsidRPr="00B6328D">
        <w:rPr>
          <w:rFonts w:cs="B Nazanin"/>
          <w:sz w:val="22"/>
          <w:szCs w:val="22"/>
        </w:rPr>
        <w:t xml:space="preserve"> </w:t>
      </w:r>
      <w:r w:rsidRPr="00B6328D">
        <w:rPr>
          <w:rFonts w:cs="B Nazanin"/>
          <w:sz w:val="22"/>
          <w:szCs w:val="22"/>
          <w:rtl/>
          <w:lang w:bidi="fa-IR"/>
        </w:rPr>
        <w:t>۱۳۹۰</w:t>
      </w:r>
      <w:r w:rsidRPr="001B3BF5">
        <w:rPr>
          <w:rFonts w:cs="B Nazanin" w:hint="cs"/>
          <w:sz w:val="22"/>
          <w:szCs w:val="22"/>
          <w:rtl/>
        </w:rPr>
        <w:t>)</w:t>
      </w:r>
      <w:r w:rsidRPr="00B6328D">
        <w:rPr>
          <w:rFonts w:cs="B Nazanin"/>
          <w:sz w:val="22"/>
          <w:szCs w:val="22"/>
        </w:rPr>
        <w:t> </w:t>
      </w:r>
      <w:r w:rsidRPr="00B6328D">
        <w:rPr>
          <w:rFonts w:cs="B Nazanin"/>
          <w:sz w:val="22"/>
          <w:szCs w:val="22"/>
          <w:rtl/>
        </w:rPr>
        <w:t>روانشناسی پرورشی: روانشناسی یادگیری و آموزش</w:t>
      </w:r>
      <w:r w:rsidRPr="00B6328D">
        <w:rPr>
          <w:rFonts w:cs="B Nazanin"/>
          <w:sz w:val="22"/>
          <w:szCs w:val="22"/>
        </w:rPr>
        <w:t xml:space="preserve">. </w:t>
      </w:r>
      <w:r w:rsidRPr="00B6328D">
        <w:rPr>
          <w:rFonts w:cs="B Nazanin"/>
          <w:sz w:val="22"/>
          <w:szCs w:val="22"/>
          <w:rtl/>
        </w:rPr>
        <w:t>نشر دوران</w:t>
      </w:r>
      <w:r w:rsidRPr="00B6328D">
        <w:rPr>
          <w:rFonts w:cs="B Nazanin"/>
          <w:sz w:val="22"/>
          <w:szCs w:val="22"/>
        </w:rPr>
        <w:t>.</w:t>
      </w:r>
    </w:p>
    <w:p w14:paraId="24968E56" w14:textId="1CEFD76B" w:rsidR="00B6328D" w:rsidRPr="00B6328D" w:rsidRDefault="00B6328D" w:rsidP="00B6328D">
      <w:pPr>
        <w:bidi/>
        <w:rPr>
          <w:rFonts w:cs="B Nazanin"/>
          <w:sz w:val="22"/>
          <w:szCs w:val="22"/>
        </w:rPr>
      </w:pPr>
      <w:r w:rsidRPr="00B6328D">
        <w:rPr>
          <w:rFonts w:cs="B Nazanin"/>
          <w:sz w:val="22"/>
          <w:szCs w:val="22"/>
          <w:rtl/>
        </w:rPr>
        <w:t>کدیور، پ.، میرزایی، ا.، و فرهادی، ر. (</w:t>
      </w:r>
      <w:r w:rsidRPr="00B6328D">
        <w:rPr>
          <w:rFonts w:cs="B Nazanin"/>
          <w:sz w:val="22"/>
          <w:szCs w:val="22"/>
          <w:rtl/>
          <w:lang w:bidi="fa-IR"/>
        </w:rPr>
        <w:t xml:space="preserve">۱۳۹۴). </w:t>
      </w:r>
      <w:r w:rsidRPr="00B6328D">
        <w:rPr>
          <w:rFonts w:cs="B Nazanin"/>
          <w:sz w:val="22"/>
          <w:szCs w:val="22"/>
          <w:rtl/>
        </w:rPr>
        <w:t>بررسی رابطه خودکارآمدی و پیشرفت تحصیلی در دانش‌آموزان</w:t>
      </w:r>
      <w:r w:rsidRPr="00B6328D">
        <w:rPr>
          <w:rFonts w:cs="B Nazanin"/>
          <w:sz w:val="22"/>
          <w:szCs w:val="22"/>
        </w:rPr>
        <w:t>. </w:t>
      </w:r>
      <w:r w:rsidRPr="00B6328D">
        <w:rPr>
          <w:rFonts w:cs="B Nazanin"/>
          <w:sz w:val="22"/>
          <w:szCs w:val="22"/>
          <w:rtl/>
        </w:rPr>
        <w:t>مجله علوم تربیتی،</w:t>
      </w:r>
      <w:r w:rsidRPr="001B3BF5">
        <w:rPr>
          <w:rFonts w:cs="B Nazanin" w:hint="cs"/>
          <w:sz w:val="22"/>
          <w:szCs w:val="22"/>
          <w:rtl/>
        </w:rPr>
        <w:t>(</w:t>
      </w:r>
      <w:r w:rsidRPr="00B6328D">
        <w:rPr>
          <w:rFonts w:cs="B Nazanin"/>
          <w:sz w:val="22"/>
          <w:szCs w:val="22"/>
          <w:rtl/>
          <w:lang w:bidi="fa-IR"/>
        </w:rPr>
        <w:t>۱۲</w:t>
      </w:r>
      <w:r w:rsidRPr="001B3BF5">
        <w:rPr>
          <w:rFonts w:cs="B Nazanin" w:hint="cs"/>
          <w:sz w:val="22"/>
          <w:szCs w:val="22"/>
          <w:rtl/>
        </w:rPr>
        <w:t xml:space="preserve"> </w:t>
      </w:r>
      <w:r w:rsidRPr="00B6328D">
        <w:rPr>
          <w:rFonts w:cs="B Nazanin"/>
          <w:sz w:val="22"/>
          <w:szCs w:val="22"/>
          <w:rtl/>
          <w:lang w:bidi="fa-IR"/>
        </w:rPr>
        <w:t>۳</w:t>
      </w:r>
      <w:r w:rsidRPr="001B3BF5">
        <w:rPr>
          <w:rFonts w:cs="B Nazanin" w:hint="cs"/>
          <w:sz w:val="22"/>
          <w:szCs w:val="22"/>
          <w:rtl/>
        </w:rPr>
        <w:t>)</w:t>
      </w:r>
      <w:r w:rsidRPr="00B6328D">
        <w:rPr>
          <w:rFonts w:cs="B Nazanin"/>
          <w:sz w:val="22"/>
          <w:szCs w:val="22"/>
          <w:rtl/>
        </w:rPr>
        <w:t xml:space="preserve"> </w:t>
      </w:r>
      <w:r w:rsidRPr="00B6328D">
        <w:rPr>
          <w:rFonts w:cs="B Nazanin"/>
          <w:sz w:val="22"/>
          <w:szCs w:val="22"/>
          <w:rtl/>
          <w:lang w:bidi="fa-IR"/>
        </w:rPr>
        <w:t>۴۵</w:t>
      </w:r>
      <w:r w:rsidRPr="00B6328D">
        <w:rPr>
          <w:rFonts w:cs="B Nazanin"/>
          <w:sz w:val="22"/>
          <w:szCs w:val="22"/>
        </w:rPr>
        <w:t>–</w:t>
      </w:r>
      <w:r w:rsidRPr="00B6328D">
        <w:rPr>
          <w:rFonts w:cs="B Nazanin"/>
          <w:sz w:val="22"/>
          <w:szCs w:val="22"/>
          <w:rtl/>
          <w:lang w:bidi="fa-IR"/>
        </w:rPr>
        <w:t>۶۰</w:t>
      </w:r>
      <w:r w:rsidRPr="00B6328D">
        <w:rPr>
          <w:rFonts w:cs="B Nazanin"/>
          <w:sz w:val="22"/>
          <w:szCs w:val="22"/>
        </w:rPr>
        <w:t>.</w:t>
      </w:r>
    </w:p>
    <w:p w14:paraId="2D5CCF60" w14:textId="77777777"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2"/>
          <w:szCs w:val="22"/>
          <w:lang w:bidi="fa-IR"/>
        </w:rPr>
        <w:br/>
      </w:r>
      <w:r w:rsidRPr="00B6328D">
        <w:rPr>
          <w:rFonts w:asciiTheme="majorBidi" w:hAnsiTheme="majorBidi" w:cstheme="majorBidi"/>
          <w:sz w:val="20"/>
          <w:szCs w:val="20"/>
          <w:lang w:bidi="fa-IR"/>
        </w:rPr>
        <w:t>Bandura, A. (1997). </w:t>
      </w:r>
      <w:r w:rsidRPr="00B6328D">
        <w:rPr>
          <w:rFonts w:asciiTheme="majorBidi" w:hAnsiTheme="majorBidi" w:cstheme="majorBidi"/>
          <w:i/>
          <w:iCs/>
          <w:sz w:val="20"/>
          <w:szCs w:val="20"/>
          <w:lang w:bidi="fa-IR"/>
        </w:rPr>
        <w:t>Self-efficacy: The exercise of control</w:t>
      </w:r>
      <w:r w:rsidRPr="00B6328D">
        <w:rPr>
          <w:rFonts w:asciiTheme="majorBidi" w:hAnsiTheme="majorBidi" w:cstheme="majorBidi"/>
          <w:sz w:val="20"/>
          <w:szCs w:val="20"/>
          <w:lang w:bidi="fa-IR"/>
        </w:rPr>
        <w:t>. W. H. Freeman.</w:t>
      </w:r>
    </w:p>
    <w:p w14:paraId="5C8C7136" w14:textId="3F8EB178"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Bandura, A. (2001). Social cognitive theory: An agentic perspective. </w:t>
      </w:r>
      <w:r w:rsidRPr="00B6328D">
        <w:rPr>
          <w:rFonts w:asciiTheme="majorBidi" w:hAnsiTheme="majorBidi" w:cstheme="majorBidi"/>
          <w:i/>
          <w:iCs/>
          <w:sz w:val="20"/>
          <w:szCs w:val="20"/>
          <w:lang w:bidi="fa-IR"/>
        </w:rPr>
        <w:t>Annual Review of Psychology</w:t>
      </w:r>
      <w:r w:rsidRPr="00B6328D">
        <w:rPr>
          <w:rFonts w:asciiTheme="majorBidi" w:hAnsiTheme="majorBidi" w:cstheme="majorBidi"/>
          <w:sz w:val="20"/>
          <w:szCs w:val="20"/>
          <w:lang w:bidi="fa-IR"/>
        </w:rPr>
        <w:t>, *52*(1), 1–26.</w:t>
      </w:r>
      <w:r w:rsidRPr="001B3BF5">
        <w:rPr>
          <w:rFonts w:asciiTheme="majorBidi" w:hAnsiTheme="majorBidi" w:cstheme="majorBidi"/>
          <w:sz w:val="20"/>
          <w:szCs w:val="20"/>
          <w:lang w:bidi="fa-IR"/>
        </w:rPr>
        <w:t xml:space="preserve"> </w:t>
      </w:r>
    </w:p>
    <w:p w14:paraId="12E00E92" w14:textId="697D0495"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Clark, A., &amp; Hill, O. W. (2020). Academic stress and resilience in adolescents. </w:t>
      </w:r>
      <w:r w:rsidRPr="00B6328D">
        <w:rPr>
          <w:rFonts w:asciiTheme="majorBidi" w:hAnsiTheme="majorBidi" w:cstheme="majorBidi"/>
          <w:i/>
          <w:iCs/>
          <w:sz w:val="20"/>
          <w:szCs w:val="20"/>
          <w:lang w:bidi="fa-IR"/>
        </w:rPr>
        <w:t>Journal of Educational Psychology</w:t>
      </w:r>
      <w:r w:rsidRPr="00B6328D">
        <w:rPr>
          <w:rFonts w:asciiTheme="majorBidi" w:hAnsiTheme="majorBidi" w:cstheme="majorBidi"/>
          <w:sz w:val="20"/>
          <w:szCs w:val="20"/>
          <w:lang w:bidi="fa-IR"/>
        </w:rPr>
        <w:t>, *112*(4), 789–801. </w:t>
      </w:r>
      <w:r w:rsidRPr="001B3BF5">
        <w:rPr>
          <w:rFonts w:asciiTheme="majorBidi" w:hAnsiTheme="majorBidi" w:cstheme="majorBidi"/>
          <w:sz w:val="20"/>
          <w:szCs w:val="20"/>
          <w:lang w:bidi="fa-IR"/>
        </w:rPr>
        <w:t xml:space="preserve"> </w:t>
      </w:r>
    </w:p>
    <w:p w14:paraId="389BA45F" w14:textId="1CDBF82C"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Connor, K. M., &amp; Davidson, J. R. T. (2003). Development of a new resilience scale: The Connor-Davidson Resilience Scale (CD-RISC). </w:t>
      </w:r>
      <w:r w:rsidRPr="00B6328D">
        <w:rPr>
          <w:rFonts w:asciiTheme="majorBidi" w:hAnsiTheme="majorBidi" w:cstheme="majorBidi"/>
          <w:i/>
          <w:iCs/>
          <w:sz w:val="20"/>
          <w:szCs w:val="20"/>
          <w:lang w:bidi="fa-IR"/>
        </w:rPr>
        <w:t>Depression and Anxiety</w:t>
      </w:r>
      <w:r w:rsidRPr="00B6328D">
        <w:rPr>
          <w:rFonts w:asciiTheme="majorBidi" w:hAnsiTheme="majorBidi" w:cstheme="majorBidi"/>
          <w:sz w:val="20"/>
          <w:szCs w:val="20"/>
          <w:lang w:bidi="fa-IR"/>
        </w:rPr>
        <w:t>, *18*(2), 76–82. </w:t>
      </w:r>
      <w:r w:rsidRPr="001B3BF5">
        <w:rPr>
          <w:rFonts w:asciiTheme="majorBidi" w:hAnsiTheme="majorBidi" w:cstheme="majorBidi"/>
          <w:sz w:val="20"/>
          <w:szCs w:val="20"/>
          <w:lang w:bidi="fa-IR"/>
        </w:rPr>
        <w:t xml:space="preserve"> </w:t>
      </w:r>
    </w:p>
    <w:p w14:paraId="45FDA63B" w14:textId="69873902"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Cookley, J., Harris, L., &amp; Smith, T. (2022). The role of self-efficacy in academic achievement: A meta-analysis. </w:t>
      </w:r>
      <w:r w:rsidRPr="00B6328D">
        <w:rPr>
          <w:rFonts w:asciiTheme="majorBidi" w:hAnsiTheme="majorBidi" w:cstheme="majorBidi"/>
          <w:i/>
          <w:iCs/>
          <w:sz w:val="20"/>
          <w:szCs w:val="20"/>
          <w:lang w:bidi="fa-IR"/>
        </w:rPr>
        <w:t>Educational Psychology Review</w:t>
      </w:r>
      <w:r w:rsidRPr="00B6328D">
        <w:rPr>
          <w:rFonts w:asciiTheme="majorBidi" w:hAnsiTheme="majorBidi" w:cstheme="majorBidi"/>
          <w:sz w:val="20"/>
          <w:szCs w:val="20"/>
          <w:lang w:bidi="fa-IR"/>
        </w:rPr>
        <w:t>, *34*(1), 112–130</w:t>
      </w:r>
      <w:r w:rsidRPr="001B3BF5">
        <w:rPr>
          <w:rFonts w:asciiTheme="majorBidi" w:hAnsiTheme="majorBidi" w:cstheme="majorBidi" w:hint="cs"/>
          <w:sz w:val="20"/>
          <w:szCs w:val="20"/>
          <w:rtl/>
          <w:lang w:bidi="fa-IR"/>
        </w:rPr>
        <w:t>.</w:t>
      </w:r>
    </w:p>
    <w:p w14:paraId="2EDEF77B" w14:textId="1DA3A849"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Costa, S., &amp; Faria, L. (2022). Academic resilience and student success: A systematic review. </w:t>
      </w:r>
      <w:r w:rsidRPr="00B6328D">
        <w:rPr>
          <w:rFonts w:asciiTheme="majorBidi" w:hAnsiTheme="majorBidi" w:cstheme="majorBidi"/>
          <w:i/>
          <w:iCs/>
          <w:sz w:val="20"/>
          <w:szCs w:val="20"/>
          <w:lang w:bidi="fa-IR"/>
        </w:rPr>
        <w:t>Educational Research Review</w:t>
      </w:r>
      <w:r w:rsidRPr="00B6328D">
        <w:rPr>
          <w:rFonts w:asciiTheme="majorBidi" w:hAnsiTheme="majorBidi" w:cstheme="majorBidi"/>
          <w:sz w:val="20"/>
          <w:szCs w:val="20"/>
          <w:lang w:bidi="fa-IR"/>
        </w:rPr>
        <w:t>, *35*, 100412. </w:t>
      </w:r>
      <w:r w:rsidRPr="001B3BF5">
        <w:rPr>
          <w:rFonts w:asciiTheme="majorBidi" w:hAnsiTheme="majorBidi" w:cstheme="majorBidi"/>
          <w:sz w:val="20"/>
          <w:szCs w:val="20"/>
          <w:lang w:bidi="fa-IR"/>
        </w:rPr>
        <w:t xml:space="preserve"> </w:t>
      </w:r>
    </w:p>
    <w:p w14:paraId="3AC8FF8D" w14:textId="5E364E17"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Diamond, A., Barnett, W. S., Thomas, J., &amp; Munro, S. (2007). Preschool program improves cognitive control. </w:t>
      </w:r>
      <w:r w:rsidRPr="00B6328D">
        <w:rPr>
          <w:rFonts w:asciiTheme="majorBidi" w:hAnsiTheme="majorBidi" w:cstheme="majorBidi"/>
          <w:i/>
          <w:iCs/>
          <w:sz w:val="20"/>
          <w:szCs w:val="20"/>
          <w:lang w:bidi="fa-IR"/>
        </w:rPr>
        <w:t>Science</w:t>
      </w:r>
      <w:r w:rsidRPr="00B6328D">
        <w:rPr>
          <w:rFonts w:asciiTheme="majorBidi" w:hAnsiTheme="majorBidi" w:cstheme="majorBidi"/>
          <w:sz w:val="20"/>
          <w:szCs w:val="20"/>
          <w:lang w:bidi="fa-IR"/>
        </w:rPr>
        <w:t>, *318*(5855), 1387–1388. </w:t>
      </w:r>
      <w:r w:rsidRPr="001B3BF5">
        <w:rPr>
          <w:rFonts w:asciiTheme="majorBidi" w:hAnsiTheme="majorBidi" w:cstheme="majorBidi"/>
          <w:sz w:val="20"/>
          <w:szCs w:val="20"/>
          <w:lang w:bidi="fa-IR"/>
        </w:rPr>
        <w:t xml:space="preserve"> </w:t>
      </w:r>
    </w:p>
    <w:p w14:paraId="4C00A435" w14:textId="7F22DFCB"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Martin, A. J., &amp; Marsh, H. W. (2019). Academic resilience and its psychological and educational correlates: A construct validity approach. </w:t>
      </w:r>
      <w:r w:rsidRPr="00B6328D">
        <w:rPr>
          <w:rFonts w:asciiTheme="majorBidi" w:hAnsiTheme="majorBidi" w:cstheme="majorBidi"/>
          <w:i/>
          <w:iCs/>
          <w:sz w:val="20"/>
          <w:szCs w:val="20"/>
          <w:lang w:bidi="fa-IR"/>
        </w:rPr>
        <w:t>Psychology in the Schools</w:t>
      </w:r>
      <w:r w:rsidRPr="00B6328D">
        <w:rPr>
          <w:rFonts w:asciiTheme="majorBidi" w:hAnsiTheme="majorBidi" w:cstheme="majorBidi"/>
          <w:sz w:val="20"/>
          <w:szCs w:val="20"/>
          <w:lang w:bidi="fa-IR"/>
        </w:rPr>
        <w:t>, *43*(3), 267–281. </w:t>
      </w:r>
      <w:r w:rsidRPr="001B3BF5">
        <w:rPr>
          <w:rFonts w:asciiTheme="majorBidi" w:hAnsiTheme="majorBidi" w:cstheme="majorBidi"/>
          <w:sz w:val="20"/>
          <w:szCs w:val="20"/>
          <w:lang w:bidi="fa-IR"/>
        </w:rPr>
        <w:t xml:space="preserve"> </w:t>
      </w:r>
    </w:p>
    <w:p w14:paraId="4FA852E1" w14:textId="27779ADE" w:rsidR="00B6328D" w:rsidRPr="00B6328D" w:rsidRDefault="00B6328D" w:rsidP="00B6328D">
      <w:pPr>
        <w:rPr>
          <w:rFonts w:asciiTheme="majorBidi" w:hAnsiTheme="majorBidi" w:cstheme="majorBidi"/>
          <w:sz w:val="20"/>
          <w:szCs w:val="20"/>
          <w:lang w:bidi="fa-IR"/>
        </w:rPr>
      </w:pPr>
      <w:r w:rsidRPr="00B6328D">
        <w:rPr>
          <w:rFonts w:asciiTheme="majorBidi" w:hAnsiTheme="majorBidi" w:cstheme="majorBidi"/>
          <w:sz w:val="20"/>
          <w:szCs w:val="20"/>
          <w:lang w:bidi="fa-IR"/>
        </w:rPr>
        <w:t>Ozer, E., Demir, A., &amp; Ferrari, J. R. (2019). Exploring academic resilience among Turkish students. </w:t>
      </w:r>
      <w:r w:rsidRPr="00B6328D">
        <w:rPr>
          <w:rFonts w:asciiTheme="majorBidi" w:hAnsiTheme="majorBidi" w:cstheme="majorBidi"/>
          <w:i/>
          <w:iCs/>
          <w:sz w:val="20"/>
          <w:szCs w:val="20"/>
          <w:lang w:bidi="fa-IR"/>
        </w:rPr>
        <w:t>International Journal of Educational Research</w:t>
      </w:r>
      <w:r w:rsidRPr="00B6328D">
        <w:rPr>
          <w:rFonts w:asciiTheme="majorBidi" w:hAnsiTheme="majorBidi" w:cstheme="majorBidi"/>
          <w:sz w:val="20"/>
          <w:szCs w:val="20"/>
          <w:lang w:bidi="fa-IR"/>
        </w:rPr>
        <w:t>, *48*(4), 215–225. </w:t>
      </w:r>
      <w:r w:rsidRPr="001B3BF5">
        <w:rPr>
          <w:rFonts w:asciiTheme="majorBidi" w:hAnsiTheme="majorBidi" w:cstheme="majorBidi"/>
          <w:sz w:val="20"/>
          <w:szCs w:val="20"/>
          <w:lang w:bidi="fa-IR"/>
        </w:rPr>
        <w:t xml:space="preserve"> </w:t>
      </w:r>
    </w:p>
    <w:p w14:paraId="16D5CD30" w14:textId="6891742F" w:rsidR="00C415A9" w:rsidRDefault="00B6328D" w:rsidP="001B3BF5">
      <w:pPr>
        <w:rPr>
          <w:rFonts w:asciiTheme="majorBidi" w:hAnsiTheme="majorBidi" w:cstheme="majorBidi"/>
          <w:sz w:val="20"/>
          <w:szCs w:val="20"/>
          <w:rtl/>
          <w:lang w:bidi="fa-IR"/>
        </w:rPr>
      </w:pPr>
      <w:r w:rsidRPr="00B6328D">
        <w:rPr>
          <w:rFonts w:asciiTheme="majorBidi" w:hAnsiTheme="majorBidi" w:cstheme="majorBidi"/>
          <w:sz w:val="20"/>
          <w:szCs w:val="20"/>
          <w:lang w:bidi="fa-IR"/>
        </w:rPr>
        <w:t>Schunk, D. H. (2015). Self-efficacy and academic motivation. </w:t>
      </w:r>
      <w:r w:rsidRPr="00B6328D">
        <w:rPr>
          <w:rFonts w:asciiTheme="majorBidi" w:hAnsiTheme="majorBidi" w:cstheme="majorBidi"/>
          <w:i/>
          <w:iCs/>
          <w:sz w:val="20"/>
          <w:szCs w:val="20"/>
          <w:lang w:bidi="fa-IR"/>
        </w:rPr>
        <w:t>Educational Psychologist</w:t>
      </w:r>
      <w:r w:rsidRPr="00B6328D">
        <w:rPr>
          <w:rFonts w:asciiTheme="majorBidi" w:hAnsiTheme="majorBidi" w:cstheme="majorBidi"/>
          <w:sz w:val="20"/>
          <w:szCs w:val="20"/>
          <w:lang w:bidi="fa-IR"/>
        </w:rPr>
        <w:t>, *26*(3–4), 207–231. </w:t>
      </w:r>
      <w:r w:rsidRPr="001B3BF5">
        <w:rPr>
          <w:rFonts w:asciiTheme="majorBidi" w:hAnsiTheme="majorBidi" w:cstheme="majorBidi"/>
          <w:sz w:val="20"/>
          <w:szCs w:val="20"/>
          <w:lang w:bidi="fa-IR"/>
        </w:rPr>
        <w:t xml:space="preserve"> </w:t>
      </w:r>
    </w:p>
    <w:p w14:paraId="6544FF26" w14:textId="77777777" w:rsidR="001B3BF5" w:rsidRDefault="001B3BF5" w:rsidP="001B3BF5">
      <w:pPr>
        <w:rPr>
          <w:rFonts w:asciiTheme="majorBidi" w:hAnsiTheme="majorBidi" w:cstheme="majorBidi"/>
          <w:sz w:val="20"/>
          <w:szCs w:val="20"/>
          <w:rtl/>
          <w:lang w:bidi="fa-IR"/>
        </w:rPr>
      </w:pPr>
    </w:p>
    <w:p w14:paraId="67F8AA55" w14:textId="77777777" w:rsidR="001B3BF5" w:rsidRDefault="001B3BF5" w:rsidP="001B3BF5">
      <w:pPr>
        <w:rPr>
          <w:rFonts w:asciiTheme="majorBidi" w:hAnsiTheme="majorBidi" w:cstheme="majorBidi"/>
          <w:sz w:val="20"/>
          <w:szCs w:val="20"/>
          <w:rtl/>
          <w:lang w:bidi="fa-IR"/>
        </w:rPr>
      </w:pPr>
    </w:p>
    <w:p w14:paraId="51377152" w14:textId="77777777" w:rsidR="001B3BF5" w:rsidRDefault="001B3BF5" w:rsidP="001B3BF5">
      <w:pPr>
        <w:rPr>
          <w:rFonts w:asciiTheme="majorBidi" w:hAnsiTheme="majorBidi" w:cstheme="majorBidi"/>
          <w:sz w:val="20"/>
          <w:szCs w:val="20"/>
          <w:rtl/>
          <w:lang w:bidi="fa-IR"/>
        </w:rPr>
      </w:pPr>
    </w:p>
    <w:p w14:paraId="310E5AEB" w14:textId="77777777" w:rsidR="001B3BF5" w:rsidRDefault="001B3BF5" w:rsidP="001B3BF5">
      <w:pPr>
        <w:rPr>
          <w:rFonts w:asciiTheme="majorBidi" w:hAnsiTheme="majorBidi" w:cstheme="majorBidi"/>
          <w:sz w:val="20"/>
          <w:szCs w:val="20"/>
          <w:rtl/>
          <w:lang w:bidi="fa-IR"/>
        </w:rPr>
      </w:pPr>
    </w:p>
    <w:p w14:paraId="3C95EBCA" w14:textId="77777777" w:rsidR="001B3BF5" w:rsidRDefault="001B3BF5" w:rsidP="001B3BF5">
      <w:pPr>
        <w:jc w:val="center"/>
        <w:rPr>
          <w:rFonts w:asciiTheme="majorBidi" w:hAnsiTheme="majorBidi" w:cstheme="majorBidi"/>
          <w:b/>
          <w:bCs/>
          <w:sz w:val="28"/>
          <w:szCs w:val="28"/>
          <w:rtl/>
          <w:lang w:bidi="fa-IR"/>
        </w:rPr>
      </w:pPr>
    </w:p>
    <w:p w14:paraId="2C249194" w14:textId="77777777" w:rsidR="000E0EA5" w:rsidRDefault="000E0EA5" w:rsidP="001B3BF5">
      <w:pPr>
        <w:jc w:val="center"/>
        <w:rPr>
          <w:rFonts w:asciiTheme="majorBidi" w:hAnsiTheme="majorBidi" w:cstheme="majorBidi"/>
          <w:b/>
          <w:bCs/>
          <w:sz w:val="28"/>
          <w:szCs w:val="28"/>
          <w:lang w:bidi="fa-IR"/>
        </w:rPr>
      </w:pPr>
    </w:p>
    <w:p w14:paraId="7C2F8394" w14:textId="77777777" w:rsidR="000E0EA5" w:rsidRDefault="000E0EA5" w:rsidP="001B3BF5">
      <w:pPr>
        <w:jc w:val="center"/>
        <w:rPr>
          <w:rFonts w:asciiTheme="majorBidi" w:hAnsiTheme="majorBidi" w:cstheme="majorBidi"/>
          <w:b/>
          <w:bCs/>
          <w:sz w:val="28"/>
          <w:szCs w:val="28"/>
          <w:lang w:bidi="fa-IR"/>
        </w:rPr>
      </w:pPr>
    </w:p>
    <w:p w14:paraId="177E7F92" w14:textId="11F196B6" w:rsidR="001B3BF5" w:rsidRDefault="001B3BF5" w:rsidP="001B3BF5">
      <w:pPr>
        <w:jc w:val="center"/>
        <w:rPr>
          <w:rFonts w:asciiTheme="majorBidi" w:hAnsiTheme="majorBidi" w:cstheme="majorBidi"/>
          <w:b/>
          <w:bCs/>
          <w:sz w:val="28"/>
          <w:szCs w:val="28"/>
          <w:lang w:bidi="fa-IR"/>
        </w:rPr>
      </w:pPr>
      <w:r w:rsidRPr="001B3BF5">
        <w:rPr>
          <w:rFonts w:asciiTheme="majorBidi" w:hAnsiTheme="majorBidi" w:cstheme="majorBidi"/>
          <w:b/>
          <w:bCs/>
          <w:sz w:val="28"/>
          <w:szCs w:val="28"/>
          <w:lang w:bidi="fa-IR"/>
        </w:rPr>
        <w:t>Investigating the Relationship Between Resilience and Self-Efficacy with Academic Achievement Among Female Junior High School Students in Khorramabad During the 2024-2025 Academic Year</w:t>
      </w:r>
    </w:p>
    <w:p w14:paraId="2DFB5AF1" w14:textId="77777777" w:rsidR="007E2C17" w:rsidRPr="001B3BF5" w:rsidRDefault="007E2C17" w:rsidP="001B3BF5">
      <w:pPr>
        <w:jc w:val="center"/>
        <w:rPr>
          <w:rFonts w:asciiTheme="majorBidi" w:hAnsiTheme="majorBidi" w:cstheme="majorBidi"/>
          <w:sz w:val="28"/>
          <w:szCs w:val="28"/>
          <w:lang w:bidi="fa-IR"/>
        </w:rPr>
      </w:pPr>
    </w:p>
    <w:p w14:paraId="02D2F087" w14:textId="11D5D7F2" w:rsidR="007E2C17" w:rsidRPr="007E2C17" w:rsidRDefault="001B3BF5" w:rsidP="007E2C17">
      <w:pPr>
        <w:jc w:val="center"/>
        <w:rPr>
          <w:rFonts w:asciiTheme="majorBidi" w:hAnsiTheme="majorBidi" w:cstheme="majorBidi"/>
          <w:b/>
          <w:bCs/>
          <w:sz w:val="20"/>
          <w:szCs w:val="20"/>
          <w:lang w:bidi="fa-IR"/>
        </w:rPr>
      </w:pPr>
      <w:r w:rsidRPr="007E2C17">
        <w:rPr>
          <w:rFonts w:asciiTheme="majorBidi" w:hAnsiTheme="majorBidi" w:cstheme="majorBidi" w:hint="cs"/>
          <w:b/>
          <w:bCs/>
          <w:sz w:val="20"/>
          <w:szCs w:val="20"/>
          <w:rtl/>
          <w:lang w:bidi="fa-IR"/>
        </w:rPr>
        <w:t>*</w:t>
      </w:r>
      <w:r w:rsidRPr="007E2C17">
        <w:rPr>
          <w:rFonts w:asciiTheme="majorBidi" w:hAnsiTheme="majorBidi" w:cstheme="majorBidi"/>
          <w:b/>
          <w:bCs/>
          <w:sz w:val="20"/>
          <w:szCs w:val="20"/>
          <w:lang w:bidi="fa-IR"/>
        </w:rPr>
        <w:t>Yones Bakhtiary</w:t>
      </w:r>
      <w:r w:rsidR="007E2C17" w:rsidRPr="003C75E2">
        <w:rPr>
          <w:rFonts w:asciiTheme="majorBidi" w:hAnsiTheme="majorBidi" w:cstheme="majorBidi"/>
          <w:b/>
          <w:bCs/>
          <w:sz w:val="20"/>
          <w:szCs w:val="20"/>
          <w:lang w:bidi="fa-IR"/>
        </w:rPr>
        <w:t>¹</w:t>
      </w:r>
      <w:r w:rsidRPr="007E2C17">
        <w:rPr>
          <w:rFonts w:asciiTheme="majorBidi" w:hAnsiTheme="majorBidi" w:cstheme="majorBidi"/>
          <w:b/>
          <w:bCs/>
          <w:sz w:val="20"/>
          <w:szCs w:val="20"/>
          <w:lang w:bidi="fa-IR"/>
        </w:rPr>
        <w:t xml:space="preserve"> </w:t>
      </w:r>
      <w:r w:rsidRPr="007E2C17">
        <w:rPr>
          <w:rFonts w:asciiTheme="majorBidi" w:hAnsiTheme="majorBidi" w:cstheme="majorBidi"/>
          <w:b/>
          <w:bCs/>
          <w:sz w:val="20"/>
          <w:szCs w:val="20"/>
          <w:lang w:bidi="fa-IR"/>
        </w:rPr>
        <w:t>,</w:t>
      </w:r>
      <w:r w:rsidRPr="007E2C17">
        <w:rPr>
          <w:rFonts w:asciiTheme="majorBidi" w:hAnsiTheme="majorBidi" w:cstheme="majorBidi"/>
          <w:b/>
          <w:bCs/>
          <w:sz w:val="20"/>
          <w:szCs w:val="20"/>
          <w:lang w:bidi="fa-IR"/>
        </w:rPr>
        <w:t xml:space="preserve"> Reza Javanbakht</w:t>
      </w:r>
      <w:r w:rsidR="007E2C17" w:rsidRPr="003C75E2">
        <w:rPr>
          <w:rFonts w:asciiTheme="majorBidi" w:hAnsiTheme="majorBidi" w:cstheme="majorBidi"/>
          <w:b/>
          <w:bCs/>
          <w:sz w:val="20"/>
          <w:szCs w:val="20"/>
          <w:lang w:bidi="fa-IR"/>
        </w:rPr>
        <w:t>²</w:t>
      </w:r>
      <w:r w:rsidR="007E2C17">
        <w:rPr>
          <w:rFonts w:asciiTheme="majorBidi" w:hAnsiTheme="majorBidi" w:cstheme="majorBidi"/>
          <w:b/>
          <w:bCs/>
          <w:sz w:val="20"/>
          <w:szCs w:val="20"/>
          <w:lang w:bidi="fa-IR"/>
        </w:rPr>
        <w:t xml:space="preserve"> </w:t>
      </w:r>
      <w:r w:rsidRPr="007E2C17">
        <w:rPr>
          <w:rFonts w:asciiTheme="majorBidi" w:hAnsiTheme="majorBidi" w:cstheme="majorBidi"/>
          <w:b/>
          <w:bCs/>
          <w:sz w:val="20"/>
          <w:szCs w:val="20"/>
          <w:lang w:bidi="fa-IR"/>
        </w:rPr>
        <w:t>,</w:t>
      </w:r>
      <w:r w:rsidR="007E2C17">
        <w:rPr>
          <w:rFonts w:asciiTheme="majorBidi" w:hAnsiTheme="majorBidi" w:cstheme="majorBidi"/>
          <w:b/>
          <w:bCs/>
          <w:sz w:val="20"/>
          <w:szCs w:val="20"/>
          <w:lang w:bidi="fa-IR"/>
        </w:rPr>
        <w:t xml:space="preserve"> </w:t>
      </w:r>
      <w:r w:rsidRPr="007E2C17">
        <w:rPr>
          <w:rFonts w:asciiTheme="majorBidi" w:hAnsiTheme="majorBidi" w:cstheme="majorBidi"/>
          <w:b/>
          <w:bCs/>
          <w:sz w:val="20"/>
          <w:szCs w:val="20"/>
          <w:lang w:bidi="fa-IR"/>
        </w:rPr>
        <w:t>Ehsan Lak</w:t>
      </w:r>
      <w:r w:rsidR="007E2C17" w:rsidRPr="003C75E2">
        <w:rPr>
          <w:rFonts w:asciiTheme="majorBidi" w:hAnsiTheme="majorBidi" w:cstheme="majorBidi"/>
          <w:b/>
          <w:bCs/>
          <w:sz w:val="20"/>
          <w:szCs w:val="20"/>
          <w:lang w:bidi="fa-IR"/>
        </w:rPr>
        <w:t>³</w:t>
      </w:r>
      <w:r w:rsidRPr="007E2C17">
        <w:rPr>
          <w:rFonts w:asciiTheme="majorBidi" w:hAnsiTheme="majorBidi" w:cstheme="majorBidi"/>
          <w:b/>
          <w:bCs/>
          <w:sz w:val="20"/>
          <w:szCs w:val="20"/>
          <w:lang w:bidi="fa-IR"/>
        </w:rPr>
        <w:t>,</w:t>
      </w:r>
      <w:r w:rsidRPr="007E2C17">
        <w:rPr>
          <w:rFonts w:asciiTheme="majorBidi" w:hAnsiTheme="majorBidi" w:cstheme="majorBidi"/>
          <w:b/>
          <w:bCs/>
          <w:sz w:val="20"/>
          <w:szCs w:val="20"/>
          <w:lang w:bidi="fa-IR"/>
        </w:rPr>
        <w:t xml:space="preserve"> Darya </w:t>
      </w:r>
      <w:proofErr w:type="spellStart"/>
      <w:r w:rsidRPr="007E2C17">
        <w:rPr>
          <w:rFonts w:asciiTheme="majorBidi" w:hAnsiTheme="majorBidi" w:cstheme="majorBidi"/>
          <w:b/>
          <w:bCs/>
          <w:sz w:val="20"/>
          <w:szCs w:val="20"/>
          <w:lang w:bidi="fa-IR"/>
        </w:rPr>
        <w:t>Khakkar</w:t>
      </w:r>
      <w:proofErr w:type="spellEnd"/>
      <w:r w:rsidR="007E2C17" w:rsidRPr="003C75E2">
        <w:rPr>
          <w:rFonts w:asciiTheme="majorBidi" w:hAnsiTheme="majorBidi" w:cstheme="majorBidi"/>
          <w:b/>
          <w:bCs/>
          <w:sz w:val="20"/>
          <w:szCs w:val="20"/>
          <w:lang w:bidi="fa-IR"/>
        </w:rPr>
        <w:t>⁴</w:t>
      </w:r>
    </w:p>
    <w:p w14:paraId="7215EA56" w14:textId="77777777" w:rsidR="001B3BF5" w:rsidRPr="007E2C17" w:rsidRDefault="001B3BF5" w:rsidP="001B3BF5">
      <w:pPr>
        <w:ind w:left="360"/>
        <w:jc w:val="center"/>
        <w:rPr>
          <w:rFonts w:asciiTheme="majorBidi" w:hAnsiTheme="majorBidi" w:cstheme="majorBidi"/>
          <w:b/>
          <w:bCs/>
          <w:sz w:val="16"/>
          <w:szCs w:val="16"/>
          <w:lang w:bidi="fa-IR"/>
        </w:rPr>
      </w:pPr>
      <w:r w:rsidRPr="007E2C17">
        <w:rPr>
          <w:rFonts w:asciiTheme="majorBidi" w:hAnsiTheme="majorBidi" w:cstheme="majorBidi"/>
          <w:b/>
          <w:bCs/>
          <w:sz w:val="16"/>
          <w:szCs w:val="16"/>
          <w:lang w:bidi="fa-IR"/>
        </w:rPr>
        <w:t xml:space="preserve">1-MA in General Psychology, Islamic Azad University, </w:t>
      </w:r>
      <w:proofErr w:type="spellStart"/>
      <w:r w:rsidRPr="007E2C17">
        <w:rPr>
          <w:rFonts w:asciiTheme="majorBidi" w:hAnsiTheme="majorBidi" w:cstheme="majorBidi"/>
          <w:b/>
          <w:bCs/>
          <w:sz w:val="16"/>
          <w:szCs w:val="16"/>
          <w:lang w:bidi="fa-IR"/>
        </w:rPr>
        <w:t>Borujerd</w:t>
      </w:r>
      <w:proofErr w:type="spellEnd"/>
      <w:r w:rsidRPr="007E2C17">
        <w:rPr>
          <w:rFonts w:asciiTheme="majorBidi" w:hAnsiTheme="majorBidi" w:cstheme="majorBidi"/>
          <w:b/>
          <w:bCs/>
          <w:sz w:val="16"/>
          <w:szCs w:val="16"/>
          <w:lang w:bidi="fa-IR"/>
        </w:rPr>
        <w:t xml:space="preserve"> Branch, </w:t>
      </w:r>
      <w:proofErr w:type="spellStart"/>
      <w:r w:rsidRPr="007E2C17">
        <w:rPr>
          <w:rFonts w:asciiTheme="majorBidi" w:hAnsiTheme="majorBidi" w:cstheme="majorBidi"/>
          <w:b/>
          <w:bCs/>
          <w:sz w:val="16"/>
          <w:szCs w:val="16"/>
          <w:lang w:bidi="fa-IR"/>
        </w:rPr>
        <w:t>Borujerd</w:t>
      </w:r>
      <w:proofErr w:type="spellEnd"/>
      <w:r w:rsidRPr="007E2C17">
        <w:rPr>
          <w:rFonts w:asciiTheme="majorBidi" w:hAnsiTheme="majorBidi" w:cstheme="majorBidi"/>
          <w:b/>
          <w:bCs/>
          <w:sz w:val="16"/>
          <w:szCs w:val="16"/>
          <w:lang w:bidi="fa-IR"/>
        </w:rPr>
        <w:t>, Iran</w:t>
      </w:r>
    </w:p>
    <w:p w14:paraId="524445B6" w14:textId="34DEEE57" w:rsidR="001B3BF5" w:rsidRPr="007E2C17" w:rsidRDefault="007E2C17" w:rsidP="001B3BF5">
      <w:pPr>
        <w:ind w:left="360"/>
        <w:jc w:val="center"/>
        <w:rPr>
          <w:rFonts w:asciiTheme="majorBidi" w:hAnsiTheme="majorBidi" w:cstheme="majorBidi"/>
          <w:b/>
          <w:bCs/>
          <w:sz w:val="16"/>
          <w:szCs w:val="16"/>
          <w:lang w:bidi="fa-IR"/>
        </w:rPr>
      </w:pPr>
      <w:r>
        <w:rPr>
          <w:rFonts w:asciiTheme="majorBidi" w:hAnsiTheme="majorBidi" w:cstheme="majorBidi"/>
          <w:b/>
          <w:bCs/>
          <w:sz w:val="16"/>
          <w:szCs w:val="16"/>
          <w:lang w:bidi="fa-IR"/>
        </w:rPr>
        <w:t>2</w:t>
      </w:r>
      <w:r w:rsidR="001B3BF5" w:rsidRPr="007E2C17">
        <w:rPr>
          <w:rFonts w:asciiTheme="majorBidi" w:hAnsiTheme="majorBidi" w:cstheme="majorBidi"/>
          <w:b/>
          <w:bCs/>
          <w:sz w:val="16"/>
          <w:szCs w:val="16"/>
          <w:lang w:bidi="fa-IR"/>
        </w:rPr>
        <w:t xml:space="preserve">-BA in Educational Sciences, </w:t>
      </w:r>
      <w:proofErr w:type="spellStart"/>
      <w:r w:rsidR="001B3BF5" w:rsidRPr="007E2C17">
        <w:rPr>
          <w:rFonts w:asciiTheme="majorBidi" w:hAnsiTheme="majorBidi" w:cstheme="majorBidi"/>
          <w:b/>
          <w:bCs/>
          <w:sz w:val="16"/>
          <w:szCs w:val="16"/>
          <w:lang w:bidi="fa-IR"/>
        </w:rPr>
        <w:t>Allameh</w:t>
      </w:r>
      <w:proofErr w:type="spellEnd"/>
      <w:r w:rsidR="001B3BF5" w:rsidRPr="007E2C17">
        <w:rPr>
          <w:rFonts w:asciiTheme="majorBidi" w:hAnsiTheme="majorBidi" w:cstheme="majorBidi"/>
          <w:b/>
          <w:bCs/>
          <w:sz w:val="16"/>
          <w:szCs w:val="16"/>
          <w:lang w:bidi="fa-IR"/>
        </w:rPr>
        <w:t xml:space="preserve"> </w:t>
      </w:r>
      <w:proofErr w:type="spellStart"/>
      <w:r w:rsidR="001B3BF5" w:rsidRPr="007E2C17">
        <w:rPr>
          <w:rFonts w:asciiTheme="majorBidi" w:hAnsiTheme="majorBidi" w:cstheme="majorBidi"/>
          <w:b/>
          <w:bCs/>
          <w:sz w:val="16"/>
          <w:szCs w:val="16"/>
          <w:lang w:bidi="fa-IR"/>
        </w:rPr>
        <w:t>Tabataba'i</w:t>
      </w:r>
      <w:proofErr w:type="spellEnd"/>
      <w:r w:rsidR="001B3BF5" w:rsidRPr="007E2C17">
        <w:rPr>
          <w:rFonts w:asciiTheme="majorBidi" w:hAnsiTheme="majorBidi" w:cstheme="majorBidi"/>
          <w:b/>
          <w:bCs/>
          <w:sz w:val="16"/>
          <w:szCs w:val="16"/>
          <w:lang w:bidi="fa-IR"/>
        </w:rPr>
        <w:t xml:space="preserve"> University, </w:t>
      </w:r>
      <w:proofErr w:type="spellStart"/>
      <w:r w:rsidR="001B3BF5" w:rsidRPr="007E2C17">
        <w:rPr>
          <w:rFonts w:asciiTheme="majorBidi" w:hAnsiTheme="majorBidi" w:cstheme="majorBidi"/>
          <w:b/>
          <w:bCs/>
          <w:sz w:val="16"/>
          <w:szCs w:val="16"/>
          <w:lang w:bidi="fa-IR"/>
        </w:rPr>
        <w:t>Mirshaki</w:t>
      </w:r>
      <w:proofErr w:type="spellEnd"/>
      <w:r w:rsidR="001B3BF5" w:rsidRPr="007E2C17">
        <w:rPr>
          <w:rFonts w:asciiTheme="majorBidi" w:hAnsiTheme="majorBidi" w:cstheme="majorBidi"/>
          <w:b/>
          <w:bCs/>
          <w:sz w:val="16"/>
          <w:szCs w:val="16"/>
          <w:lang w:bidi="fa-IR"/>
        </w:rPr>
        <w:t xml:space="preserve"> Branch, </w:t>
      </w:r>
      <w:proofErr w:type="spellStart"/>
      <w:r w:rsidR="001B3BF5" w:rsidRPr="007E2C17">
        <w:rPr>
          <w:rFonts w:asciiTheme="majorBidi" w:hAnsiTheme="majorBidi" w:cstheme="majorBidi"/>
          <w:b/>
          <w:bCs/>
          <w:sz w:val="16"/>
          <w:szCs w:val="16"/>
          <w:lang w:bidi="fa-IR"/>
        </w:rPr>
        <w:t>Aligoodarz</w:t>
      </w:r>
      <w:proofErr w:type="spellEnd"/>
      <w:r w:rsidR="001B3BF5" w:rsidRPr="007E2C17">
        <w:rPr>
          <w:rFonts w:asciiTheme="majorBidi" w:hAnsiTheme="majorBidi" w:cstheme="majorBidi"/>
          <w:b/>
          <w:bCs/>
          <w:sz w:val="16"/>
          <w:szCs w:val="16"/>
          <w:lang w:bidi="fa-IR"/>
        </w:rPr>
        <w:t>, Iran</w:t>
      </w:r>
    </w:p>
    <w:p w14:paraId="1E74CA42" w14:textId="739D771D" w:rsidR="001B3BF5" w:rsidRPr="007E2C17" w:rsidRDefault="007E2C17" w:rsidP="001B3BF5">
      <w:pPr>
        <w:ind w:left="360"/>
        <w:jc w:val="center"/>
        <w:rPr>
          <w:rFonts w:asciiTheme="majorBidi" w:hAnsiTheme="majorBidi" w:cstheme="majorBidi"/>
          <w:b/>
          <w:bCs/>
          <w:sz w:val="16"/>
          <w:szCs w:val="16"/>
          <w:lang w:bidi="fa-IR"/>
        </w:rPr>
      </w:pPr>
      <w:r>
        <w:rPr>
          <w:rFonts w:asciiTheme="majorBidi" w:hAnsiTheme="majorBidi" w:cstheme="majorBidi"/>
          <w:b/>
          <w:bCs/>
          <w:sz w:val="16"/>
          <w:szCs w:val="16"/>
          <w:lang w:bidi="fa-IR"/>
        </w:rPr>
        <w:t>3</w:t>
      </w:r>
      <w:r w:rsidR="001B3BF5" w:rsidRPr="007E2C17">
        <w:rPr>
          <w:rFonts w:asciiTheme="majorBidi" w:hAnsiTheme="majorBidi" w:cstheme="majorBidi"/>
          <w:b/>
          <w:bCs/>
          <w:sz w:val="16"/>
          <w:szCs w:val="16"/>
          <w:lang w:bidi="fa-IR"/>
        </w:rPr>
        <w:t>-MA in Artificial Intelligence, Islamic Azad University, Tehran North Branch, Tehran, Iran</w:t>
      </w:r>
    </w:p>
    <w:p w14:paraId="2985A459" w14:textId="77777777" w:rsidR="001B3BF5" w:rsidRPr="007E2C17" w:rsidRDefault="001B3BF5" w:rsidP="001B3BF5">
      <w:pPr>
        <w:ind w:left="360"/>
        <w:jc w:val="center"/>
        <w:rPr>
          <w:rFonts w:asciiTheme="majorBidi" w:hAnsiTheme="majorBidi" w:cstheme="majorBidi"/>
          <w:b/>
          <w:bCs/>
          <w:sz w:val="16"/>
          <w:szCs w:val="16"/>
          <w:lang w:bidi="fa-IR"/>
        </w:rPr>
      </w:pPr>
      <w:r w:rsidRPr="007E2C17">
        <w:rPr>
          <w:rFonts w:asciiTheme="majorBidi" w:hAnsiTheme="majorBidi" w:cstheme="majorBidi"/>
          <w:b/>
          <w:bCs/>
          <w:sz w:val="16"/>
          <w:szCs w:val="16"/>
          <w:lang w:bidi="fa-IR"/>
        </w:rPr>
        <w:t xml:space="preserve">4-MA in General Psychology, Islamic Azad University, </w:t>
      </w:r>
      <w:proofErr w:type="spellStart"/>
      <w:r w:rsidRPr="007E2C17">
        <w:rPr>
          <w:rFonts w:asciiTheme="majorBidi" w:hAnsiTheme="majorBidi" w:cstheme="majorBidi"/>
          <w:b/>
          <w:bCs/>
          <w:sz w:val="16"/>
          <w:szCs w:val="16"/>
          <w:lang w:bidi="fa-IR"/>
        </w:rPr>
        <w:t>Borujerd</w:t>
      </w:r>
      <w:proofErr w:type="spellEnd"/>
      <w:r w:rsidRPr="007E2C17">
        <w:rPr>
          <w:rFonts w:asciiTheme="majorBidi" w:hAnsiTheme="majorBidi" w:cstheme="majorBidi"/>
          <w:b/>
          <w:bCs/>
          <w:sz w:val="16"/>
          <w:szCs w:val="16"/>
          <w:lang w:bidi="fa-IR"/>
        </w:rPr>
        <w:t xml:space="preserve"> Branch, </w:t>
      </w:r>
      <w:proofErr w:type="spellStart"/>
      <w:r w:rsidRPr="007E2C17">
        <w:rPr>
          <w:rFonts w:asciiTheme="majorBidi" w:hAnsiTheme="majorBidi" w:cstheme="majorBidi"/>
          <w:b/>
          <w:bCs/>
          <w:sz w:val="16"/>
          <w:szCs w:val="16"/>
          <w:lang w:bidi="fa-IR"/>
        </w:rPr>
        <w:t>Borujerd</w:t>
      </w:r>
      <w:proofErr w:type="spellEnd"/>
      <w:r w:rsidRPr="007E2C17">
        <w:rPr>
          <w:rFonts w:asciiTheme="majorBidi" w:hAnsiTheme="majorBidi" w:cstheme="majorBidi"/>
          <w:b/>
          <w:bCs/>
          <w:sz w:val="16"/>
          <w:szCs w:val="16"/>
          <w:lang w:bidi="fa-IR"/>
        </w:rPr>
        <w:t>, Iran</w:t>
      </w:r>
    </w:p>
    <w:p w14:paraId="21B7BDC5" w14:textId="77777777" w:rsidR="001B3BF5" w:rsidRDefault="001B3BF5" w:rsidP="001B3BF5">
      <w:pPr>
        <w:rPr>
          <w:rFonts w:asciiTheme="majorBidi" w:hAnsiTheme="majorBidi" w:cstheme="majorBidi"/>
          <w:b/>
          <w:bCs/>
          <w:sz w:val="20"/>
          <w:szCs w:val="20"/>
          <w:rtl/>
          <w:lang w:bidi="fa-IR"/>
        </w:rPr>
      </w:pPr>
    </w:p>
    <w:p w14:paraId="11C9A24C" w14:textId="6DD1B91F" w:rsidR="001B3BF5" w:rsidRPr="001B3BF5" w:rsidRDefault="001B3BF5" w:rsidP="001B3BF5">
      <w:pPr>
        <w:rPr>
          <w:rFonts w:asciiTheme="majorBidi" w:hAnsiTheme="majorBidi" w:cstheme="majorBidi"/>
          <w:lang w:bidi="fa-IR"/>
        </w:rPr>
      </w:pPr>
      <w:r w:rsidRPr="001B3BF5">
        <w:rPr>
          <w:rFonts w:asciiTheme="majorBidi" w:hAnsiTheme="majorBidi" w:cstheme="majorBidi"/>
          <w:b/>
          <w:bCs/>
          <w:lang w:bidi="fa-IR"/>
        </w:rPr>
        <w:t>Abstract</w:t>
      </w:r>
    </w:p>
    <w:p w14:paraId="7F63EF49" w14:textId="77777777" w:rsidR="001B3BF5" w:rsidRPr="001B3BF5" w:rsidRDefault="001B3BF5" w:rsidP="001B3BF5">
      <w:pPr>
        <w:rPr>
          <w:rFonts w:asciiTheme="majorBidi" w:hAnsiTheme="majorBidi" w:cstheme="majorBidi"/>
          <w:sz w:val="20"/>
          <w:szCs w:val="20"/>
          <w:lang w:bidi="fa-IR"/>
        </w:rPr>
      </w:pPr>
      <w:r w:rsidRPr="001B3BF5">
        <w:rPr>
          <w:rFonts w:asciiTheme="majorBidi" w:hAnsiTheme="majorBidi" w:cstheme="majorBidi"/>
          <w:sz w:val="20"/>
          <w:szCs w:val="20"/>
          <w:lang w:bidi="fa-IR"/>
        </w:rPr>
        <w:t>Academic achievement is one of the most important indicators of the success of educational systems, influenced by numerous psychological factors. Given the crucial role of resilience and self-efficacy in academic success and the scarcity of concurrent research in this area, this study aimed to investigate the relationship between resilience and self-efficacy with the academic achievement of female junior high school students in Khorramabad, Iran.</w:t>
      </w:r>
    </w:p>
    <w:p w14:paraId="37DFADC5" w14:textId="77777777" w:rsidR="001B3BF5" w:rsidRPr="001B3BF5" w:rsidRDefault="001B3BF5" w:rsidP="001B3BF5">
      <w:pPr>
        <w:rPr>
          <w:rFonts w:asciiTheme="majorBidi" w:hAnsiTheme="majorBidi" w:cstheme="majorBidi"/>
          <w:sz w:val="20"/>
          <w:szCs w:val="20"/>
          <w:lang w:bidi="fa-IR"/>
        </w:rPr>
      </w:pPr>
      <w:r w:rsidRPr="001B3BF5">
        <w:rPr>
          <w:rFonts w:asciiTheme="majorBidi" w:hAnsiTheme="majorBidi" w:cstheme="majorBidi"/>
          <w:sz w:val="20"/>
          <w:szCs w:val="20"/>
          <w:lang w:bidi="fa-IR"/>
        </w:rPr>
        <w:t>This research was a descriptive-correlational study. The statistical population consisted of all female junior high school students in Khorramabad during the 2024-2025 academic year. A sample of 361 students was selected using multi-stage cluster sampling. Research instruments included the Connor-Davidson Resilience Scale (2003), Bandura's Self-Efficacy Scale (2001), and students' grade point averages (GPA). Data were analyzed using SPSS software version 26, employing Pearson's correlation coefficient and multiple regression analysis.</w:t>
      </w:r>
    </w:p>
    <w:p w14:paraId="1B1A27EC" w14:textId="77777777" w:rsidR="001B3BF5" w:rsidRPr="001B3BF5" w:rsidRDefault="001B3BF5" w:rsidP="001B3BF5">
      <w:pPr>
        <w:rPr>
          <w:rFonts w:asciiTheme="majorBidi" w:hAnsiTheme="majorBidi" w:cstheme="majorBidi"/>
          <w:sz w:val="20"/>
          <w:szCs w:val="20"/>
          <w:lang w:bidi="fa-IR"/>
        </w:rPr>
      </w:pPr>
      <w:r w:rsidRPr="001B3BF5">
        <w:rPr>
          <w:rFonts w:asciiTheme="majorBidi" w:hAnsiTheme="majorBidi" w:cstheme="majorBidi"/>
          <w:sz w:val="20"/>
          <w:szCs w:val="20"/>
          <w:lang w:bidi="fa-IR"/>
        </w:rPr>
        <w:t>Findings revealed a significant positive relationship between resilience and academic achievement (p &lt; 0.001). A significant positive relationship was also observed between self-efficacy and academic achievement (p &lt; 0.001). Results from regression analysis indicated that the variables of resilience and self-efficacy collectively explain 42% of the variance in academic achievement. According to the findings of this study, focusing on resilience and self-efficacy can be an effective strategy for improving students' academic achievement.</w:t>
      </w:r>
    </w:p>
    <w:p w14:paraId="557A5BE7" w14:textId="77777777" w:rsidR="001B3BF5" w:rsidRPr="001B3BF5" w:rsidRDefault="001B3BF5" w:rsidP="001B3BF5">
      <w:pPr>
        <w:rPr>
          <w:rFonts w:asciiTheme="majorBidi" w:hAnsiTheme="majorBidi" w:cstheme="majorBidi"/>
          <w:sz w:val="20"/>
          <w:szCs w:val="20"/>
          <w:lang w:bidi="fa-IR"/>
        </w:rPr>
      </w:pPr>
      <w:r w:rsidRPr="001B3BF5">
        <w:rPr>
          <w:rFonts w:asciiTheme="majorBidi" w:hAnsiTheme="majorBidi" w:cstheme="majorBidi"/>
          <w:b/>
          <w:bCs/>
          <w:sz w:val="20"/>
          <w:szCs w:val="20"/>
          <w:lang w:bidi="fa-IR"/>
        </w:rPr>
        <w:t>Keywords:</w:t>
      </w:r>
      <w:r w:rsidRPr="001B3BF5">
        <w:rPr>
          <w:rFonts w:asciiTheme="majorBidi" w:hAnsiTheme="majorBidi" w:cstheme="majorBidi"/>
          <w:sz w:val="20"/>
          <w:szCs w:val="20"/>
          <w:lang w:bidi="fa-IR"/>
        </w:rPr>
        <w:t> Resilience, Self-Efficacy, Academic Achievement, Students, Khorramabad.</w:t>
      </w:r>
    </w:p>
    <w:p w14:paraId="7E22AD4E" w14:textId="77777777" w:rsidR="001B3BF5" w:rsidRPr="001B3BF5" w:rsidRDefault="001B3BF5" w:rsidP="001B3BF5">
      <w:pPr>
        <w:rPr>
          <w:rFonts w:asciiTheme="majorBidi" w:hAnsiTheme="majorBidi" w:cstheme="majorBidi"/>
          <w:sz w:val="20"/>
          <w:szCs w:val="20"/>
          <w:lang w:bidi="fa-IR"/>
        </w:rPr>
      </w:pPr>
    </w:p>
    <w:sectPr w:rsidR="001B3BF5" w:rsidRPr="001B3BF5">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0DD3" w14:textId="77777777" w:rsidR="008D7B20" w:rsidRDefault="008D7B20" w:rsidP="00B01099">
      <w:pPr>
        <w:spacing w:after="0" w:line="240" w:lineRule="auto"/>
      </w:pPr>
      <w:r>
        <w:separator/>
      </w:r>
    </w:p>
  </w:endnote>
  <w:endnote w:type="continuationSeparator" w:id="0">
    <w:p w14:paraId="1091EB3D" w14:textId="77777777" w:rsidR="008D7B20" w:rsidRDefault="008D7B20" w:rsidP="00B01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977F7" w14:textId="77777777" w:rsidR="008D7B20" w:rsidRDefault="008D7B20" w:rsidP="00B01099">
      <w:pPr>
        <w:spacing w:after="0" w:line="240" w:lineRule="auto"/>
      </w:pPr>
      <w:r>
        <w:separator/>
      </w:r>
    </w:p>
  </w:footnote>
  <w:footnote w:type="continuationSeparator" w:id="0">
    <w:p w14:paraId="492B3D30" w14:textId="77777777" w:rsidR="008D7B20" w:rsidRDefault="008D7B20" w:rsidP="00B01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480C" w14:textId="744ADD04" w:rsidR="00B01099" w:rsidRDefault="00B01099">
    <w:pPr>
      <w:pStyle w:val="Header"/>
    </w:pPr>
    <w:r>
      <w:rPr>
        <w:noProof/>
      </w:rPr>
      <w:drawing>
        <wp:inline distT="0" distB="0" distL="0" distR="0" wp14:anchorId="714ADFB4" wp14:editId="58EBF1C0">
          <wp:extent cx="6828312" cy="889635"/>
          <wp:effectExtent l="0" t="0" r="0" b="5715"/>
          <wp:docPr id="19114793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65188" cy="9204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481"/>
    <w:rsid w:val="000E0EA5"/>
    <w:rsid w:val="001B3BF5"/>
    <w:rsid w:val="00462BF6"/>
    <w:rsid w:val="004A52F2"/>
    <w:rsid w:val="007E2C17"/>
    <w:rsid w:val="00852481"/>
    <w:rsid w:val="008D7B20"/>
    <w:rsid w:val="009E1A8C"/>
    <w:rsid w:val="00A476A7"/>
    <w:rsid w:val="00B01099"/>
    <w:rsid w:val="00B6328D"/>
    <w:rsid w:val="00C415A9"/>
    <w:rsid w:val="00CA693E"/>
    <w:rsid w:val="00F112E6"/>
    <w:rsid w:val="00F304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6426C"/>
  <w15:chartTrackingRefBased/>
  <w15:docId w15:val="{1FF479C2-8C8E-49E6-B7A3-6246A25F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4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24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24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24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24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24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24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24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24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4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24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24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24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24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24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24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24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2481"/>
    <w:rPr>
      <w:rFonts w:eastAsiaTheme="majorEastAsia" w:cstheme="majorBidi"/>
      <w:color w:val="272727" w:themeColor="text1" w:themeTint="D8"/>
    </w:rPr>
  </w:style>
  <w:style w:type="paragraph" w:styleId="Title">
    <w:name w:val="Title"/>
    <w:basedOn w:val="Normal"/>
    <w:next w:val="Normal"/>
    <w:link w:val="TitleChar"/>
    <w:uiPriority w:val="10"/>
    <w:qFormat/>
    <w:rsid w:val="008524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4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4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24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2481"/>
    <w:pPr>
      <w:spacing w:before="160"/>
      <w:jc w:val="center"/>
    </w:pPr>
    <w:rPr>
      <w:i/>
      <w:iCs/>
      <w:color w:val="404040" w:themeColor="text1" w:themeTint="BF"/>
    </w:rPr>
  </w:style>
  <w:style w:type="character" w:customStyle="1" w:styleId="QuoteChar">
    <w:name w:val="Quote Char"/>
    <w:basedOn w:val="DefaultParagraphFont"/>
    <w:link w:val="Quote"/>
    <w:uiPriority w:val="29"/>
    <w:rsid w:val="00852481"/>
    <w:rPr>
      <w:i/>
      <w:iCs/>
      <w:color w:val="404040" w:themeColor="text1" w:themeTint="BF"/>
    </w:rPr>
  </w:style>
  <w:style w:type="paragraph" w:styleId="ListParagraph">
    <w:name w:val="List Paragraph"/>
    <w:basedOn w:val="Normal"/>
    <w:uiPriority w:val="34"/>
    <w:qFormat/>
    <w:rsid w:val="00852481"/>
    <w:pPr>
      <w:ind w:left="720"/>
      <w:contextualSpacing/>
    </w:pPr>
  </w:style>
  <w:style w:type="character" w:styleId="IntenseEmphasis">
    <w:name w:val="Intense Emphasis"/>
    <w:basedOn w:val="DefaultParagraphFont"/>
    <w:uiPriority w:val="21"/>
    <w:qFormat/>
    <w:rsid w:val="00852481"/>
    <w:rPr>
      <w:i/>
      <w:iCs/>
      <w:color w:val="2F5496" w:themeColor="accent1" w:themeShade="BF"/>
    </w:rPr>
  </w:style>
  <w:style w:type="paragraph" w:styleId="IntenseQuote">
    <w:name w:val="Intense Quote"/>
    <w:basedOn w:val="Normal"/>
    <w:next w:val="Normal"/>
    <w:link w:val="IntenseQuoteChar"/>
    <w:uiPriority w:val="30"/>
    <w:qFormat/>
    <w:rsid w:val="008524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2481"/>
    <w:rPr>
      <w:i/>
      <w:iCs/>
      <w:color w:val="2F5496" w:themeColor="accent1" w:themeShade="BF"/>
    </w:rPr>
  </w:style>
  <w:style w:type="character" w:styleId="IntenseReference">
    <w:name w:val="Intense Reference"/>
    <w:basedOn w:val="DefaultParagraphFont"/>
    <w:uiPriority w:val="32"/>
    <w:qFormat/>
    <w:rsid w:val="00852481"/>
    <w:rPr>
      <w:b/>
      <w:bCs/>
      <w:smallCaps/>
      <w:color w:val="2F5496" w:themeColor="accent1" w:themeShade="BF"/>
      <w:spacing w:val="5"/>
    </w:rPr>
  </w:style>
  <w:style w:type="character" w:styleId="Hyperlink">
    <w:name w:val="Hyperlink"/>
    <w:basedOn w:val="DefaultParagraphFont"/>
    <w:uiPriority w:val="99"/>
    <w:unhideWhenUsed/>
    <w:rsid w:val="00B6328D"/>
    <w:rPr>
      <w:color w:val="0563C1" w:themeColor="hyperlink"/>
      <w:u w:val="single"/>
    </w:rPr>
  </w:style>
  <w:style w:type="character" w:styleId="UnresolvedMention">
    <w:name w:val="Unresolved Mention"/>
    <w:basedOn w:val="DefaultParagraphFont"/>
    <w:uiPriority w:val="99"/>
    <w:semiHidden/>
    <w:unhideWhenUsed/>
    <w:rsid w:val="00B6328D"/>
    <w:rPr>
      <w:color w:val="605E5C"/>
      <w:shd w:val="clear" w:color="auto" w:fill="E1DFDD"/>
    </w:rPr>
  </w:style>
  <w:style w:type="paragraph" w:styleId="Header">
    <w:name w:val="header"/>
    <w:basedOn w:val="Normal"/>
    <w:link w:val="HeaderChar"/>
    <w:uiPriority w:val="99"/>
    <w:unhideWhenUsed/>
    <w:rsid w:val="00B010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099"/>
  </w:style>
  <w:style w:type="paragraph" w:styleId="Footer">
    <w:name w:val="footer"/>
    <w:basedOn w:val="Normal"/>
    <w:link w:val="FooterChar"/>
    <w:uiPriority w:val="99"/>
    <w:unhideWhenUsed/>
    <w:rsid w:val="00B010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11</Pages>
  <Words>3171</Words>
  <Characters>18077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یونس بختیاری</dc:creator>
  <cp:keywords/>
  <dc:description/>
  <cp:lastModifiedBy>یونس بختیاری</cp:lastModifiedBy>
  <cp:revision>5</cp:revision>
  <dcterms:created xsi:type="dcterms:W3CDTF">2025-11-20T18:12:00Z</dcterms:created>
  <dcterms:modified xsi:type="dcterms:W3CDTF">2025-11-20T19:44:00Z</dcterms:modified>
</cp:coreProperties>
</file>